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415E26B" w14:textId="7B59E49C" w:rsidR="00932302" w:rsidRPr="00246D43" w:rsidRDefault="003C4A44" w:rsidP="003B3191">
      <w:pPr>
        <w:pStyle w:val="ReportBody"/>
      </w:pPr>
      <w:r>
        <w:rPr>
          <w:noProof/>
          <w:lang w:eastAsia="en-AU"/>
        </w:rPr>
        <w:drawing>
          <wp:inline distT="0" distB="0" distL="0" distR="0" wp14:anchorId="3AD261EA" wp14:editId="42A42D15">
            <wp:extent cx="3600450" cy="723900"/>
            <wp:effectExtent l="0" t="0" r="0" b="0"/>
            <wp:docPr id="1" name="Picture 1" descr="Australian Transport Safety Bureau" title="Australian Transport Safety Bure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ustralian Transport Safety Bureau" title="Australian Transport Safety Bureau"/>
                    <pic:cNvPicPr/>
                  </pic:nvPicPr>
                  <pic:blipFill>
                    <a:blip r:embed="rId11" cstate="screen">
                      <a:extLst>
                        <a:ext uri="{28A0092B-C50C-407E-A947-70E740481C1C}">
                          <a14:useLocalDpi xmlns:a14="http://schemas.microsoft.com/office/drawing/2010/main"/>
                        </a:ext>
                      </a:extLst>
                    </a:blip>
                    <a:stretch>
                      <a:fillRect/>
                    </a:stretch>
                  </pic:blipFill>
                  <pic:spPr>
                    <a:xfrm>
                      <a:off x="0" y="0"/>
                      <a:ext cx="3600450" cy="723900"/>
                    </a:xfrm>
                    <a:prstGeom prst="rect">
                      <a:avLst/>
                    </a:prstGeom>
                  </pic:spPr>
                </pic:pic>
              </a:graphicData>
            </a:graphic>
          </wp:inline>
        </w:drawing>
      </w:r>
    </w:p>
    <w:p w14:paraId="469BEB07" w14:textId="7E93C8DB" w:rsidR="003C4A44" w:rsidRDefault="003C4A44" w:rsidP="003B3191">
      <w:pPr>
        <w:pStyle w:val="ReportBody"/>
        <w:rPr>
          <w:color w:val="00A5D3"/>
          <w:sz w:val="48"/>
          <w:szCs w:val="48"/>
        </w:rPr>
      </w:pPr>
    </w:p>
    <w:p w14:paraId="6694424F" w14:textId="77777777" w:rsidR="003C4A44" w:rsidRPr="003C4A44" w:rsidRDefault="003C4A44" w:rsidP="003B3191">
      <w:pPr>
        <w:pStyle w:val="ReportBody"/>
      </w:pPr>
    </w:p>
    <w:p w14:paraId="60C0B793" w14:textId="77777777" w:rsidR="003C4A44" w:rsidRPr="003C4A44" w:rsidRDefault="00C53E01" w:rsidP="003B3191">
      <w:pPr>
        <w:pStyle w:val="ReportBody"/>
      </w:pPr>
      <w:r>
        <w:rPr>
          <w:noProof/>
          <w:lang w:eastAsia="en-AU"/>
        </w:rPr>
        <mc:AlternateContent>
          <mc:Choice Requires="wps">
            <w:drawing>
              <wp:anchor distT="0" distB="0" distL="114300" distR="114300" simplePos="0" relativeHeight="251658243" behindDoc="0" locked="0" layoutInCell="1" allowOverlap="1" wp14:anchorId="37B5F1AD" wp14:editId="5A055DF3">
                <wp:simplePos x="0" y="0"/>
                <wp:positionH relativeFrom="margin">
                  <wp:posOffset>114300</wp:posOffset>
                </wp:positionH>
                <wp:positionV relativeFrom="paragraph">
                  <wp:posOffset>195580</wp:posOffset>
                </wp:positionV>
                <wp:extent cx="5600700" cy="3488055"/>
                <wp:effectExtent l="0" t="0"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3488055"/>
                        </a:xfrm>
                        <a:prstGeom prst="rect">
                          <a:avLst/>
                        </a:prstGeom>
                        <a:noFill/>
                        <a:ln w="9525">
                          <a:noFill/>
                          <a:miter lim="800000"/>
                          <a:headEnd/>
                          <a:tailEnd/>
                        </a:ln>
                      </wps:spPr>
                      <wps:txbx>
                        <w:txbxContent>
                          <w:p w14:paraId="27E45A73" w14:textId="077B2609" w:rsidR="00EF4F9A" w:rsidRPr="000154E6" w:rsidRDefault="00EF4F9A" w:rsidP="00C53E01">
                            <w:pPr>
                              <w:pStyle w:val="ReportTitle"/>
                            </w:pPr>
                            <w:r>
                              <w:t>VFR flight into IMC involving de Havilland DH</w:t>
                            </w:r>
                            <w:r>
                              <w:noBreakHyphen/>
                              <w:t xml:space="preserve">84 Dragon, VH-UXG </w:t>
                            </w:r>
                          </w:p>
                          <w:p w14:paraId="7E6EBF4C" w14:textId="7E9564FA" w:rsidR="00EF4F9A" w:rsidRPr="000154E6" w:rsidRDefault="00EF4F9A" w:rsidP="00C53E01">
                            <w:pPr>
                              <w:pStyle w:val="ReportLocation"/>
                            </w:pPr>
                            <w:bookmarkStart w:id="0" w:name="_GoBack"/>
                            <w:r>
                              <w:t xml:space="preserve">36 km </w:t>
                            </w:r>
                            <w:r w:rsidRPr="009B1DBF">
                              <w:t>SW of Gympie, Queensland</w:t>
                            </w:r>
                            <w:r>
                              <w:t>, 1 October 2012</w:t>
                            </w:r>
                            <w:bookmarkEnd w:id="0"/>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9pt;margin-top:15.4pt;width:441pt;height:274.65pt;z-index:25165824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9YWCwIAAPMDAAAOAAAAZHJzL2Uyb0RvYy54bWysU9tuGyEQfa/Uf0C817t2vbGzMo7SpKkq&#10;pRcp6QdglvWiAkMBe9f9+gys41jtWxQeEDAzZ+acGVZXg9FkL31QYBmdTkpKpBXQKLtl9Nfj3Ycl&#10;JSFy23ANVjJ6kIFerd+/W/WuljPoQDfSEwSxoe4do12Mri6KIDppeJiAkxaNLXjDI179tmg87xHd&#10;6GJWlhdFD75xHoQMAV9vRyNdZ/y2lSL+aNsgI9GMYm0x7z7vm7QX6xWvt567ToljGfwVVRiuLCY9&#10;Qd3yyMnOq/+gjBIeArRxIsAU0LZKyMwB2UzLf9g8dNzJzAXFCe4kU3g7WPF9/9MT1TC6oMRygy16&#10;lEMkn2Ags6RO70KNTg8O3eKAz9jlzDS4exC/A7Fw03G7ldfeQ99J3mB10xRZnIWOOCGBbPpv0GAa&#10;vouQgYbWmyQdikEQHbt0OHUmlSLwsbooy0WJJoG2j/PlsqyqnIPXz+HOh/hFgiHpwKjH1md4vr8P&#10;MZXD62eXlM3CndI6t19b0jN6Wc2qHHBmMSridGplGF2WaY3zklh+tk0Ojlzp8YwJtD3STkxHznHY&#10;DOiYtNhAc0ABPIxTiL8GDx34v5T0OIGMhj877iUl+qtFES+n83ka2XyZV4sZXvy5ZXNu4VYgFKOR&#10;kvF4E/OYj1yvUexWZRleKjnWipOV1Tn+gjS65/fs9fJX108AAAD//wMAUEsDBBQABgAIAAAAIQDb&#10;CEP73AAAAAkBAAAPAAAAZHJzL2Rvd25yZXYueG1sTI/NTsMwEITvSH0Ha5G4UW+BojTEqSoQVxDl&#10;R+LmxtskIl5Hsdukb9/lBMfZGc3OV6wn36kjDbENbGAxR1DEVXAt1wY+3p+vM1AxWXa2C0wGThRh&#10;Xc4uCpu7MPIbHbepVlLCMbcGmpT6XOtYNeRtnIeeWLx9GLxNIodau8GOUu47fYN4r71tWT40tqfH&#10;hqqf7cEb+HzZf3/d4Wv95Jf9GCbU7FfamKvLafMAKtGU/sLwO1+mQymbduHALqpOdCYoycAtCoH4&#10;K0Q57AwsM1yALgv9n6A8AwAA//8DAFBLAQItABQABgAIAAAAIQC2gziS/gAAAOEBAAATAAAAAAAA&#10;AAAAAAAAAAAAAABbQ29udGVudF9UeXBlc10ueG1sUEsBAi0AFAAGAAgAAAAhADj9If/WAAAAlAEA&#10;AAsAAAAAAAAAAAAAAAAALwEAAF9yZWxzLy5yZWxzUEsBAi0AFAAGAAgAAAAhAMbP1hYLAgAA8wMA&#10;AA4AAAAAAAAAAAAAAAAALgIAAGRycy9lMm9Eb2MueG1sUEsBAi0AFAAGAAgAAAAhANsIQ/vcAAAA&#10;CQEAAA8AAAAAAAAAAAAAAAAAZQQAAGRycy9kb3ducmV2LnhtbFBLBQYAAAAABAAEAPMAAABuBQAA&#10;AAA=&#10;" filled="f" stroked="f">
                <v:textbox>
                  <w:txbxContent>
                    <w:p w14:paraId="27E45A73" w14:textId="077B2609" w:rsidR="00EF4F9A" w:rsidRPr="000154E6" w:rsidRDefault="00EF4F9A" w:rsidP="00C53E01">
                      <w:pPr>
                        <w:pStyle w:val="ReportTitle"/>
                      </w:pPr>
                      <w:r>
                        <w:t>VFR flight into IMC involving de Havilland DH</w:t>
                      </w:r>
                      <w:r>
                        <w:noBreakHyphen/>
                        <w:t xml:space="preserve">84 Dragon, VH-UXG </w:t>
                      </w:r>
                    </w:p>
                    <w:p w14:paraId="7E6EBF4C" w14:textId="7E9564FA" w:rsidR="00EF4F9A" w:rsidRPr="000154E6" w:rsidRDefault="00EF4F9A" w:rsidP="00C53E01">
                      <w:pPr>
                        <w:pStyle w:val="ReportLocation"/>
                      </w:pPr>
                      <w:r>
                        <w:t xml:space="preserve">36 km </w:t>
                      </w:r>
                      <w:r w:rsidRPr="009B1DBF">
                        <w:t>SW of Gympie, Queensland</w:t>
                      </w:r>
                      <w:r>
                        <w:t>, 1 October 2012</w:t>
                      </w:r>
                    </w:p>
                  </w:txbxContent>
                </v:textbox>
                <w10:wrap anchorx="margin"/>
              </v:shape>
            </w:pict>
          </mc:Fallback>
        </mc:AlternateContent>
      </w:r>
    </w:p>
    <w:p w14:paraId="5C4F6B4D" w14:textId="77777777" w:rsidR="003C4A44" w:rsidRPr="003C4A44" w:rsidRDefault="003C4A44" w:rsidP="003C4A44">
      <w:pPr>
        <w:rPr>
          <w:sz w:val="48"/>
          <w:szCs w:val="48"/>
        </w:rPr>
      </w:pPr>
    </w:p>
    <w:p w14:paraId="6DD44E33" w14:textId="77777777" w:rsidR="003C4A44" w:rsidRPr="003C4A44" w:rsidRDefault="003C4A44" w:rsidP="003C4A44">
      <w:pPr>
        <w:rPr>
          <w:sz w:val="48"/>
          <w:szCs w:val="48"/>
        </w:rPr>
      </w:pPr>
    </w:p>
    <w:p w14:paraId="04C8E395" w14:textId="77777777" w:rsidR="003C4A44" w:rsidRPr="003C4A44" w:rsidRDefault="003C4A44" w:rsidP="003C4A44">
      <w:pPr>
        <w:rPr>
          <w:sz w:val="48"/>
          <w:szCs w:val="48"/>
        </w:rPr>
      </w:pPr>
    </w:p>
    <w:p w14:paraId="29CF7192" w14:textId="77777777" w:rsidR="003C4A44" w:rsidRPr="003C4A44" w:rsidRDefault="003C4A44" w:rsidP="003C4A44">
      <w:pPr>
        <w:rPr>
          <w:sz w:val="48"/>
          <w:szCs w:val="48"/>
        </w:rPr>
      </w:pPr>
    </w:p>
    <w:p w14:paraId="1644A87C" w14:textId="77777777" w:rsidR="003C4A44" w:rsidRDefault="003C4A44" w:rsidP="003C4A44">
      <w:pPr>
        <w:rPr>
          <w:sz w:val="48"/>
          <w:szCs w:val="48"/>
        </w:rPr>
      </w:pPr>
    </w:p>
    <w:p w14:paraId="63006A99" w14:textId="052025D0" w:rsidR="003C4A44" w:rsidRDefault="00730E3B" w:rsidP="0051062A">
      <w:pPr>
        <w:tabs>
          <w:tab w:val="left" w:pos="2310"/>
        </w:tabs>
        <w:spacing w:line="271" w:lineRule="auto"/>
        <w:ind w:left="340"/>
        <w:rPr>
          <w:sz w:val="48"/>
          <w:szCs w:val="48"/>
        </w:rPr>
      </w:pPr>
      <w:r>
        <w:rPr>
          <w:noProof/>
          <w:lang w:eastAsia="en-AU"/>
        </w:rPr>
        <mc:AlternateContent>
          <mc:Choice Requires="wps">
            <w:drawing>
              <wp:anchor distT="0" distB="0" distL="114300" distR="114300" simplePos="0" relativeHeight="251658240" behindDoc="0" locked="0" layoutInCell="1" allowOverlap="1" wp14:anchorId="75D4FBC1" wp14:editId="3620A452">
                <wp:simplePos x="0" y="0"/>
                <wp:positionH relativeFrom="margin">
                  <wp:posOffset>67945</wp:posOffset>
                </wp:positionH>
                <wp:positionV relativeFrom="margin">
                  <wp:posOffset>7750744</wp:posOffset>
                </wp:positionV>
                <wp:extent cx="4914900" cy="906145"/>
                <wp:effectExtent l="0" t="0" r="0" b="825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4900" cy="906145"/>
                        </a:xfrm>
                        <a:prstGeom prst="rect">
                          <a:avLst/>
                        </a:prstGeom>
                        <a:solidFill>
                          <a:srgbClr val="FFFFFF"/>
                        </a:solidFill>
                        <a:ln w="9525">
                          <a:noFill/>
                          <a:miter lim="800000"/>
                          <a:headEnd/>
                          <a:tailEnd/>
                        </a:ln>
                      </wps:spPr>
                      <wps:txbx>
                        <w:txbxContent>
                          <w:p w14:paraId="1C38B61F" w14:textId="77777777" w:rsidR="00EF4F9A" w:rsidRPr="005C1AB6" w:rsidRDefault="00EF4F9A" w:rsidP="0051062A">
                            <w:pPr>
                              <w:pStyle w:val="ReportLocation"/>
                              <w:ind w:left="170"/>
                              <w:rPr>
                                <w:rStyle w:val="Strong"/>
                              </w:rPr>
                            </w:pPr>
                            <w:r w:rsidRPr="005C1AB6">
                              <w:rPr>
                                <w:rStyle w:val="Strong"/>
                              </w:rPr>
                              <w:t>ATSB Transport Safety Report</w:t>
                            </w:r>
                          </w:p>
                          <w:p w14:paraId="46AF7A7C" w14:textId="77777777" w:rsidR="00EF4F9A" w:rsidRDefault="00EF4F9A" w:rsidP="0051062A">
                            <w:pPr>
                              <w:pStyle w:val="ReportLocation"/>
                              <w:ind w:left="170"/>
                            </w:pPr>
                            <w:r>
                              <w:t>Aviation Occurrence Investigation</w:t>
                            </w:r>
                          </w:p>
                          <w:p w14:paraId="54FABBDD" w14:textId="77777777" w:rsidR="00EF4F9A" w:rsidRDefault="00EF4F9A" w:rsidP="0051062A">
                            <w:pPr>
                              <w:pStyle w:val="ReportLocation"/>
                              <w:ind w:left="170"/>
                            </w:pPr>
                            <w:r>
                              <w:t>AO-2012-130</w:t>
                            </w:r>
                          </w:p>
                          <w:p w14:paraId="3205FECD" w14:textId="550FFB16" w:rsidR="00EF4F9A" w:rsidRDefault="00EF4F9A" w:rsidP="0051062A">
                            <w:pPr>
                              <w:pStyle w:val="ReportLocation"/>
                              <w:ind w:left="170"/>
                            </w:pPr>
                            <w:r>
                              <w:t xml:space="preserve">Final – </w:t>
                            </w:r>
                            <w:r w:rsidR="00DE5ABA">
                              <w:t>19</w:t>
                            </w:r>
                            <w:r>
                              <w:t xml:space="preserve"> December 2013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left:0;text-align:left;margin-left:5.35pt;margin-top:610.3pt;width:387pt;height:71.35pt;z-index:251658240;visibility:visible;mso-wrap-style:square;mso-width-percent:0;mso-height-percent:200;mso-wrap-distance-left:9pt;mso-wrap-distance-top:0;mso-wrap-distance-right:9pt;mso-wrap-distance-bottom:0;mso-position-horizontal:absolute;mso-position-horizontal-relative:margin;mso-position-vertical:absolute;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sU9IAIAACIEAAAOAAAAZHJzL2Uyb0RvYy54bWysU81u2zAMvg/YOwi6L3aCJGuMOEWXLsOA&#10;7gdo9wC0LMfCZFGTlNjZ04+S0zTbbsN0EEiR/Eh+pNa3Q6fZUTqv0JR8Osk5k0Zgrcy+5N+edm9u&#10;OPMBTA0ajSz5SXp+u3n9at3bQs6wRV1LxwjE+KK3JW9DsEWWedHKDvwErTRkbNB1EEh1+6x20BN6&#10;p7NZni+zHl1tHQrpPb3ej0a+SfhNI0X40jReBqZLTrWFdLt0V/HONmso9g5sq8S5DPiHKjpQhpJe&#10;oO4hADs49RdUp4RDj02YCOwybBolZOqBupnmf3Tz2IKVqRcix9sLTf7/wYrPx6+OqbrkS84MdDSi&#10;JzkE9g4HNovs9NYX5PRoyS0M9ExTTp16+4Diu2cGty2YvbxzDvtWQk3VTWNkdhU64vgIUvWfsKY0&#10;cAiYgIbGdZE6IoMROk3pdJlMLEXQ43w1na9yMgmyrfLldL5IKaB4jrbOhw8SOxaFkjuafEKH44MP&#10;sRoonl1iMo9a1TuldVLcvtpqx45AW7JL54z+m5s2rKfsi9kiIRuM8WmBOhVoi7XqSn6TxxPDoYhs&#10;vDd1kgMoPcpUiTZneiIjIzdhqIY0h8RdpK7C+kR8ORyXlj4ZCS26n5z1tLAl9z8O4CRn+qMhzomh&#10;edzwpMwXb2ekuGtLdW0BIwiq5IGzUdyG9CsSHfaOZrNTibaXSs4l0yImNs+fJm76tZ68Xr725hcA&#10;AAD//wMAUEsDBBQABgAIAAAAIQAGaaoj3wAAAAwBAAAPAAAAZHJzL2Rvd25yZXYueG1sTI/BTsMw&#10;EETvSPyDtUjcqE0CaRXiVBUVFw5IFCQ4urETR8Rry3bT8PcsJzitZnY0+7bZLm5is4lp9CjhdiWA&#10;Gey8HnGQ8P72dLMBlrJCrSaPRsK3SbBtLy8aVWt/xlczH/LAqARTrSTYnEPNeeqscSqtfDBIu95H&#10;pzLJOHAd1ZnK3cQLISru1Ih0wapgHq3pvg4nJ+HD2VHv48tnr6d5/9zv7sMSg5TXV8vuAVg2S/4L&#10;wy8+oUNLTEd/Qp3YRFqsKUmzKEQFjBLrzR1ZR7LKqiyBtw3//0T7AwAA//8DAFBLAQItABQABgAI&#10;AAAAIQC2gziS/gAAAOEBAAATAAAAAAAAAAAAAAAAAAAAAABbQ29udGVudF9UeXBlc10ueG1sUEsB&#10;Ai0AFAAGAAgAAAAhADj9If/WAAAAlAEAAAsAAAAAAAAAAAAAAAAALwEAAF9yZWxzLy5yZWxzUEsB&#10;Ai0AFAAGAAgAAAAhAH26xT0gAgAAIgQAAA4AAAAAAAAAAAAAAAAALgIAAGRycy9lMm9Eb2MueG1s&#10;UEsBAi0AFAAGAAgAAAAhAAZpqiPfAAAADAEAAA8AAAAAAAAAAAAAAAAAegQAAGRycy9kb3ducmV2&#10;LnhtbFBLBQYAAAAABAAEAPMAAACGBQAAAAA=&#10;" stroked="f">
                <v:textbox style="mso-fit-shape-to-text:t">
                  <w:txbxContent>
                    <w:p w14:paraId="1C38B61F" w14:textId="77777777" w:rsidR="00EF4F9A" w:rsidRPr="005C1AB6" w:rsidRDefault="00EF4F9A" w:rsidP="0051062A">
                      <w:pPr>
                        <w:pStyle w:val="ReportLocation"/>
                        <w:ind w:left="170"/>
                        <w:rPr>
                          <w:rStyle w:val="Strong"/>
                        </w:rPr>
                      </w:pPr>
                      <w:r w:rsidRPr="005C1AB6">
                        <w:rPr>
                          <w:rStyle w:val="Strong"/>
                        </w:rPr>
                        <w:t>ATSB Transport Safety Report</w:t>
                      </w:r>
                    </w:p>
                    <w:p w14:paraId="46AF7A7C" w14:textId="77777777" w:rsidR="00EF4F9A" w:rsidRDefault="00EF4F9A" w:rsidP="0051062A">
                      <w:pPr>
                        <w:pStyle w:val="ReportLocation"/>
                        <w:ind w:left="170"/>
                      </w:pPr>
                      <w:r>
                        <w:t>Aviation Occurrence Investigation</w:t>
                      </w:r>
                    </w:p>
                    <w:p w14:paraId="54FABBDD" w14:textId="77777777" w:rsidR="00EF4F9A" w:rsidRDefault="00EF4F9A" w:rsidP="0051062A">
                      <w:pPr>
                        <w:pStyle w:val="ReportLocation"/>
                        <w:ind w:left="170"/>
                      </w:pPr>
                      <w:r>
                        <w:t>AO-2012-130</w:t>
                      </w:r>
                    </w:p>
                    <w:p w14:paraId="3205FECD" w14:textId="550FFB16" w:rsidR="00EF4F9A" w:rsidRDefault="00EF4F9A" w:rsidP="0051062A">
                      <w:pPr>
                        <w:pStyle w:val="ReportLocation"/>
                        <w:ind w:left="170"/>
                      </w:pPr>
                      <w:r>
                        <w:t xml:space="preserve">Final – </w:t>
                      </w:r>
                      <w:r w:rsidR="00DE5ABA">
                        <w:t>19</w:t>
                      </w:r>
                      <w:r>
                        <w:t xml:space="preserve"> December 2013</w:t>
                      </w:r>
                    </w:p>
                  </w:txbxContent>
                </v:textbox>
                <w10:wrap anchorx="margin" anchory="margin"/>
              </v:shape>
            </w:pict>
          </mc:Fallback>
        </mc:AlternateContent>
      </w:r>
      <w:r w:rsidR="003C4A44">
        <w:rPr>
          <w:sz w:val="48"/>
          <w:szCs w:val="48"/>
        </w:rPr>
        <w:tab/>
      </w:r>
    </w:p>
    <w:p w14:paraId="22064959" w14:textId="01010988" w:rsidR="00932302" w:rsidRPr="00246D43" w:rsidRDefault="00932302" w:rsidP="00547FC3">
      <w:pPr>
        <w:rPr>
          <w:color w:val="00A5D3"/>
          <w:sz w:val="48"/>
          <w:szCs w:val="48"/>
        </w:rPr>
      </w:pPr>
    </w:p>
    <w:p w14:paraId="6638A609" w14:textId="77777777" w:rsidR="005C1AB6" w:rsidRPr="00246D43" w:rsidRDefault="003C4A44" w:rsidP="00547FC3">
      <w:pPr>
        <w:rPr>
          <w:color w:val="00A5D3"/>
          <w:sz w:val="48"/>
          <w:szCs w:val="48"/>
        </w:rPr>
      </w:pPr>
      <w:r>
        <w:rPr>
          <w:noProof/>
          <w:lang w:eastAsia="en-AU"/>
        </w:rPr>
        <w:lastRenderedPageBreak/>
        <mc:AlternateContent>
          <mc:Choice Requires="wps">
            <w:drawing>
              <wp:anchor distT="0" distB="0" distL="114300" distR="114300" simplePos="0" relativeHeight="251658241" behindDoc="0" locked="0" layoutInCell="1" allowOverlap="1" wp14:anchorId="1AF226E5" wp14:editId="060E8D77">
                <wp:simplePos x="0" y="0"/>
                <wp:positionH relativeFrom="margin">
                  <wp:posOffset>-112395</wp:posOffset>
                </wp:positionH>
                <wp:positionV relativeFrom="margin">
                  <wp:posOffset>962025</wp:posOffset>
                </wp:positionV>
                <wp:extent cx="5399405" cy="745998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9405" cy="7459980"/>
                        </a:xfrm>
                        <a:prstGeom prst="rect">
                          <a:avLst/>
                        </a:prstGeom>
                        <a:noFill/>
                        <a:ln w="9525">
                          <a:noFill/>
                          <a:miter lim="800000"/>
                          <a:headEnd/>
                          <a:tailEnd/>
                        </a:ln>
                      </wps:spPr>
                      <wps:txbx>
                        <w:txbxContent>
                          <w:p w14:paraId="1D2281C2" w14:textId="77777777" w:rsidR="00EF4F9A" w:rsidRDefault="00EF4F9A" w:rsidP="00DB470E">
                            <w:pPr>
                              <w:spacing w:before="37" w:after="0" w:line="409" w:lineRule="auto"/>
                              <w:ind w:left="101" w:right="-162"/>
                              <w:rPr>
                                <w:rFonts w:eastAsia="Arial"/>
                                <w:b/>
                                <w:bCs/>
                                <w:color w:val="231F20"/>
                                <w:spacing w:val="-3"/>
                                <w:sz w:val="18"/>
                                <w:szCs w:val="18"/>
                              </w:rPr>
                            </w:pPr>
                          </w:p>
                          <w:p w14:paraId="6113B32E" w14:textId="63579586" w:rsidR="00EF4F9A" w:rsidRPr="00704B7B" w:rsidRDefault="00EF4F9A" w:rsidP="00793C4C">
                            <w:pPr>
                              <w:spacing w:before="37" w:after="0" w:line="409" w:lineRule="auto"/>
                              <w:ind w:left="1436" w:right="-162" w:hanging="1335"/>
                              <w:rPr>
                                <w:rFonts w:eastAsia="Arial"/>
                                <w:b/>
                                <w:bCs/>
                                <w:color w:val="231F20"/>
                                <w:spacing w:val="-3"/>
                                <w:sz w:val="18"/>
                                <w:szCs w:val="18"/>
                              </w:rPr>
                            </w:pPr>
                            <w:r w:rsidRPr="00704B7B">
                              <w:rPr>
                                <w:b/>
                                <w:bCs/>
                                <w:spacing w:val="-3"/>
                                <w:sz w:val="18"/>
                                <w:szCs w:val="18"/>
                              </w:rPr>
                              <w:t>Cover photo</w:t>
                            </w:r>
                            <w:r w:rsidRPr="00704B7B">
                              <w:rPr>
                                <w:b/>
                                <w:bCs/>
                                <w:sz w:val="18"/>
                                <w:szCs w:val="18"/>
                              </w:rPr>
                              <w:t>:</w:t>
                            </w:r>
                            <w:r w:rsidRPr="00704B7B">
                              <w:rPr>
                                <w:b/>
                                <w:bCs/>
                                <w:sz w:val="18"/>
                                <w:szCs w:val="18"/>
                              </w:rPr>
                              <w:tab/>
                            </w:r>
                            <w:r>
                              <w:rPr>
                                <w:bCs/>
                                <w:sz w:val="18"/>
                                <w:szCs w:val="18"/>
                              </w:rPr>
                              <w:t>VH-UXG in 2007</w:t>
                            </w:r>
                            <w:r w:rsidRPr="00793C4C">
                              <w:rPr>
                                <w:bCs/>
                                <w:sz w:val="18"/>
                                <w:szCs w:val="18"/>
                              </w:rPr>
                              <w:t>.</w:t>
                            </w:r>
                            <w:r>
                              <w:rPr>
                                <w:bCs/>
                                <w:sz w:val="18"/>
                                <w:szCs w:val="18"/>
                              </w:rPr>
                              <w:t xml:space="preserve"> David Wilson/PlanePictures.net</w:t>
                            </w:r>
                          </w:p>
                          <w:p w14:paraId="4BCDC5C6" w14:textId="77777777" w:rsidR="00EF4F9A" w:rsidRPr="00C55E08" w:rsidRDefault="00EF4F9A" w:rsidP="00917232">
                            <w:pPr>
                              <w:spacing w:before="37" w:after="0" w:line="409" w:lineRule="auto"/>
                              <w:ind w:left="101" w:right="-162"/>
                              <w:rPr>
                                <w:b/>
                                <w:color w:val="231F20"/>
                                <w:spacing w:val="1"/>
                                <w:sz w:val="18"/>
                              </w:rPr>
                            </w:pPr>
                          </w:p>
                          <w:p w14:paraId="30292382" w14:textId="77777777" w:rsidR="00EF4F9A" w:rsidRDefault="00EF4F9A" w:rsidP="00917232">
                            <w:pPr>
                              <w:spacing w:before="37" w:after="0" w:line="409" w:lineRule="auto"/>
                              <w:ind w:left="101" w:right="-162"/>
                              <w:rPr>
                                <w:rFonts w:eastAsia="Arial"/>
                                <w:sz w:val="18"/>
                                <w:szCs w:val="18"/>
                              </w:rPr>
                            </w:pPr>
                          </w:p>
                          <w:p w14:paraId="3543FF41" w14:textId="77777777" w:rsidR="00EF4F9A" w:rsidRDefault="00EF4F9A" w:rsidP="00917232">
                            <w:pPr>
                              <w:spacing w:after="0" w:line="200" w:lineRule="exact"/>
                            </w:pPr>
                          </w:p>
                          <w:p w14:paraId="0CA42FF7" w14:textId="448F2F9A" w:rsidR="00EF4F9A" w:rsidRDefault="00EF4F9A" w:rsidP="00917232">
                            <w:pPr>
                              <w:spacing w:after="0" w:line="240" w:lineRule="auto"/>
                              <w:ind w:left="101" w:right="-20"/>
                              <w:rPr>
                                <w:rFonts w:eastAsia="Arial"/>
                                <w:sz w:val="18"/>
                                <w:szCs w:val="18"/>
                              </w:rPr>
                            </w:pPr>
                            <w:r>
                              <w:rPr>
                                <w:rFonts w:eastAsia="Arial"/>
                                <w:color w:val="231F20"/>
                                <w:spacing w:val="-3"/>
                                <w:sz w:val="18"/>
                                <w:szCs w:val="18"/>
                              </w:rPr>
                              <w:t>R</w:t>
                            </w:r>
                            <w:r>
                              <w:rPr>
                                <w:rFonts w:eastAsia="Arial"/>
                                <w:color w:val="231F20"/>
                                <w:spacing w:val="0"/>
                                <w:sz w:val="18"/>
                                <w:szCs w:val="18"/>
                              </w:rPr>
                              <w:t>el</w:t>
                            </w:r>
                            <w:r>
                              <w:rPr>
                                <w:rFonts w:eastAsia="Arial"/>
                                <w:color w:val="231F20"/>
                                <w:spacing w:val="-1"/>
                                <w:sz w:val="18"/>
                                <w:szCs w:val="18"/>
                              </w:rPr>
                              <w:t>eas</w:t>
                            </w:r>
                            <w:r>
                              <w:rPr>
                                <w:rFonts w:eastAsia="Arial"/>
                                <w:color w:val="231F20"/>
                                <w:spacing w:val="0"/>
                                <w:sz w:val="18"/>
                                <w:szCs w:val="18"/>
                              </w:rPr>
                              <w:t>ed</w:t>
                            </w:r>
                            <w:r>
                              <w:rPr>
                                <w:rFonts w:eastAsia="Arial"/>
                                <w:color w:val="231F20"/>
                                <w:spacing w:val="-4"/>
                                <w:sz w:val="18"/>
                                <w:szCs w:val="18"/>
                              </w:rPr>
                              <w:t xml:space="preserve"> </w:t>
                            </w:r>
                            <w:r>
                              <w:rPr>
                                <w:rFonts w:eastAsia="Arial"/>
                                <w:color w:val="231F20"/>
                                <w:spacing w:val="-1"/>
                                <w:sz w:val="18"/>
                                <w:szCs w:val="18"/>
                              </w:rPr>
                              <w:t>i</w:t>
                            </w:r>
                            <w:r>
                              <w:rPr>
                                <w:rFonts w:eastAsia="Arial"/>
                                <w:color w:val="231F20"/>
                                <w:spacing w:val="0"/>
                                <w:sz w:val="18"/>
                                <w:szCs w:val="18"/>
                              </w:rPr>
                              <w:t>n</w:t>
                            </w:r>
                            <w:r>
                              <w:rPr>
                                <w:rFonts w:eastAsia="Arial"/>
                                <w:color w:val="231F20"/>
                                <w:spacing w:val="-4"/>
                                <w:sz w:val="18"/>
                                <w:szCs w:val="18"/>
                              </w:rPr>
                              <w:t xml:space="preserve"> </w:t>
                            </w:r>
                            <w:r>
                              <w:rPr>
                                <w:rFonts w:eastAsia="Arial"/>
                                <w:color w:val="231F20"/>
                                <w:spacing w:val="-1"/>
                                <w:sz w:val="18"/>
                                <w:szCs w:val="18"/>
                              </w:rPr>
                              <w:t>a</w:t>
                            </w:r>
                            <w:r>
                              <w:rPr>
                                <w:rFonts w:eastAsia="Arial"/>
                                <w:color w:val="231F20"/>
                                <w:spacing w:val="2"/>
                                <w:sz w:val="18"/>
                                <w:szCs w:val="18"/>
                              </w:rPr>
                              <w:t>cc</w:t>
                            </w:r>
                            <w:r>
                              <w:rPr>
                                <w:rFonts w:eastAsia="Arial"/>
                                <w:color w:val="231F20"/>
                                <w:spacing w:val="0"/>
                                <w:sz w:val="18"/>
                                <w:szCs w:val="18"/>
                              </w:rPr>
                              <w:t>or</w:t>
                            </w:r>
                            <w:r>
                              <w:rPr>
                                <w:rFonts w:eastAsia="Arial"/>
                                <w:color w:val="231F20"/>
                                <w:spacing w:val="-1"/>
                                <w:sz w:val="18"/>
                                <w:szCs w:val="18"/>
                              </w:rPr>
                              <w:t>dan</w:t>
                            </w:r>
                            <w:r>
                              <w:rPr>
                                <w:rFonts w:eastAsia="Arial"/>
                                <w:color w:val="231F20"/>
                                <w:spacing w:val="2"/>
                                <w:sz w:val="18"/>
                                <w:szCs w:val="18"/>
                              </w:rPr>
                              <w:t>c</w:t>
                            </w:r>
                            <w:r>
                              <w:rPr>
                                <w:rFonts w:eastAsia="Arial"/>
                                <w:color w:val="231F20"/>
                                <w:spacing w:val="0"/>
                                <w:sz w:val="18"/>
                                <w:szCs w:val="18"/>
                              </w:rPr>
                              <w:t>e</w:t>
                            </w:r>
                            <w:r>
                              <w:rPr>
                                <w:rFonts w:eastAsia="Arial"/>
                                <w:color w:val="231F20"/>
                                <w:spacing w:val="-4"/>
                                <w:sz w:val="18"/>
                                <w:szCs w:val="18"/>
                              </w:rPr>
                              <w:t xml:space="preserve"> </w:t>
                            </w:r>
                            <w:r>
                              <w:rPr>
                                <w:rFonts w:eastAsia="Arial"/>
                                <w:color w:val="231F20"/>
                                <w:spacing w:val="0"/>
                                <w:sz w:val="18"/>
                                <w:szCs w:val="18"/>
                              </w:rPr>
                              <w:t>w</w:t>
                            </w:r>
                            <w:r>
                              <w:rPr>
                                <w:rFonts w:eastAsia="Arial"/>
                                <w:color w:val="231F20"/>
                                <w:spacing w:val="-1"/>
                                <w:sz w:val="18"/>
                                <w:szCs w:val="18"/>
                              </w:rPr>
                              <w:t>i</w:t>
                            </w:r>
                            <w:r>
                              <w:rPr>
                                <w:rFonts w:eastAsia="Arial"/>
                                <w:color w:val="231F20"/>
                                <w:spacing w:val="0"/>
                                <w:sz w:val="18"/>
                                <w:szCs w:val="18"/>
                              </w:rPr>
                              <w:t>th</w:t>
                            </w:r>
                            <w:r>
                              <w:rPr>
                                <w:rFonts w:eastAsia="Arial"/>
                                <w:color w:val="231F20"/>
                                <w:spacing w:val="-4"/>
                                <w:sz w:val="18"/>
                                <w:szCs w:val="18"/>
                              </w:rPr>
                              <w:t xml:space="preserve"> </w:t>
                            </w:r>
                            <w:r>
                              <w:rPr>
                                <w:rFonts w:eastAsia="Arial"/>
                                <w:color w:val="231F20"/>
                                <w:spacing w:val="-1"/>
                                <w:sz w:val="18"/>
                                <w:szCs w:val="18"/>
                              </w:rPr>
                              <w:t>s</w:t>
                            </w:r>
                            <w:r>
                              <w:rPr>
                                <w:rFonts w:eastAsia="Arial"/>
                                <w:color w:val="231F20"/>
                                <w:spacing w:val="0"/>
                                <w:sz w:val="18"/>
                                <w:szCs w:val="18"/>
                              </w:rPr>
                              <w:t>e</w:t>
                            </w:r>
                            <w:r>
                              <w:rPr>
                                <w:rFonts w:eastAsia="Arial"/>
                                <w:color w:val="231F20"/>
                                <w:spacing w:val="1"/>
                                <w:sz w:val="18"/>
                                <w:szCs w:val="18"/>
                              </w:rPr>
                              <w:t>c</w:t>
                            </w:r>
                            <w:r>
                              <w:rPr>
                                <w:rFonts w:eastAsia="Arial"/>
                                <w:color w:val="231F20"/>
                                <w:spacing w:val="0"/>
                                <w:sz w:val="18"/>
                                <w:szCs w:val="18"/>
                              </w:rPr>
                              <w:t>tion</w:t>
                            </w:r>
                            <w:r>
                              <w:rPr>
                                <w:rFonts w:eastAsia="Arial"/>
                                <w:color w:val="231F20"/>
                                <w:spacing w:val="-4"/>
                                <w:sz w:val="18"/>
                                <w:szCs w:val="18"/>
                              </w:rPr>
                              <w:t xml:space="preserve"> </w:t>
                            </w:r>
                            <w:r w:rsidRPr="00C55E08">
                              <w:rPr>
                                <w:color w:val="231F20"/>
                                <w:spacing w:val="0"/>
                                <w:sz w:val="18"/>
                              </w:rPr>
                              <w:t>2</w:t>
                            </w:r>
                            <w:r>
                              <w:rPr>
                                <w:rFonts w:eastAsia="Arial"/>
                                <w:color w:val="231F20"/>
                                <w:spacing w:val="0"/>
                                <w:sz w:val="18"/>
                                <w:szCs w:val="18"/>
                              </w:rPr>
                              <w:t>5</w:t>
                            </w:r>
                            <w:r>
                              <w:rPr>
                                <w:rFonts w:eastAsia="Arial"/>
                                <w:color w:val="231F20"/>
                                <w:spacing w:val="-4"/>
                                <w:sz w:val="18"/>
                                <w:szCs w:val="18"/>
                              </w:rPr>
                              <w:t xml:space="preserve"> </w:t>
                            </w:r>
                            <w:r>
                              <w:rPr>
                                <w:rFonts w:eastAsia="Arial"/>
                                <w:color w:val="231F20"/>
                                <w:sz w:val="18"/>
                                <w:szCs w:val="18"/>
                              </w:rPr>
                              <w:t>o</w:t>
                            </w:r>
                            <w:r>
                              <w:rPr>
                                <w:rFonts w:eastAsia="Arial"/>
                                <w:color w:val="231F20"/>
                                <w:spacing w:val="0"/>
                                <w:sz w:val="18"/>
                                <w:szCs w:val="18"/>
                              </w:rPr>
                              <w:t>f</w:t>
                            </w:r>
                            <w:r>
                              <w:rPr>
                                <w:rFonts w:eastAsia="Arial"/>
                                <w:color w:val="231F20"/>
                                <w:spacing w:val="-4"/>
                                <w:sz w:val="18"/>
                                <w:szCs w:val="18"/>
                              </w:rPr>
                              <w:t xml:space="preserve"> </w:t>
                            </w:r>
                            <w:r>
                              <w:rPr>
                                <w:rFonts w:eastAsia="Arial"/>
                                <w:color w:val="231F20"/>
                                <w:spacing w:val="0"/>
                                <w:sz w:val="18"/>
                                <w:szCs w:val="18"/>
                              </w:rPr>
                              <w:t>t</w:t>
                            </w:r>
                            <w:r>
                              <w:rPr>
                                <w:rFonts w:eastAsia="Arial"/>
                                <w:color w:val="231F20"/>
                                <w:spacing w:val="-1"/>
                                <w:sz w:val="18"/>
                                <w:szCs w:val="18"/>
                              </w:rPr>
                              <w:t>h</w:t>
                            </w:r>
                            <w:r>
                              <w:rPr>
                                <w:rFonts w:eastAsia="Arial"/>
                                <w:color w:val="231F20"/>
                                <w:spacing w:val="0"/>
                                <w:sz w:val="18"/>
                                <w:szCs w:val="18"/>
                              </w:rPr>
                              <w:t>e</w:t>
                            </w:r>
                            <w:r>
                              <w:rPr>
                                <w:rFonts w:eastAsia="Arial"/>
                                <w:color w:val="231F20"/>
                                <w:spacing w:val="-4"/>
                                <w:sz w:val="18"/>
                                <w:szCs w:val="18"/>
                              </w:rPr>
                              <w:t xml:space="preserve"> </w:t>
                            </w:r>
                            <w:r>
                              <w:rPr>
                                <w:rFonts w:eastAsia="Arial"/>
                                <w:i/>
                                <w:color w:val="231F20"/>
                                <w:spacing w:val="-13"/>
                                <w:sz w:val="18"/>
                                <w:szCs w:val="18"/>
                              </w:rPr>
                              <w:t>T</w:t>
                            </w:r>
                            <w:r>
                              <w:rPr>
                                <w:rFonts w:eastAsia="Arial"/>
                                <w:i/>
                                <w:color w:val="231F20"/>
                                <w:spacing w:val="1"/>
                                <w:sz w:val="18"/>
                                <w:szCs w:val="18"/>
                              </w:rPr>
                              <w:t>r</w:t>
                            </w:r>
                            <w:r>
                              <w:rPr>
                                <w:rFonts w:eastAsia="Arial"/>
                                <w:i/>
                                <w:color w:val="231F20"/>
                                <w:spacing w:val="-1"/>
                                <w:sz w:val="18"/>
                                <w:szCs w:val="18"/>
                              </w:rPr>
                              <w:t>a</w:t>
                            </w:r>
                            <w:r>
                              <w:rPr>
                                <w:rFonts w:eastAsia="Arial"/>
                                <w:i/>
                                <w:color w:val="231F20"/>
                                <w:sz w:val="18"/>
                                <w:szCs w:val="18"/>
                              </w:rPr>
                              <w:t>n</w:t>
                            </w:r>
                            <w:r>
                              <w:rPr>
                                <w:rFonts w:eastAsia="Arial"/>
                                <w:i/>
                                <w:color w:val="231F20"/>
                                <w:spacing w:val="1"/>
                                <w:sz w:val="18"/>
                                <w:szCs w:val="18"/>
                              </w:rPr>
                              <w:t>s</w:t>
                            </w:r>
                            <w:r>
                              <w:rPr>
                                <w:rFonts w:eastAsia="Arial"/>
                                <w:i/>
                                <w:color w:val="231F20"/>
                                <w:spacing w:val="0"/>
                                <w:sz w:val="18"/>
                                <w:szCs w:val="18"/>
                              </w:rPr>
                              <w:t>po</w:t>
                            </w:r>
                            <w:r>
                              <w:rPr>
                                <w:rFonts w:eastAsia="Arial"/>
                                <w:i/>
                                <w:color w:val="231F20"/>
                                <w:spacing w:val="7"/>
                                <w:sz w:val="18"/>
                                <w:szCs w:val="18"/>
                              </w:rPr>
                              <w:t>r</w:t>
                            </w:r>
                            <w:r>
                              <w:rPr>
                                <w:rFonts w:eastAsia="Arial"/>
                                <w:i/>
                                <w:color w:val="231F20"/>
                                <w:spacing w:val="0"/>
                                <w:sz w:val="18"/>
                                <w:szCs w:val="18"/>
                              </w:rPr>
                              <w:t>t</w:t>
                            </w:r>
                            <w:r>
                              <w:rPr>
                                <w:rFonts w:eastAsia="Arial"/>
                                <w:i/>
                                <w:color w:val="231F20"/>
                                <w:spacing w:val="-6"/>
                                <w:sz w:val="18"/>
                                <w:szCs w:val="18"/>
                              </w:rPr>
                              <w:t xml:space="preserve"> </w:t>
                            </w:r>
                            <w:r>
                              <w:rPr>
                                <w:rFonts w:eastAsia="Arial"/>
                                <w:i/>
                                <w:color w:val="231F20"/>
                                <w:spacing w:val="0"/>
                                <w:sz w:val="18"/>
                                <w:szCs w:val="18"/>
                              </w:rPr>
                              <w:t>S</w:t>
                            </w:r>
                            <w:r>
                              <w:rPr>
                                <w:rFonts w:eastAsia="Arial"/>
                                <w:i/>
                                <w:color w:val="231F20"/>
                                <w:spacing w:val="-1"/>
                                <w:sz w:val="18"/>
                                <w:szCs w:val="18"/>
                              </w:rPr>
                              <w:t>afe</w:t>
                            </w:r>
                            <w:r>
                              <w:rPr>
                                <w:rFonts w:eastAsia="Arial"/>
                                <w:i/>
                                <w:color w:val="231F20"/>
                                <w:spacing w:val="2"/>
                                <w:sz w:val="18"/>
                                <w:szCs w:val="18"/>
                              </w:rPr>
                              <w:t>t</w:t>
                            </w:r>
                            <w:r>
                              <w:rPr>
                                <w:rFonts w:eastAsia="Arial"/>
                                <w:i/>
                                <w:color w:val="231F20"/>
                                <w:spacing w:val="0"/>
                                <w:sz w:val="18"/>
                                <w:szCs w:val="18"/>
                              </w:rPr>
                              <w:t>y</w:t>
                            </w:r>
                            <w:r>
                              <w:rPr>
                                <w:rFonts w:eastAsia="Arial"/>
                                <w:i/>
                                <w:color w:val="231F20"/>
                                <w:spacing w:val="-6"/>
                                <w:sz w:val="18"/>
                                <w:szCs w:val="18"/>
                              </w:rPr>
                              <w:t xml:space="preserve"> </w:t>
                            </w:r>
                            <w:r>
                              <w:rPr>
                                <w:rFonts w:eastAsia="Arial"/>
                                <w:i/>
                                <w:color w:val="231F20"/>
                                <w:spacing w:val="1"/>
                                <w:sz w:val="18"/>
                                <w:szCs w:val="18"/>
                              </w:rPr>
                              <w:t>I</w:t>
                            </w:r>
                            <w:r>
                              <w:rPr>
                                <w:rFonts w:eastAsia="Arial"/>
                                <w:i/>
                                <w:color w:val="231F20"/>
                                <w:spacing w:val="-3"/>
                                <w:sz w:val="18"/>
                                <w:szCs w:val="18"/>
                              </w:rPr>
                              <w:t>nve</w:t>
                            </w:r>
                            <w:r>
                              <w:rPr>
                                <w:rFonts w:eastAsia="Arial"/>
                                <w:i/>
                                <w:color w:val="231F20"/>
                                <w:spacing w:val="1"/>
                                <w:sz w:val="18"/>
                                <w:szCs w:val="18"/>
                              </w:rPr>
                              <w:t>s</w:t>
                            </w:r>
                            <w:r>
                              <w:rPr>
                                <w:rFonts w:eastAsia="Arial"/>
                                <w:i/>
                                <w:color w:val="231F20"/>
                                <w:spacing w:val="-1"/>
                                <w:sz w:val="18"/>
                                <w:szCs w:val="18"/>
                              </w:rPr>
                              <w:t>t</w:t>
                            </w:r>
                            <w:r>
                              <w:rPr>
                                <w:rFonts w:eastAsia="Arial"/>
                                <w:i/>
                                <w:color w:val="231F20"/>
                                <w:spacing w:val="0"/>
                                <w:sz w:val="18"/>
                                <w:szCs w:val="18"/>
                              </w:rPr>
                              <w:t>i</w:t>
                            </w:r>
                            <w:r>
                              <w:rPr>
                                <w:rFonts w:eastAsia="Arial"/>
                                <w:i/>
                                <w:color w:val="231F20"/>
                                <w:spacing w:val="-1"/>
                                <w:sz w:val="18"/>
                                <w:szCs w:val="18"/>
                              </w:rPr>
                              <w:t>gat</w:t>
                            </w:r>
                            <w:r>
                              <w:rPr>
                                <w:rFonts w:eastAsia="Arial"/>
                                <w:i/>
                                <w:color w:val="231F20"/>
                                <w:spacing w:val="0"/>
                                <w:sz w:val="18"/>
                                <w:szCs w:val="18"/>
                              </w:rPr>
                              <w:t>ion</w:t>
                            </w:r>
                            <w:r>
                              <w:rPr>
                                <w:rFonts w:eastAsia="Arial"/>
                                <w:i/>
                                <w:color w:val="231F20"/>
                                <w:spacing w:val="-5"/>
                                <w:sz w:val="18"/>
                                <w:szCs w:val="18"/>
                              </w:rPr>
                              <w:t xml:space="preserve"> </w:t>
                            </w:r>
                            <w:r>
                              <w:rPr>
                                <w:rFonts w:eastAsia="Arial"/>
                                <w:i/>
                                <w:color w:val="231F20"/>
                                <w:spacing w:val="-1"/>
                                <w:sz w:val="18"/>
                                <w:szCs w:val="18"/>
                              </w:rPr>
                              <w:t>A</w:t>
                            </w:r>
                            <w:r>
                              <w:rPr>
                                <w:rFonts w:eastAsia="Arial"/>
                                <w:i/>
                                <w:color w:val="231F20"/>
                                <w:spacing w:val="1"/>
                                <w:sz w:val="18"/>
                                <w:szCs w:val="18"/>
                              </w:rPr>
                              <w:t>c</w:t>
                            </w:r>
                            <w:r>
                              <w:rPr>
                                <w:rFonts w:eastAsia="Arial"/>
                                <w:i/>
                                <w:color w:val="231F20"/>
                                <w:spacing w:val="0"/>
                                <w:sz w:val="18"/>
                                <w:szCs w:val="18"/>
                              </w:rPr>
                              <w:t>t</w:t>
                            </w:r>
                            <w:r>
                              <w:rPr>
                                <w:rFonts w:eastAsia="Arial"/>
                                <w:i/>
                                <w:color w:val="231F20"/>
                                <w:spacing w:val="-6"/>
                                <w:sz w:val="18"/>
                                <w:szCs w:val="18"/>
                              </w:rPr>
                              <w:t xml:space="preserve"> </w:t>
                            </w:r>
                            <w:r>
                              <w:rPr>
                                <w:rFonts w:eastAsia="Arial"/>
                                <w:i/>
                                <w:color w:val="231F20"/>
                                <w:spacing w:val="1"/>
                                <w:sz w:val="18"/>
                                <w:szCs w:val="18"/>
                              </w:rPr>
                              <w:t>2</w:t>
                            </w:r>
                            <w:r>
                              <w:rPr>
                                <w:rFonts w:eastAsia="Arial"/>
                                <w:i/>
                                <w:color w:val="231F20"/>
                                <w:spacing w:val="4"/>
                                <w:sz w:val="18"/>
                                <w:szCs w:val="18"/>
                              </w:rPr>
                              <w:t>0</w:t>
                            </w:r>
                            <w:r>
                              <w:rPr>
                                <w:rFonts w:eastAsia="Arial"/>
                                <w:i/>
                                <w:color w:val="231F20"/>
                                <w:spacing w:val="1"/>
                                <w:sz w:val="18"/>
                                <w:szCs w:val="18"/>
                              </w:rPr>
                              <w:t>0</w:t>
                            </w:r>
                            <w:r>
                              <w:rPr>
                                <w:rFonts w:eastAsia="Arial"/>
                                <w:i/>
                                <w:color w:val="231F20"/>
                                <w:spacing w:val="0"/>
                                <w:sz w:val="18"/>
                                <w:szCs w:val="18"/>
                              </w:rPr>
                              <w:t>3</w:t>
                            </w:r>
                          </w:p>
                          <w:p w14:paraId="3B871FAE" w14:textId="77777777" w:rsidR="00EF4F9A" w:rsidRDefault="00EF4F9A" w:rsidP="00DB470E">
                            <w:pPr>
                              <w:spacing w:after="0" w:line="200" w:lineRule="exact"/>
                            </w:pPr>
                          </w:p>
                          <w:p w14:paraId="49D7373E" w14:textId="77777777" w:rsidR="00EF4F9A" w:rsidRDefault="00EF4F9A" w:rsidP="00DB470E">
                            <w:pPr>
                              <w:spacing w:after="0" w:line="200" w:lineRule="exact"/>
                            </w:pPr>
                          </w:p>
                          <w:p w14:paraId="606F27FA" w14:textId="77777777" w:rsidR="00EF4F9A" w:rsidRDefault="00EF4F9A" w:rsidP="00DB470E">
                            <w:pPr>
                              <w:spacing w:after="0" w:line="200" w:lineRule="exact"/>
                            </w:pPr>
                          </w:p>
                          <w:p w14:paraId="235D9596" w14:textId="77777777" w:rsidR="00EF4F9A" w:rsidRPr="00A62A05" w:rsidRDefault="00EF4F9A" w:rsidP="00A62A05">
                            <w:pPr>
                              <w:pStyle w:val="PublishingInformation"/>
                              <w:rPr>
                                <w:b/>
                              </w:rPr>
                            </w:pPr>
                            <w:r w:rsidRPr="00A62A05">
                              <w:rPr>
                                <w:b/>
                                <w:spacing w:val="-3"/>
                              </w:rPr>
                              <w:t>P</w:t>
                            </w:r>
                            <w:r w:rsidRPr="00A62A05">
                              <w:rPr>
                                <w:b/>
                              </w:rPr>
                              <w:t>u</w:t>
                            </w:r>
                            <w:r w:rsidRPr="00A62A05">
                              <w:rPr>
                                <w:b/>
                                <w:spacing w:val="1"/>
                              </w:rPr>
                              <w:t>b</w:t>
                            </w:r>
                            <w:r w:rsidRPr="00A62A05">
                              <w:rPr>
                                <w:b/>
                              </w:rPr>
                              <w:t>l</w:t>
                            </w:r>
                            <w:r w:rsidRPr="00A62A05">
                              <w:rPr>
                                <w:b/>
                                <w:spacing w:val="1"/>
                              </w:rPr>
                              <w:t>i</w:t>
                            </w:r>
                            <w:r w:rsidRPr="00A62A05">
                              <w:rPr>
                                <w:b/>
                                <w:spacing w:val="-1"/>
                              </w:rPr>
                              <w:t>s</w:t>
                            </w:r>
                            <w:r w:rsidRPr="00A62A05">
                              <w:rPr>
                                <w:b/>
                              </w:rPr>
                              <w:t>hing</w:t>
                            </w:r>
                            <w:r w:rsidRPr="00A62A05">
                              <w:rPr>
                                <w:b/>
                                <w:spacing w:val="-12"/>
                              </w:rPr>
                              <w:t xml:space="preserve"> </w:t>
                            </w:r>
                            <w:r w:rsidRPr="00A62A05">
                              <w:rPr>
                                <w:b/>
                              </w:rPr>
                              <w:t>inf</w:t>
                            </w:r>
                            <w:r w:rsidRPr="00A62A05">
                              <w:rPr>
                                <w:b/>
                                <w:spacing w:val="1"/>
                              </w:rPr>
                              <w:t>o</w:t>
                            </w:r>
                            <w:r w:rsidRPr="00A62A05">
                              <w:rPr>
                                <w:b/>
                                <w:spacing w:val="3"/>
                              </w:rPr>
                              <w:t>r</w:t>
                            </w:r>
                            <w:r w:rsidRPr="00A62A05">
                              <w:rPr>
                                <w:b/>
                                <w:spacing w:val="1"/>
                              </w:rPr>
                              <w:t>ma</w:t>
                            </w:r>
                            <w:r w:rsidRPr="00A62A05">
                              <w:rPr>
                                <w:b/>
                                <w:spacing w:val="2"/>
                              </w:rPr>
                              <w:t>t</w:t>
                            </w:r>
                            <w:r w:rsidRPr="00A62A05">
                              <w:rPr>
                                <w:b/>
                              </w:rPr>
                              <w:t>ion</w:t>
                            </w:r>
                          </w:p>
                          <w:p w14:paraId="58406752" w14:textId="77777777" w:rsidR="00EF4F9A" w:rsidRDefault="00EF4F9A" w:rsidP="00DB470E">
                            <w:pPr>
                              <w:spacing w:before="6" w:after="0" w:line="140" w:lineRule="exact"/>
                              <w:rPr>
                                <w:sz w:val="14"/>
                                <w:szCs w:val="14"/>
                              </w:rPr>
                            </w:pPr>
                          </w:p>
                          <w:p w14:paraId="39C887BC" w14:textId="77777777" w:rsidR="00EF4F9A" w:rsidRDefault="00EF4F9A" w:rsidP="00A62A05">
                            <w:pPr>
                              <w:pStyle w:val="PublishingInformation"/>
                            </w:pPr>
                            <w:r>
                              <w:rPr>
                                <w:b/>
                                <w:bCs/>
                                <w:spacing w:val="-3"/>
                              </w:rPr>
                              <w:t>P</w:t>
                            </w:r>
                            <w:r>
                              <w:rPr>
                                <w:b/>
                                <w:bCs/>
                              </w:rPr>
                              <w:t>u</w:t>
                            </w:r>
                            <w:r>
                              <w:rPr>
                                <w:b/>
                                <w:bCs/>
                                <w:spacing w:val="1"/>
                              </w:rPr>
                              <w:t>b</w:t>
                            </w:r>
                            <w:r>
                              <w:rPr>
                                <w:b/>
                                <w:bCs/>
                              </w:rPr>
                              <w:t>l</w:t>
                            </w:r>
                            <w:r>
                              <w:rPr>
                                <w:b/>
                                <w:bCs/>
                                <w:spacing w:val="1"/>
                              </w:rPr>
                              <w:t>i</w:t>
                            </w:r>
                            <w:r>
                              <w:rPr>
                                <w:b/>
                                <w:bCs/>
                                <w:spacing w:val="-1"/>
                              </w:rPr>
                              <w:t>s</w:t>
                            </w:r>
                            <w:r>
                              <w:rPr>
                                <w:b/>
                                <w:bCs/>
                                <w:spacing w:val="1"/>
                              </w:rPr>
                              <w:t>he</w:t>
                            </w:r>
                            <w:r>
                              <w:rPr>
                                <w:b/>
                                <w:bCs/>
                              </w:rPr>
                              <w:t>d</w:t>
                            </w:r>
                            <w:r>
                              <w:rPr>
                                <w:b/>
                                <w:bCs/>
                                <w:spacing w:val="-11"/>
                              </w:rPr>
                              <w:t xml:space="preserve"> </w:t>
                            </w:r>
                            <w:r>
                              <w:rPr>
                                <w:b/>
                                <w:bCs/>
                              </w:rPr>
                              <w:t>b</w:t>
                            </w:r>
                            <w:r>
                              <w:rPr>
                                <w:b/>
                                <w:bCs/>
                                <w:spacing w:val="-3"/>
                              </w:rPr>
                              <w:t>y</w:t>
                            </w:r>
                            <w:r>
                              <w:rPr>
                                <w:b/>
                                <w:bCs/>
                              </w:rPr>
                              <w:t>:</w:t>
                            </w:r>
                            <w:r>
                              <w:rPr>
                                <w:b/>
                                <w:bCs/>
                              </w:rPr>
                              <w:tab/>
                            </w:r>
                            <w:r>
                              <w:rPr>
                                <w:spacing w:val="-1"/>
                              </w:rPr>
                              <w:t>Aus</w:t>
                            </w:r>
                            <w:r>
                              <w:t>tr</w:t>
                            </w:r>
                            <w:r>
                              <w:rPr>
                                <w:spacing w:val="-1"/>
                              </w:rPr>
                              <w:t>alia</w:t>
                            </w:r>
                            <w:r>
                              <w:t>n</w:t>
                            </w:r>
                            <w:r>
                              <w:rPr>
                                <w:spacing w:val="-6"/>
                              </w:rPr>
                              <w:t xml:space="preserve"> </w:t>
                            </w:r>
                            <w:r>
                              <w:rPr>
                                <w:spacing w:val="-15"/>
                              </w:rPr>
                              <w:t>T</w:t>
                            </w:r>
                            <w:r>
                              <w:t>r</w:t>
                            </w:r>
                            <w:r>
                              <w:rPr>
                                <w:spacing w:val="-1"/>
                              </w:rPr>
                              <w:t>ans</w:t>
                            </w:r>
                            <w:r>
                              <w:t>po</w:t>
                            </w:r>
                            <w:r>
                              <w:rPr>
                                <w:spacing w:val="6"/>
                              </w:rPr>
                              <w:t>r</w:t>
                            </w:r>
                            <w:r>
                              <w:t>t</w:t>
                            </w:r>
                            <w:r>
                              <w:rPr>
                                <w:spacing w:val="-6"/>
                              </w:rPr>
                              <w:t xml:space="preserve"> </w:t>
                            </w:r>
                            <w:r>
                              <w:t>S</w:t>
                            </w:r>
                            <w:r>
                              <w:rPr>
                                <w:spacing w:val="-1"/>
                              </w:rPr>
                              <w:t>af</w:t>
                            </w:r>
                            <w:r>
                              <w:t>e</w:t>
                            </w:r>
                            <w:r>
                              <w:rPr>
                                <w:spacing w:val="3"/>
                              </w:rPr>
                              <w:t>t</w:t>
                            </w:r>
                            <w:r>
                              <w:t>y</w:t>
                            </w:r>
                            <w:r>
                              <w:rPr>
                                <w:spacing w:val="-6"/>
                              </w:rPr>
                              <w:t xml:space="preserve"> </w:t>
                            </w:r>
                            <w:r>
                              <w:t>B</w:t>
                            </w:r>
                            <w:r>
                              <w:rPr>
                                <w:spacing w:val="-1"/>
                              </w:rPr>
                              <w:t>ure</w:t>
                            </w:r>
                            <w:r>
                              <w:t>au</w:t>
                            </w:r>
                          </w:p>
                          <w:p w14:paraId="5D0C140F" w14:textId="77777777" w:rsidR="00EF4F9A" w:rsidRDefault="00EF4F9A" w:rsidP="00A62A05">
                            <w:pPr>
                              <w:pStyle w:val="PublishingInformation"/>
                            </w:pPr>
                            <w:r>
                              <w:rPr>
                                <w:b/>
                                <w:bCs/>
                                <w:spacing w:val="-4"/>
                              </w:rPr>
                              <w:t>P</w:t>
                            </w:r>
                            <w:r>
                              <w:rPr>
                                <w:b/>
                                <w:bCs/>
                                <w:spacing w:val="1"/>
                              </w:rPr>
                              <w:t>o</w:t>
                            </w:r>
                            <w:r>
                              <w:rPr>
                                <w:b/>
                                <w:bCs/>
                              </w:rPr>
                              <w:t>s</w:t>
                            </w:r>
                            <w:r>
                              <w:rPr>
                                <w:b/>
                                <w:bCs/>
                                <w:spacing w:val="2"/>
                              </w:rPr>
                              <w:t>t</w:t>
                            </w:r>
                            <w:r>
                              <w:rPr>
                                <w:b/>
                                <w:bCs/>
                              </w:rPr>
                              <w:t>al</w:t>
                            </w:r>
                            <w:r>
                              <w:rPr>
                                <w:b/>
                                <w:bCs/>
                                <w:spacing w:val="-8"/>
                              </w:rPr>
                              <w:t xml:space="preserve"> </w:t>
                            </w:r>
                            <w:r>
                              <w:rPr>
                                <w:b/>
                                <w:bCs/>
                                <w:spacing w:val="1"/>
                              </w:rPr>
                              <w:t>add</w:t>
                            </w:r>
                            <w:r>
                              <w:rPr>
                                <w:b/>
                                <w:bCs/>
                              </w:rPr>
                              <w:t>r</w:t>
                            </w:r>
                            <w:r>
                              <w:rPr>
                                <w:b/>
                                <w:bCs/>
                                <w:spacing w:val="1"/>
                              </w:rPr>
                              <w:t>es</w:t>
                            </w:r>
                            <w:r>
                              <w:rPr>
                                <w:b/>
                                <w:bCs/>
                                <w:spacing w:val="-5"/>
                              </w:rPr>
                              <w:t>s</w:t>
                            </w:r>
                            <w:r>
                              <w:rPr>
                                <w:b/>
                                <w:bCs/>
                              </w:rPr>
                              <w:t>:</w:t>
                            </w:r>
                            <w:r>
                              <w:rPr>
                                <w:b/>
                                <w:bCs/>
                              </w:rPr>
                              <w:tab/>
                            </w:r>
                            <w:r>
                              <w:t>PO</w:t>
                            </w:r>
                            <w:r>
                              <w:rPr>
                                <w:spacing w:val="-7"/>
                              </w:rPr>
                              <w:t xml:space="preserve"> </w:t>
                            </w:r>
                            <w:r>
                              <w:t>B</w:t>
                            </w:r>
                            <w:r>
                              <w:rPr>
                                <w:spacing w:val="-4"/>
                              </w:rPr>
                              <w:t>o</w:t>
                            </w:r>
                            <w:r>
                              <w:t>x</w:t>
                            </w:r>
                            <w:r>
                              <w:rPr>
                                <w:spacing w:val="-5"/>
                              </w:rPr>
                              <w:t xml:space="preserve"> </w:t>
                            </w:r>
                            <w:r>
                              <w:rPr>
                                <w:spacing w:val="4"/>
                              </w:rPr>
                              <w:t>9</w:t>
                            </w:r>
                            <w:r>
                              <w:t>6</w:t>
                            </w:r>
                            <w:r>
                              <w:rPr>
                                <w:spacing w:val="-19"/>
                              </w:rPr>
                              <w:t>7</w:t>
                            </w:r>
                            <w:r>
                              <w:t>,</w:t>
                            </w:r>
                            <w:r>
                              <w:rPr>
                                <w:spacing w:val="-4"/>
                              </w:rPr>
                              <w:t xml:space="preserve"> </w:t>
                            </w:r>
                            <w:r>
                              <w:rPr>
                                <w:spacing w:val="-1"/>
                              </w:rPr>
                              <w:t>C</w:t>
                            </w:r>
                            <w:r>
                              <w:t>ivic</w:t>
                            </w:r>
                            <w:r>
                              <w:rPr>
                                <w:spacing w:val="-4"/>
                              </w:rPr>
                              <w:t xml:space="preserve"> </w:t>
                            </w:r>
                            <w:r>
                              <w:t>S</w:t>
                            </w:r>
                            <w:r>
                              <w:rPr>
                                <w:spacing w:val="-1"/>
                              </w:rPr>
                              <w:t>quar</w:t>
                            </w:r>
                            <w:r>
                              <w:t>e</w:t>
                            </w:r>
                            <w:r>
                              <w:rPr>
                                <w:spacing w:val="-5"/>
                              </w:rPr>
                              <w:t xml:space="preserve"> </w:t>
                            </w:r>
                            <w:r>
                              <w:rPr>
                                <w:spacing w:val="-4"/>
                              </w:rPr>
                              <w:t>A</w:t>
                            </w:r>
                            <w:r>
                              <w:t>CT</w:t>
                            </w:r>
                            <w:r>
                              <w:rPr>
                                <w:spacing w:val="-6"/>
                              </w:rPr>
                              <w:t xml:space="preserve"> </w:t>
                            </w:r>
                            <w:r>
                              <w:t>2</w:t>
                            </w:r>
                            <w:r>
                              <w:rPr>
                                <w:spacing w:val="2"/>
                              </w:rPr>
                              <w:t>60</w:t>
                            </w:r>
                            <w:r>
                              <w:t>8</w:t>
                            </w:r>
                          </w:p>
                          <w:p w14:paraId="336A5858" w14:textId="77777777" w:rsidR="00EF4F9A" w:rsidRDefault="00EF4F9A" w:rsidP="00A62A05">
                            <w:pPr>
                              <w:pStyle w:val="PublishingInformation"/>
                            </w:pPr>
                            <w:r>
                              <w:rPr>
                                <w:b/>
                                <w:bCs/>
                                <w:spacing w:val="3"/>
                              </w:rPr>
                              <w:t>O</w:t>
                            </w:r>
                            <w:r>
                              <w:rPr>
                                <w:b/>
                                <w:bCs/>
                                <w:spacing w:val="6"/>
                              </w:rPr>
                              <w:t>f</w:t>
                            </w:r>
                            <w:r>
                              <w:rPr>
                                <w:b/>
                                <w:bCs/>
                              </w:rPr>
                              <w:t>f</w:t>
                            </w:r>
                            <w:r>
                              <w:rPr>
                                <w:b/>
                                <w:bCs/>
                                <w:spacing w:val="1"/>
                              </w:rPr>
                              <w:t>i</w:t>
                            </w:r>
                            <w:r>
                              <w:rPr>
                                <w:b/>
                                <w:bCs/>
                                <w:spacing w:val="2"/>
                              </w:rPr>
                              <w:t>c</w:t>
                            </w:r>
                            <w:r>
                              <w:rPr>
                                <w:b/>
                                <w:bCs/>
                                <w:spacing w:val="-4"/>
                              </w:rPr>
                              <w:t>e</w:t>
                            </w:r>
                            <w:r>
                              <w:rPr>
                                <w:b/>
                                <w:bCs/>
                              </w:rPr>
                              <w:t>:</w:t>
                            </w:r>
                            <w:r>
                              <w:rPr>
                                <w:b/>
                                <w:bCs/>
                              </w:rPr>
                              <w:tab/>
                            </w:r>
                            <w:r>
                              <w:rPr>
                                <w:spacing w:val="-1"/>
                              </w:rPr>
                              <w:t>6</w:t>
                            </w:r>
                            <w:r>
                              <w:t>2</w:t>
                            </w:r>
                            <w:r>
                              <w:rPr>
                                <w:spacing w:val="-4"/>
                              </w:rPr>
                              <w:t xml:space="preserve"> </w:t>
                            </w:r>
                            <w:r>
                              <w:rPr>
                                <w:spacing w:val="1"/>
                              </w:rPr>
                              <w:t>N</w:t>
                            </w:r>
                            <w:r>
                              <w:t>o</w:t>
                            </w:r>
                            <w:r>
                              <w:rPr>
                                <w:spacing w:val="6"/>
                              </w:rPr>
                              <w:t>r</w:t>
                            </w:r>
                            <w:r>
                              <w:t>t</w:t>
                            </w:r>
                            <w:r>
                              <w:rPr>
                                <w:spacing w:val="-1"/>
                              </w:rPr>
                              <w:t>h</w:t>
                            </w:r>
                            <w:r>
                              <w:t>b</w:t>
                            </w:r>
                            <w:r>
                              <w:rPr>
                                <w:spacing w:val="-1"/>
                              </w:rPr>
                              <w:t>ou</w:t>
                            </w:r>
                            <w:r>
                              <w:rPr>
                                <w:spacing w:val="2"/>
                              </w:rPr>
                              <w:t>r</w:t>
                            </w:r>
                            <w:r>
                              <w:rPr>
                                <w:spacing w:val="-1"/>
                              </w:rPr>
                              <w:t>n</w:t>
                            </w:r>
                            <w:r>
                              <w:t>e</w:t>
                            </w:r>
                            <w:r>
                              <w:rPr>
                                <w:spacing w:val="-4"/>
                              </w:rPr>
                              <w:t xml:space="preserve"> </w:t>
                            </w:r>
                            <w:r>
                              <w:rPr>
                                <w:spacing w:val="-5"/>
                              </w:rPr>
                              <w:t>A</w:t>
                            </w:r>
                            <w:r>
                              <w:rPr>
                                <w:spacing w:val="-3"/>
                              </w:rPr>
                              <w:t>v</w:t>
                            </w:r>
                            <w:r>
                              <w:rPr>
                                <w:spacing w:val="-1"/>
                              </w:rPr>
                              <w:t>enu</w:t>
                            </w:r>
                            <w:r>
                              <w:t>e</w:t>
                            </w:r>
                            <w:r>
                              <w:rPr>
                                <w:spacing w:val="-5"/>
                              </w:rPr>
                              <w:t xml:space="preserve"> </w:t>
                            </w:r>
                            <w:r>
                              <w:t>C</w:t>
                            </w:r>
                            <w:r>
                              <w:rPr>
                                <w:spacing w:val="-1"/>
                              </w:rPr>
                              <w:t>an</w:t>
                            </w:r>
                            <w:r>
                              <w:t>b</w:t>
                            </w:r>
                            <w:r>
                              <w:rPr>
                                <w:spacing w:val="-1"/>
                              </w:rPr>
                              <w:t>e</w:t>
                            </w:r>
                            <w:r>
                              <w:rPr>
                                <w:spacing w:val="2"/>
                              </w:rPr>
                              <w:t>r</w:t>
                            </w:r>
                            <w:r>
                              <w:t>r</w:t>
                            </w:r>
                            <w:r>
                              <w:rPr>
                                <w:spacing w:val="-1"/>
                              </w:rPr>
                              <w:t>a</w:t>
                            </w:r>
                            <w:r>
                              <w:t>,</w:t>
                            </w:r>
                            <w:r>
                              <w:rPr>
                                <w:spacing w:val="-4"/>
                              </w:rPr>
                              <w:t xml:space="preserve"> </w:t>
                            </w:r>
                            <w:r>
                              <w:rPr>
                                <w:spacing w:val="-1"/>
                              </w:rPr>
                              <w:t>Aus</w:t>
                            </w:r>
                            <w:r>
                              <w:t>tr</w:t>
                            </w:r>
                            <w:r>
                              <w:rPr>
                                <w:spacing w:val="-1"/>
                              </w:rPr>
                              <w:t>alia</w:t>
                            </w:r>
                            <w:r>
                              <w:t>n</w:t>
                            </w:r>
                            <w:r>
                              <w:rPr>
                                <w:spacing w:val="-6"/>
                              </w:rPr>
                              <w:t xml:space="preserve"> </w:t>
                            </w:r>
                            <w:r>
                              <w:t>C</w:t>
                            </w:r>
                            <w:r>
                              <w:rPr>
                                <w:spacing w:val="-1"/>
                              </w:rPr>
                              <w:t>api</w:t>
                            </w:r>
                            <w:r>
                              <w:rPr>
                                <w:spacing w:val="1"/>
                              </w:rPr>
                              <w:t>t</w:t>
                            </w:r>
                            <w:r>
                              <w:rPr>
                                <w:spacing w:val="-1"/>
                              </w:rPr>
                              <w:t>a</w:t>
                            </w:r>
                            <w:r>
                              <w:t>l</w:t>
                            </w:r>
                            <w:r>
                              <w:rPr>
                                <w:spacing w:val="-4"/>
                              </w:rPr>
                              <w:t xml:space="preserve"> </w:t>
                            </w:r>
                            <w:r>
                              <w:rPr>
                                <w:spacing w:val="-15"/>
                              </w:rPr>
                              <w:t>T</w:t>
                            </w:r>
                            <w:r>
                              <w:rPr>
                                <w:spacing w:val="-1"/>
                              </w:rPr>
                              <w:t>e</w:t>
                            </w:r>
                            <w:r>
                              <w:rPr>
                                <w:spacing w:val="2"/>
                              </w:rPr>
                              <w:t>rr</w:t>
                            </w:r>
                            <w:r>
                              <w:rPr>
                                <w:spacing w:val="-1"/>
                              </w:rPr>
                              <w:t>i</w:t>
                            </w:r>
                            <w:r>
                              <w:t>to</w:t>
                            </w:r>
                            <w:r>
                              <w:rPr>
                                <w:spacing w:val="6"/>
                              </w:rPr>
                              <w:t>r</w:t>
                            </w:r>
                            <w:r>
                              <w:t>y</w:t>
                            </w:r>
                            <w:r>
                              <w:rPr>
                                <w:spacing w:val="-5"/>
                              </w:rPr>
                              <w:t xml:space="preserve"> </w:t>
                            </w:r>
                            <w:r>
                              <w:t>2</w:t>
                            </w:r>
                            <w:r>
                              <w:rPr>
                                <w:spacing w:val="2"/>
                              </w:rPr>
                              <w:t>6</w:t>
                            </w:r>
                            <w:r>
                              <w:rPr>
                                <w:spacing w:val="-5"/>
                              </w:rPr>
                              <w:t>0</w:t>
                            </w:r>
                            <w:r>
                              <w:t>1</w:t>
                            </w:r>
                          </w:p>
                          <w:p w14:paraId="11CBFA18" w14:textId="77777777" w:rsidR="00EF4F9A" w:rsidRDefault="00EF4F9A" w:rsidP="00A62A05">
                            <w:pPr>
                              <w:pStyle w:val="PublishingInformation"/>
                            </w:pPr>
                            <w:r>
                              <w:rPr>
                                <w:b/>
                                <w:bCs/>
                                <w:spacing w:val="-13"/>
                              </w:rPr>
                              <w:t>T</w:t>
                            </w:r>
                            <w:r>
                              <w:rPr>
                                <w:b/>
                                <w:bCs/>
                              </w:rPr>
                              <w:t>e</w:t>
                            </w:r>
                            <w:r>
                              <w:rPr>
                                <w:b/>
                                <w:bCs/>
                                <w:spacing w:val="1"/>
                              </w:rPr>
                              <w:t>l</w:t>
                            </w:r>
                            <w:r>
                              <w:rPr>
                                <w:b/>
                                <w:bCs/>
                              </w:rPr>
                              <w:t>e</w:t>
                            </w:r>
                            <w:r>
                              <w:rPr>
                                <w:b/>
                                <w:bCs/>
                                <w:spacing w:val="1"/>
                              </w:rPr>
                              <w:t>p</w:t>
                            </w:r>
                            <w:r>
                              <w:rPr>
                                <w:b/>
                                <w:bCs/>
                              </w:rPr>
                              <w:t>ho</w:t>
                            </w:r>
                            <w:r>
                              <w:rPr>
                                <w:b/>
                                <w:bCs/>
                                <w:spacing w:val="1"/>
                              </w:rPr>
                              <w:t>n</w:t>
                            </w:r>
                            <w:r>
                              <w:rPr>
                                <w:b/>
                                <w:bCs/>
                                <w:spacing w:val="-4"/>
                              </w:rPr>
                              <w:t>e</w:t>
                            </w:r>
                            <w:r>
                              <w:rPr>
                                <w:b/>
                                <w:bCs/>
                              </w:rPr>
                              <w:t>:</w:t>
                            </w:r>
                            <w:r>
                              <w:rPr>
                                <w:b/>
                                <w:bCs/>
                              </w:rPr>
                              <w:tab/>
                            </w:r>
                            <w:r>
                              <w:rPr>
                                <w:spacing w:val="-7"/>
                              </w:rPr>
                              <w:t>1</w:t>
                            </w:r>
                            <w:r>
                              <w:rPr>
                                <w:spacing w:val="2"/>
                              </w:rPr>
                              <w:t>8</w:t>
                            </w:r>
                            <w:r>
                              <w:rPr>
                                <w:spacing w:val="3"/>
                              </w:rPr>
                              <w:t>0</w:t>
                            </w:r>
                            <w:r>
                              <w:t>0</w:t>
                            </w:r>
                            <w:r>
                              <w:rPr>
                                <w:spacing w:val="-4"/>
                              </w:rPr>
                              <w:t xml:space="preserve"> </w:t>
                            </w:r>
                            <w:r>
                              <w:t>020</w:t>
                            </w:r>
                            <w:r>
                              <w:rPr>
                                <w:spacing w:val="-4"/>
                              </w:rPr>
                              <w:t xml:space="preserve"> </w:t>
                            </w:r>
                            <w:r>
                              <w:rPr>
                                <w:spacing w:val="-6"/>
                              </w:rPr>
                              <w:t>61</w:t>
                            </w:r>
                            <w:r>
                              <w:rPr>
                                <w:spacing w:val="-1"/>
                              </w:rPr>
                              <w:t>6</w:t>
                            </w:r>
                            <w:r>
                              <w:t>,</w:t>
                            </w:r>
                            <w:r>
                              <w:rPr>
                                <w:spacing w:val="-4"/>
                              </w:rPr>
                              <w:t xml:space="preserve"> </w:t>
                            </w:r>
                            <w:r>
                              <w:rPr>
                                <w:spacing w:val="1"/>
                              </w:rPr>
                              <w:t>f</w:t>
                            </w:r>
                            <w:r>
                              <w:t>rom</w:t>
                            </w:r>
                            <w:r>
                              <w:rPr>
                                <w:spacing w:val="-4"/>
                              </w:rPr>
                              <w:t xml:space="preserve"> </w:t>
                            </w:r>
                            <w:r>
                              <w:rPr>
                                <w:spacing w:val="-3"/>
                              </w:rPr>
                              <w:t>ov</w:t>
                            </w:r>
                            <w:r>
                              <w:t>e</w:t>
                            </w:r>
                            <w:r>
                              <w:rPr>
                                <w:spacing w:val="1"/>
                              </w:rPr>
                              <w:t>r</w:t>
                            </w:r>
                            <w:r>
                              <w:rPr>
                                <w:spacing w:val="-1"/>
                              </w:rPr>
                              <w:t>sea</w:t>
                            </w:r>
                            <w:r>
                              <w:t>s</w:t>
                            </w:r>
                            <w:r>
                              <w:rPr>
                                <w:spacing w:val="-4"/>
                              </w:rPr>
                              <w:t xml:space="preserve"> </w:t>
                            </w:r>
                            <w:r>
                              <w:rPr>
                                <w:spacing w:val="2"/>
                              </w:rPr>
                              <w:t>+</w:t>
                            </w:r>
                            <w:r>
                              <w:rPr>
                                <w:spacing w:val="-6"/>
                              </w:rPr>
                              <w:t>6</w:t>
                            </w:r>
                            <w:r>
                              <w:t>1</w:t>
                            </w:r>
                            <w:r>
                              <w:rPr>
                                <w:spacing w:val="-5"/>
                              </w:rPr>
                              <w:t xml:space="preserve"> </w:t>
                            </w:r>
                            <w:r>
                              <w:t>2</w:t>
                            </w:r>
                            <w:r>
                              <w:rPr>
                                <w:spacing w:val="-4"/>
                              </w:rPr>
                              <w:t xml:space="preserve"> </w:t>
                            </w:r>
                            <w:r>
                              <w:rPr>
                                <w:spacing w:val="-1"/>
                              </w:rPr>
                              <w:t>6</w:t>
                            </w:r>
                            <w:r>
                              <w:t>257</w:t>
                            </w:r>
                            <w:r>
                              <w:rPr>
                                <w:spacing w:val="-4"/>
                              </w:rPr>
                              <w:t xml:space="preserve"> </w:t>
                            </w:r>
                            <w:r>
                              <w:rPr>
                                <w:spacing w:val="-13"/>
                              </w:rPr>
                              <w:t>4</w:t>
                            </w:r>
                            <w:r>
                              <w:rPr>
                                <w:spacing w:val="-8"/>
                              </w:rPr>
                              <w:t>1</w:t>
                            </w:r>
                            <w:r>
                              <w:rPr>
                                <w:spacing w:val="1"/>
                              </w:rPr>
                              <w:t>5</w:t>
                            </w:r>
                            <w:r>
                              <w:t xml:space="preserve">0 </w:t>
                            </w:r>
                            <w:r>
                              <w:rPr>
                                <w:spacing w:val="-5"/>
                              </w:rPr>
                              <w:t>(</w:t>
                            </w:r>
                            <w:r>
                              <w:rPr>
                                <w:spacing w:val="-3"/>
                              </w:rPr>
                              <w:t>2</w:t>
                            </w:r>
                            <w:r>
                              <w:t>4 h</w:t>
                            </w:r>
                            <w:r>
                              <w:rPr>
                                <w:spacing w:val="-1"/>
                              </w:rPr>
                              <w:t>ou</w:t>
                            </w:r>
                            <w:r>
                              <w:rPr>
                                <w:spacing w:val="1"/>
                              </w:rPr>
                              <w:t>r</w:t>
                            </w:r>
                            <w:r>
                              <w:rPr>
                                <w:spacing w:val="-10"/>
                              </w:rPr>
                              <w:t>s</w:t>
                            </w:r>
                            <w:r>
                              <w:t>)</w:t>
                            </w:r>
                          </w:p>
                          <w:p w14:paraId="59462131" w14:textId="77777777" w:rsidR="00EF4F9A" w:rsidRDefault="00EF4F9A" w:rsidP="00A62A05">
                            <w:pPr>
                              <w:pStyle w:val="PublishingInformation"/>
                            </w:pPr>
                            <w:r>
                              <w:tab/>
                            </w:r>
                            <w:r>
                              <w:rPr>
                                <w:spacing w:val="-1"/>
                              </w:rPr>
                              <w:t>A</w:t>
                            </w:r>
                            <w:r>
                              <w:rPr>
                                <w:spacing w:val="2"/>
                              </w:rPr>
                              <w:t>c</w:t>
                            </w:r>
                            <w:r>
                              <w:rPr>
                                <w:spacing w:val="1"/>
                              </w:rPr>
                              <w:t>c</w:t>
                            </w:r>
                            <w:r>
                              <w:t>i</w:t>
                            </w:r>
                            <w:r>
                              <w:rPr>
                                <w:spacing w:val="-1"/>
                              </w:rPr>
                              <w:t>de</w:t>
                            </w:r>
                            <w:r>
                              <w:t xml:space="preserve">nt </w:t>
                            </w:r>
                            <w:r>
                              <w:rPr>
                                <w:spacing w:val="-1"/>
                              </w:rPr>
                              <w:t>an</w:t>
                            </w:r>
                            <w:r>
                              <w:t xml:space="preserve">d </w:t>
                            </w:r>
                            <w:r>
                              <w:rPr>
                                <w:spacing w:val="-1"/>
                              </w:rPr>
                              <w:t>in</w:t>
                            </w:r>
                            <w:r>
                              <w:rPr>
                                <w:spacing w:val="1"/>
                              </w:rPr>
                              <w:t>c</w:t>
                            </w:r>
                            <w:r>
                              <w:t>i</w:t>
                            </w:r>
                            <w:r>
                              <w:rPr>
                                <w:spacing w:val="-1"/>
                              </w:rPr>
                              <w:t>de</w:t>
                            </w:r>
                            <w:r>
                              <w:t>nt not</w:t>
                            </w:r>
                            <w:r>
                              <w:rPr>
                                <w:spacing w:val="1"/>
                              </w:rPr>
                              <w:t>i</w:t>
                            </w:r>
                            <w:r>
                              <w:t>f</w:t>
                            </w:r>
                            <w:r>
                              <w:rPr>
                                <w:spacing w:val="1"/>
                              </w:rPr>
                              <w:t>i</w:t>
                            </w:r>
                            <w:r>
                              <w:rPr>
                                <w:spacing w:val="2"/>
                              </w:rPr>
                              <w:t>c</w:t>
                            </w:r>
                            <w:r>
                              <w:t>atio</w:t>
                            </w:r>
                            <w:r>
                              <w:rPr>
                                <w:spacing w:val="-5"/>
                              </w:rPr>
                              <w:t>n</w:t>
                            </w:r>
                            <w:r>
                              <w:t xml:space="preserve">: </w:t>
                            </w:r>
                            <w:r>
                              <w:rPr>
                                <w:spacing w:val="-7"/>
                              </w:rPr>
                              <w:t>1</w:t>
                            </w:r>
                            <w:r>
                              <w:rPr>
                                <w:spacing w:val="2"/>
                              </w:rPr>
                              <w:t>8</w:t>
                            </w:r>
                            <w:r>
                              <w:rPr>
                                <w:spacing w:val="3"/>
                              </w:rPr>
                              <w:t>0</w:t>
                            </w:r>
                            <w:r>
                              <w:t xml:space="preserve">0 </w:t>
                            </w:r>
                            <w:r>
                              <w:rPr>
                                <w:spacing w:val="-5"/>
                              </w:rPr>
                              <w:t>0</w:t>
                            </w:r>
                            <w:r>
                              <w:rPr>
                                <w:spacing w:val="-16"/>
                              </w:rPr>
                              <w:t>1</w:t>
                            </w:r>
                            <w:r>
                              <w:t>1 0</w:t>
                            </w:r>
                            <w:r>
                              <w:rPr>
                                <w:spacing w:val="4"/>
                              </w:rPr>
                              <w:t>3</w:t>
                            </w:r>
                            <w:r>
                              <w:t xml:space="preserve">4 </w:t>
                            </w:r>
                            <w:r>
                              <w:rPr>
                                <w:spacing w:val="-5"/>
                              </w:rPr>
                              <w:t>(</w:t>
                            </w:r>
                            <w:r>
                              <w:rPr>
                                <w:spacing w:val="-3"/>
                              </w:rPr>
                              <w:t>2</w:t>
                            </w:r>
                            <w:r>
                              <w:t>4 h</w:t>
                            </w:r>
                            <w:r>
                              <w:rPr>
                                <w:spacing w:val="-1"/>
                              </w:rPr>
                              <w:t>ou</w:t>
                            </w:r>
                            <w:r>
                              <w:rPr>
                                <w:spacing w:val="1"/>
                              </w:rPr>
                              <w:t>r</w:t>
                            </w:r>
                            <w:r>
                              <w:rPr>
                                <w:spacing w:val="-10"/>
                              </w:rPr>
                              <w:t>s</w:t>
                            </w:r>
                            <w:r>
                              <w:t>)</w:t>
                            </w:r>
                          </w:p>
                          <w:p w14:paraId="727430A9" w14:textId="77777777" w:rsidR="00EF4F9A" w:rsidRDefault="00EF4F9A" w:rsidP="00A62A05">
                            <w:pPr>
                              <w:pStyle w:val="PublishingInformation"/>
                            </w:pPr>
                            <w:r>
                              <w:rPr>
                                <w:b/>
                                <w:bCs/>
                                <w:spacing w:val="-5"/>
                              </w:rPr>
                              <w:t>F</w:t>
                            </w:r>
                            <w:r>
                              <w:rPr>
                                <w:b/>
                                <w:bCs/>
                              </w:rPr>
                              <w:t>a</w:t>
                            </w:r>
                            <w:r>
                              <w:rPr>
                                <w:b/>
                                <w:bCs/>
                                <w:spacing w:val="2"/>
                              </w:rPr>
                              <w:t>c</w:t>
                            </w:r>
                            <w:r>
                              <w:rPr>
                                <w:b/>
                                <w:bCs/>
                                <w:spacing w:val="-1"/>
                              </w:rPr>
                              <w:t>s</w:t>
                            </w:r>
                            <w:r>
                              <w:rPr>
                                <w:b/>
                                <w:bCs/>
                                <w:spacing w:val="1"/>
                              </w:rPr>
                              <w:t>i</w:t>
                            </w:r>
                            <w:r>
                              <w:rPr>
                                <w:b/>
                                <w:bCs/>
                              </w:rPr>
                              <w:t>mi</w:t>
                            </w:r>
                            <w:r>
                              <w:rPr>
                                <w:b/>
                                <w:bCs/>
                                <w:spacing w:val="1"/>
                              </w:rPr>
                              <w:t>l</w:t>
                            </w:r>
                            <w:r>
                              <w:rPr>
                                <w:b/>
                                <w:bCs/>
                                <w:spacing w:val="-4"/>
                              </w:rPr>
                              <w:t>e</w:t>
                            </w:r>
                            <w:r>
                              <w:rPr>
                                <w:b/>
                                <w:bCs/>
                              </w:rPr>
                              <w:t>:</w:t>
                            </w:r>
                            <w:r>
                              <w:t xml:space="preserve"> </w:t>
                            </w:r>
                            <w:r>
                              <w:tab/>
                              <w:t xml:space="preserve">02 </w:t>
                            </w:r>
                            <w:r>
                              <w:rPr>
                                <w:spacing w:val="-1"/>
                              </w:rPr>
                              <w:t>6</w:t>
                            </w:r>
                            <w:r>
                              <w:rPr>
                                <w:spacing w:val="-3"/>
                              </w:rPr>
                              <w:t>2</w:t>
                            </w:r>
                            <w:r>
                              <w:rPr>
                                <w:spacing w:val="-8"/>
                              </w:rPr>
                              <w:t>4</w:t>
                            </w:r>
                            <w:r>
                              <w:t xml:space="preserve">7 </w:t>
                            </w:r>
                            <w:r>
                              <w:rPr>
                                <w:spacing w:val="-8"/>
                              </w:rPr>
                              <w:t>3</w:t>
                            </w:r>
                            <w:r>
                              <w:rPr>
                                <w:spacing w:val="-16"/>
                              </w:rPr>
                              <w:t>1</w:t>
                            </w:r>
                            <w:r>
                              <w:rPr>
                                <w:spacing w:val="-11"/>
                              </w:rPr>
                              <w:t>1</w:t>
                            </w:r>
                            <w:r>
                              <w:rPr>
                                <w:spacing w:val="-19"/>
                              </w:rPr>
                              <w:t>7</w:t>
                            </w:r>
                            <w:r>
                              <w:t xml:space="preserve">, </w:t>
                            </w:r>
                            <w:r>
                              <w:rPr>
                                <w:spacing w:val="1"/>
                              </w:rPr>
                              <w:t>f</w:t>
                            </w:r>
                            <w:r>
                              <w:t xml:space="preserve">rom </w:t>
                            </w:r>
                            <w:r>
                              <w:rPr>
                                <w:spacing w:val="-3"/>
                              </w:rPr>
                              <w:t>ov</w:t>
                            </w:r>
                            <w:r>
                              <w:rPr>
                                <w:spacing w:val="-1"/>
                              </w:rPr>
                              <w:t>e</w:t>
                            </w:r>
                            <w:r>
                              <w:rPr>
                                <w:spacing w:val="1"/>
                              </w:rPr>
                              <w:t>r</w:t>
                            </w:r>
                            <w:r>
                              <w:rPr>
                                <w:spacing w:val="-1"/>
                              </w:rPr>
                              <w:t>sea</w:t>
                            </w:r>
                            <w:r>
                              <w:t xml:space="preserve">s </w:t>
                            </w:r>
                            <w:r>
                              <w:rPr>
                                <w:spacing w:val="2"/>
                              </w:rPr>
                              <w:t>+</w:t>
                            </w:r>
                            <w:r>
                              <w:rPr>
                                <w:spacing w:val="-6"/>
                              </w:rPr>
                              <w:t>6</w:t>
                            </w:r>
                            <w:r>
                              <w:t xml:space="preserve">1 2 </w:t>
                            </w:r>
                            <w:r>
                              <w:rPr>
                                <w:spacing w:val="-1"/>
                              </w:rPr>
                              <w:t>6</w:t>
                            </w:r>
                            <w:r>
                              <w:rPr>
                                <w:spacing w:val="-3"/>
                              </w:rPr>
                              <w:t>2</w:t>
                            </w:r>
                            <w:r>
                              <w:rPr>
                                <w:spacing w:val="-8"/>
                              </w:rPr>
                              <w:t>4</w:t>
                            </w:r>
                            <w:r>
                              <w:t xml:space="preserve">7 </w:t>
                            </w:r>
                            <w:r>
                              <w:rPr>
                                <w:spacing w:val="-8"/>
                              </w:rPr>
                              <w:t>3</w:t>
                            </w:r>
                            <w:r>
                              <w:rPr>
                                <w:spacing w:val="-16"/>
                              </w:rPr>
                              <w:t>1</w:t>
                            </w:r>
                            <w:r>
                              <w:rPr>
                                <w:spacing w:val="-11"/>
                              </w:rPr>
                              <w:t>1</w:t>
                            </w:r>
                            <w:r>
                              <w:t>7</w:t>
                            </w:r>
                          </w:p>
                          <w:p w14:paraId="6E7BB7C1" w14:textId="77777777" w:rsidR="00EF4F9A" w:rsidRDefault="00EF4F9A" w:rsidP="00A62A05">
                            <w:pPr>
                              <w:pStyle w:val="PublishingInformation"/>
                            </w:pPr>
                            <w:r>
                              <w:rPr>
                                <w:b/>
                                <w:bCs/>
                                <w:spacing w:val="1"/>
                              </w:rPr>
                              <w:t>Em</w:t>
                            </w:r>
                            <w:r>
                              <w:rPr>
                                <w:b/>
                                <w:bCs/>
                              </w:rPr>
                              <w:t>ai</w:t>
                            </w:r>
                            <w:r>
                              <w:rPr>
                                <w:b/>
                                <w:bCs/>
                                <w:spacing w:val="-3"/>
                              </w:rPr>
                              <w:t>l</w:t>
                            </w:r>
                            <w:r>
                              <w:rPr>
                                <w:b/>
                                <w:bCs/>
                              </w:rPr>
                              <w:t>:</w:t>
                            </w:r>
                            <w:r>
                              <w:rPr>
                                <w:b/>
                                <w:bCs/>
                              </w:rPr>
                              <w:tab/>
                            </w:r>
                            <w:hyperlink r:id="rId12">
                              <w:r>
                                <w:t>at</w:t>
                              </w:r>
                              <w:r>
                                <w:rPr>
                                  <w:spacing w:val="-1"/>
                                </w:rPr>
                                <w:t>sbi</w:t>
                              </w:r>
                              <w:r>
                                <w:t>n</w:t>
                              </w:r>
                              <w:r>
                                <w:rPr>
                                  <w:spacing w:val="-1"/>
                                </w:rPr>
                                <w:t>f</w:t>
                              </w:r>
                              <w:r>
                                <w:t>o</w:t>
                              </w:r>
                              <w:r>
                                <w:rPr>
                                  <w:spacing w:val="-1"/>
                                </w:rPr>
                                <w:t>@</w:t>
                              </w:r>
                              <w:r>
                                <w:t>at</w:t>
                              </w:r>
                              <w:r>
                                <w:rPr>
                                  <w:spacing w:val="-1"/>
                                </w:rPr>
                                <w:t>s</w:t>
                              </w:r>
                              <w:r>
                                <w:rPr>
                                  <w:spacing w:val="-4"/>
                                </w:rPr>
                                <w:t>b</w:t>
                              </w:r>
                              <w:r>
                                <w:rPr>
                                  <w:spacing w:val="-3"/>
                                </w:rPr>
                                <w:t>.</w:t>
                              </w:r>
                              <w:r>
                                <w:t>g</w:t>
                              </w:r>
                              <w:r>
                                <w:rPr>
                                  <w:spacing w:val="-3"/>
                                </w:rPr>
                                <w:t>o</w:t>
                              </w:r>
                              <w:r>
                                <w:rPr>
                                  <w:spacing w:val="-11"/>
                                </w:rPr>
                                <w:t>v</w:t>
                              </w:r>
                              <w:r>
                                <w:t>.au</w:t>
                              </w:r>
                            </w:hyperlink>
                          </w:p>
                          <w:p w14:paraId="1B456AC4" w14:textId="77777777" w:rsidR="00EF4F9A" w:rsidRDefault="00EF4F9A" w:rsidP="00A62A05">
                            <w:pPr>
                              <w:pStyle w:val="PublishingInformation"/>
                            </w:pPr>
                            <w:r>
                              <w:rPr>
                                <w:b/>
                                <w:bCs/>
                                <w:spacing w:val="1"/>
                              </w:rPr>
                              <w:t>I</w:t>
                            </w:r>
                            <w:r>
                              <w:rPr>
                                <w:b/>
                                <w:bCs/>
                              </w:rPr>
                              <w:t>n</w:t>
                            </w:r>
                            <w:r>
                              <w:rPr>
                                <w:b/>
                                <w:bCs/>
                                <w:spacing w:val="1"/>
                              </w:rPr>
                              <w:t>te</w:t>
                            </w:r>
                            <w:r>
                              <w:rPr>
                                <w:b/>
                                <w:bCs/>
                                <w:spacing w:val="2"/>
                              </w:rPr>
                              <w:t>r</w:t>
                            </w:r>
                            <w:r>
                              <w:rPr>
                                <w:b/>
                                <w:bCs/>
                                <w:spacing w:val="1"/>
                              </w:rPr>
                              <w:t>n</w:t>
                            </w:r>
                            <w:r>
                              <w:rPr>
                                <w:b/>
                                <w:bCs/>
                              </w:rPr>
                              <w:t>e</w:t>
                            </w:r>
                            <w:r>
                              <w:rPr>
                                <w:b/>
                                <w:bCs/>
                                <w:spacing w:val="-1"/>
                              </w:rPr>
                              <w:t>t</w:t>
                            </w:r>
                            <w:r>
                              <w:rPr>
                                <w:b/>
                                <w:bCs/>
                              </w:rPr>
                              <w:t>:</w:t>
                            </w:r>
                            <w:r>
                              <w:rPr>
                                <w:b/>
                                <w:bCs/>
                              </w:rPr>
                              <w:tab/>
                            </w:r>
                            <w:hyperlink r:id="rId13">
                              <w:r>
                                <w:rPr>
                                  <w:spacing w:val="6"/>
                                </w:rPr>
                                <w:t>ww</w:t>
                              </w:r>
                              <w:r>
                                <w:rPr>
                                  <w:spacing w:val="-8"/>
                                </w:rPr>
                                <w:t>w</w:t>
                              </w:r>
                              <w:r>
                                <w:t>.at</w:t>
                              </w:r>
                              <w:r>
                                <w:rPr>
                                  <w:spacing w:val="-1"/>
                                </w:rPr>
                                <w:t>s</w:t>
                              </w:r>
                              <w:r>
                                <w:rPr>
                                  <w:spacing w:val="-4"/>
                                </w:rPr>
                                <w:t>b</w:t>
                              </w:r>
                              <w:r>
                                <w:rPr>
                                  <w:spacing w:val="-3"/>
                                </w:rPr>
                                <w:t>.</w:t>
                              </w:r>
                              <w:r>
                                <w:t>g</w:t>
                              </w:r>
                              <w:r>
                                <w:rPr>
                                  <w:spacing w:val="-3"/>
                                </w:rPr>
                                <w:t>o</w:t>
                              </w:r>
                              <w:r>
                                <w:rPr>
                                  <w:spacing w:val="-11"/>
                                </w:rPr>
                                <w:t>v</w:t>
                              </w:r>
                              <w:r>
                                <w:t>.au</w:t>
                              </w:r>
                            </w:hyperlink>
                          </w:p>
                          <w:p w14:paraId="511D9A39" w14:textId="77777777" w:rsidR="00EF4F9A" w:rsidRDefault="00EF4F9A" w:rsidP="00DB470E">
                            <w:pPr>
                              <w:spacing w:before="6" w:after="0" w:line="180" w:lineRule="exact"/>
                              <w:rPr>
                                <w:sz w:val="18"/>
                                <w:szCs w:val="18"/>
                              </w:rPr>
                            </w:pPr>
                          </w:p>
                          <w:p w14:paraId="77B25F4F" w14:textId="77777777" w:rsidR="00EF4F9A" w:rsidRDefault="00EF4F9A" w:rsidP="00DB470E">
                            <w:pPr>
                              <w:spacing w:after="0" w:line="200" w:lineRule="exact"/>
                            </w:pPr>
                          </w:p>
                          <w:p w14:paraId="10FF5B67" w14:textId="77777777" w:rsidR="00EF4F9A" w:rsidRDefault="00EF4F9A" w:rsidP="00DB470E">
                            <w:pPr>
                              <w:spacing w:after="0" w:line="240" w:lineRule="auto"/>
                              <w:ind w:left="101" w:right="-20"/>
                              <w:rPr>
                                <w:rFonts w:eastAsia="Arial"/>
                                <w:color w:val="231F20"/>
                                <w:spacing w:val="0"/>
                                <w:sz w:val="18"/>
                                <w:szCs w:val="18"/>
                              </w:rPr>
                            </w:pPr>
                            <w:r>
                              <w:rPr>
                                <w:rFonts w:eastAsia="Arial"/>
                                <w:color w:val="231F20"/>
                                <w:spacing w:val="0"/>
                                <w:sz w:val="18"/>
                                <w:szCs w:val="18"/>
                              </w:rPr>
                              <w:t>©</w:t>
                            </w:r>
                            <w:r>
                              <w:rPr>
                                <w:rFonts w:eastAsia="Arial"/>
                                <w:color w:val="231F20"/>
                                <w:spacing w:val="-5"/>
                                <w:sz w:val="18"/>
                                <w:szCs w:val="18"/>
                              </w:rPr>
                              <w:t xml:space="preserve"> </w:t>
                            </w:r>
                            <w:r>
                              <w:rPr>
                                <w:rFonts w:eastAsia="Arial"/>
                                <w:color w:val="231F20"/>
                                <w:spacing w:val="1"/>
                                <w:sz w:val="18"/>
                                <w:szCs w:val="18"/>
                              </w:rPr>
                              <w:t>C</w:t>
                            </w:r>
                            <w:r>
                              <w:rPr>
                                <w:rFonts w:eastAsia="Arial"/>
                                <w:color w:val="231F20"/>
                                <w:spacing w:val="0"/>
                                <w:sz w:val="18"/>
                                <w:szCs w:val="18"/>
                              </w:rPr>
                              <w:t>o</w:t>
                            </w:r>
                            <w:r>
                              <w:rPr>
                                <w:rFonts w:eastAsia="Arial"/>
                                <w:color w:val="231F20"/>
                                <w:spacing w:val="-1"/>
                                <w:sz w:val="18"/>
                                <w:szCs w:val="18"/>
                              </w:rPr>
                              <w:t>m</w:t>
                            </w:r>
                            <w:r>
                              <w:rPr>
                                <w:rFonts w:eastAsia="Arial"/>
                                <w:color w:val="231F20"/>
                                <w:spacing w:val="0"/>
                                <w:sz w:val="18"/>
                                <w:szCs w:val="18"/>
                              </w:rPr>
                              <w:t>mo</w:t>
                            </w:r>
                            <w:r>
                              <w:rPr>
                                <w:rFonts w:eastAsia="Arial"/>
                                <w:color w:val="231F20"/>
                                <w:sz w:val="18"/>
                                <w:szCs w:val="18"/>
                              </w:rPr>
                              <w:t>nw</w:t>
                            </w:r>
                            <w:r>
                              <w:rPr>
                                <w:rFonts w:eastAsia="Arial"/>
                                <w:color w:val="231F20"/>
                                <w:spacing w:val="-1"/>
                                <w:sz w:val="18"/>
                                <w:szCs w:val="18"/>
                              </w:rPr>
                              <w:t>eal</w:t>
                            </w:r>
                            <w:r>
                              <w:rPr>
                                <w:rFonts w:eastAsia="Arial"/>
                                <w:color w:val="231F20"/>
                                <w:spacing w:val="0"/>
                                <w:sz w:val="18"/>
                                <w:szCs w:val="18"/>
                              </w:rPr>
                              <w:t>th</w:t>
                            </w:r>
                            <w:r>
                              <w:rPr>
                                <w:rFonts w:eastAsia="Arial"/>
                                <w:color w:val="231F20"/>
                                <w:spacing w:val="-4"/>
                                <w:sz w:val="18"/>
                                <w:szCs w:val="18"/>
                              </w:rPr>
                              <w:t xml:space="preserve"> </w:t>
                            </w:r>
                            <w:r>
                              <w:rPr>
                                <w:rFonts w:eastAsia="Arial"/>
                                <w:color w:val="231F20"/>
                                <w:sz w:val="18"/>
                                <w:szCs w:val="18"/>
                              </w:rPr>
                              <w:t>o</w:t>
                            </w:r>
                            <w:r>
                              <w:rPr>
                                <w:rFonts w:eastAsia="Arial"/>
                                <w:color w:val="231F20"/>
                                <w:spacing w:val="0"/>
                                <w:sz w:val="18"/>
                                <w:szCs w:val="18"/>
                              </w:rPr>
                              <w:t>f</w:t>
                            </w:r>
                            <w:r>
                              <w:rPr>
                                <w:rFonts w:eastAsia="Arial"/>
                                <w:color w:val="231F20"/>
                                <w:spacing w:val="-4"/>
                                <w:sz w:val="18"/>
                                <w:szCs w:val="18"/>
                              </w:rPr>
                              <w:t xml:space="preserve"> </w:t>
                            </w:r>
                            <w:r>
                              <w:rPr>
                                <w:rFonts w:eastAsia="Arial"/>
                                <w:color w:val="231F20"/>
                                <w:spacing w:val="-1"/>
                                <w:sz w:val="18"/>
                                <w:szCs w:val="18"/>
                              </w:rPr>
                              <w:t>Aus</w:t>
                            </w:r>
                            <w:r>
                              <w:rPr>
                                <w:rFonts w:eastAsia="Arial"/>
                                <w:color w:val="231F20"/>
                                <w:spacing w:val="0"/>
                                <w:sz w:val="18"/>
                                <w:szCs w:val="18"/>
                              </w:rPr>
                              <w:t>tr</w:t>
                            </w:r>
                            <w:r>
                              <w:rPr>
                                <w:rFonts w:eastAsia="Arial"/>
                                <w:color w:val="231F20"/>
                                <w:spacing w:val="-1"/>
                                <w:sz w:val="18"/>
                                <w:szCs w:val="18"/>
                              </w:rPr>
                              <w:t>ali</w:t>
                            </w:r>
                            <w:r>
                              <w:rPr>
                                <w:rFonts w:eastAsia="Arial"/>
                                <w:color w:val="231F20"/>
                                <w:spacing w:val="0"/>
                                <w:sz w:val="18"/>
                                <w:szCs w:val="18"/>
                              </w:rPr>
                              <w:t>a</w:t>
                            </w:r>
                            <w:r>
                              <w:rPr>
                                <w:rFonts w:eastAsia="Arial"/>
                                <w:color w:val="231F20"/>
                                <w:spacing w:val="-6"/>
                                <w:sz w:val="18"/>
                                <w:szCs w:val="18"/>
                              </w:rPr>
                              <w:t xml:space="preserve"> </w:t>
                            </w:r>
                            <w:r>
                              <w:rPr>
                                <w:rFonts w:eastAsia="Arial"/>
                                <w:color w:val="231F20"/>
                                <w:spacing w:val="0"/>
                                <w:sz w:val="18"/>
                                <w:szCs w:val="18"/>
                              </w:rPr>
                              <w:t>2</w:t>
                            </w:r>
                            <w:r>
                              <w:rPr>
                                <w:rFonts w:eastAsia="Arial"/>
                                <w:color w:val="231F20"/>
                                <w:spacing w:val="-5"/>
                                <w:sz w:val="18"/>
                                <w:szCs w:val="18"/>
                              </w:rPr>
                              <w:t>0</w:t>
                            </w:r>
                            <w:r>
                              <w:rPr>
                                <w:rFonts w:eastAsia="Arial"/>
                                <w:color w:val="231F20"/>
                                <w:spacing w:val="-9"/>
                                <w:sz w:val="18"/>
                                <w:szCs w:val="18"/>
                              </w:rPr>
                              <w:t>1</w:t>
                            </w:r>
                            <w:r>
                              <w:rPr>
                                <w:rFonts w:eastAsia="Arial"/>
                                <w:color w:val="231F20"/>
                                <w:spacing w:val="0"/>
                                <w:sz w:val="18"/>
                                <w:szCs w:val="18"/>
                              </w:rPr>
                              <w:t>3</w:t>
                            </w:r>
                          </w:p>
                          <w:p w14:paraId="2F624214" w14:textId="77777777" w:rsidR="00EF4F9A" w:rsidRDefault="00EF4F9A" w:rsidP="00DB470E">
                            <w:pPr>
                              <w:spacing w:after="0" w:line="240" w:lineRule="auto"/>
                              <w:ind w:left="101" w:right="-20"/>
                              <w:rPr>
                                <w:rFonts w:eastAsia="Arial"/>
                                <w:sz w:val="18"/>
                                <w:szCs w:val="18"/>
                              </w:rPr>
                            </w:pPr>
                          </w:p>
                          <w:p w14:paraId="678DD3ED" w14:textId="77777777" w:rsidR="00EF4F9A" w:rsidRDefault="00EF4F9A" w:rsidP="00DB470E">
                            <w:pPr>
                              <w:spacing w:after="0" w:line="240" w:lineRule="auto"/>
                              <w:ind w:left="101" w:right="-20"/>
                              <w:rPr>
                                <w:rFonts w:ascii="Times New Roman" w:eastAsia="Times New Roman" w:hAnsi="Times New Roman" w:cs="Times New Roman"/>
                              </w:rPr>
                            </w:pPr>
                            <w:r>
                              <w:rPr>
                                <w:noProof/>
                                <w:lang w:eastAsia="en-AU"/>
                              </w:rPr>
                              <w:drawing>
                                <wp:inline distT="0" distB="0" distL="0" distR="0" wp14:anchorId="1469C566" wp14:editId="38C694F3">
                                  <wp:extent cx="742189" cy="257175"/>
                                  <wp:effectExtent l="0" t="0" r="1270" b="9525"/>
                                  <wp:docPr id="2" name="Picture 7" descr="Creative Commons BY" title="Creative Commons 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reative Commons BY" title="Creative Commons BY"/>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41680" cy="257175"/>
                                          </a:xfrm>
                                          <a:prstGeom prst="rect">
                                            <a:avLst/>
                                          </a:prstGeom>
                                          <a:noFill/>
                                          <a:ln>
                                            <a:noFill/>
                                          </a:ln>
                                        </pic:spPr>
                                      </pic:pic>
                                    </a:graphicData>
                                  </a:graphic>
                                </wp:inline>
                              </w:drawing>
                            </w:r>
                          </w:p>
                          <w:p w14:paraId="4708230F" w14:textId="77777777" w:rsidR="00EF4F9A" w:rsidRDefault="00EF4F9A" w:rsidP="00DB470E">
                            <w:pPr>
                              <w:spacing w:before="2" w:after="0" w:line="180" w:lineRule="exact"/>
                              <w:rPr>
                                <w:sz w:val="18"/>
                                <w:szCs w:val="18"/>
                              </w:rPr>
                            </w:pPr>
                          </w:p>
                          <w:p w14:paraId="1E35C8DF" w14:textId="77777777" w:rsidR="00EF4F9A" w:rsidRDefault="00EF4F9A" w:rsidP="00DB470E">
                            <w:pPr>
                              <w:spacing w:after="0" w:line="240" w:lineRule="auto"/>
                              <w:ind w:left="101" w:right="-20"/>
                              <w:rPr>
                                <w:rFonts w:eastAsia="Arial"/>
                                <w:sz w:val="16"/>
                                <w:szCs w:val="16"/>
                              </w:rPr>
                            </w:pPr>
                            <w:r>
                              <w:rPr>
                                <w:rFonts w:eastAsia="Arial"/>
                                <w:b/>
                                <w:bCs/>
                                <w:color w:val="231F20"/>
                                <w:spacing w:val="2"/>
                                <w:sz w:val="16"/>
                                <w:szCs w:val="16"/>
                              </w:rPr>
                              <w:t>O</w:t>
                            </w:r>
                            <w:r>
                              <w:rPr>
                                <w:rFonts w:eastAsia="Arial"/>
                                <w:b/>
                                <w:bCs/>
                                <w:color w:val="231F20"/>
                                <w:spacing w:val="1"/>
                                <w:sz w:val="16"/>
                                <w:szCs w:val="16"/>
                              </w:rPr>
                              <w:t>wne</w:t>
                            </w:r>
                            <w:r>
                              <w:rPr>
                                <w:rFonts w:eastAsia="Arial"/>
                                <w:b/>
                                <w:bCs/>
                                <w:color w:val="231F20"/>
                                <w:spacing w:val="2"/>
                                <w:sz w:val="16"/>
                                <w:szCs w:val="16"/>
                              </w:rPr>
                              <w:t>r</w:t>
                            </w:r>
                            <w:r>
                              <w:rPr>
                                <w:rFonts w:eastAsia="Arial"/>
                                <w:b/>
                                <w:bCs/>
                                <w:color w:val="231F20"/>
                                <w:spacing w:val="0"/>
                                <w:sz w:val="16"/>
                                <w:szCs w:val="16"/>
                              </w:rPr>
                              <w:t>s</w:t>
                            </w:r>
                            <w:r>
                              <w:rPr>
                                <w:rFonts w:eastAsia="Arial"/>
                                <w:b/>
                                <w:bCs/>
                                <w:color w:val="231F20"/>
                                <w:spacing w:val="1"/>
                                <w:sz w:val="16"/>
                                <w:szCs w:val="16"/>
                              </w:rPr>
                              <w:t>hi</w:t>
                            </w:r>
                            <w:r>
                              <w:rPr>
                                <w:rFonts w:eastAsia="Arial"/>
                                <w:b/>
                                <w:bCs/>
                                <w:color w:val="231F20"/>
                                <w:spacing w:val="0"/>
                                <w:sz w:val="16"/>
                                <w:szCs w:val="16"/>
                              </w:rPr>
                              <w:t>p</w:t>
                            </w:r>
                            <w:r>
                              <w:rPr>
                                <w:rFonts w:eastAsia="Arial"/>
                                <w:b/>
                                <w:bCs/>
                                <w:color w:val="231F20"/>
                                <w:spacing w:val="-9"/>
                                <w:sz w:val="16"/>
                                <w:szCs w:val="16"/>
                              </w:rPr>
                              <w:t xml:space="preserve"> </w:t>
                            </w:r>
                            <w:r>
                              <w:rPr>
                                <w:rFonts w:eastAsia="Arial"/>
                                <w:b/>
                                <w:bCs/>
                                <w:color w:val="231F20"/>
                                <w:spacing w:val="1"/>
                                <w:sz w:val="16"/>
                                <w:szCs w:val="16"/>
                              </w:rPr>
                              <w:t>o</w:t>
                            </w:r>
                            <w:r>
                              <w:rPr>
                                <w:rFonts w:eastAsia="Arial"/>
                                <w:b/>
                                <w:bCs/>
                                <w:color w:val="231F20"/>
                                <w:spacing w:val="0"/>
                                <w:sz w:val="16"/>
                                <w:szCs w:val="16"/>
                              </w:rPr>
                              <w:t>f</w:t>
                            </w:r>
                            <w:r>
                              <w:rPr>
                                <w:rFonts w:eastAsia="Arial"/>
                                <w:b/>
                                <w:bCs/>
                                <w:color w:val="231F20"/>
                                <w:spacing w:val="-4"/>
                                <w:sz w:val="16"/>
                                <w:szCs w:val="16"/>
                              </w:rPr>
                              <w:t xml:space="preserve"> </w:t>
                            </w:r>
                            <w:r>
                              <w:rPr>
                                <w:rFonts w:eastAsia="Arial"/>
                                <w:b/>
                                <w:bCs/>
                                <w:color w:val="231F20"/>
                                <w:spacing w:val="1"/>
                                <w:sz w:val="16"/>
                                <w:szCs w:val="16"/>
                              </w:rPr>
                              <w:t>in</w:t>
                            </w:r>
                            <w:r>
                              <w:rPr>
                                <w:rFonts w:eastAsia="Arial"/>
                                <w:b/>
                                <w:bCs/>
                                <w:color w:val="231F20"/>
                                <w:spacing w:val="2"/>
                                <w:sz w:val="16"/>
                                <w:szCs w:val="16"/>
                              </w:rPr>
                              <w:t>t</w:t>
                            </w:r>
                            <w:r>
                              <w:rPr>
                                <w:rFonts w:eastAsia="Arial"/>
                                <w:b/>
                                <w:bCs/>
                                <w:color w:val="231F20"/>
                                <w:spacing w:val="1"/>
                                <w:sz w:val="16"/>
                                <w:szCs w:val="16"/>
                              </w:rPr>
                              <w:t>el</w:t>
                            </w:r>
                            <w:r>
                              <w:rPr>
                                <w:rFonts w:eastAsia="Arial"/>
                                <w:b/>
                                <w:bCs/>
                                <w:color w:val="231F20"/>
                                <w:spacing w:val="2"/>
                                <w:sz w:val="16"/>
                                <w:szCs w:val="16"/>
                              </w:rPr>
                              <w:t>l</w:t>
                            </w:r>
                            <w:r>
                              <w:rPr>
                                <w:rFonts w:eastAsia="Arial"/>
                                <w:b/>
                                <w:bCs/>
                                <w:color w:val="231F20"/>
                                <w:spacing w:val="1"/>
                                <w:sz w:val="16"/>
                                <w:szCs w:val="16"/>
                              </w:rPr>
                              <w:t>e</w:t>
                            </w:r>
                            <w:r>
                              <w:rPr>
                                <w:rFonts w:eastAsia="Arial"/>
                                <w:b/>
                                <w:bCs/>
                                <w:color w:val="231F20"/>
                                <w:spacing w:val="3"/>
                                <w:sz w:val="16"/>
                                <w:szCs w:val="16"/>
                              </w:rPr>
                              <w:t>c</w:t>
                            </w:r>
                            <w:r>
                              <w:rPr>
                                <w:rFonts w:eastAsia="Arial"/>
                                <w:b/>
                                <w:bCs/>
                                <w:color w:val="231F20"/>
                                <w:spacing w:val="1"/>
                                <w:sz w:val="16"/>
                                <w:szCs w:val="16"/>
                              </w:rPr>
                              <w:t>tua</w:t>
                            </w:r>
                            <w:r>
                              <w:rPr>
                                <w:rFonts w:eastAsia="Arial"/>
                                <w:b/>
                                <w:bCs/>
                                <w:color w:val="231F20"/>
                                <w:spacing w:val="0"/>
                                <w:sz w:val="16"/>
                                <w:szCs w:val="16"/>
                              </w:rPr>
                              <w:t>l</w:t>
                            </w:r>
                            <w:r>
                              <w:rPr>
                                <w:rFonts w:eastAsia="Arial"/>
                                <w:b/>
                                <w:bCs/>
                                <w:color w:val="231F20"/>
                                <w:spacing w:val="-8"/>
                                <w:sz w:val="16"/>
                                <w:szCs w:val="16"/>
                              </w:rPr>
                              <w:t xml:space="preserve"> </w:t>
                            </w:r>
                            <w:r>
                              <w:rPr>
                                <w:rFonts w:eastAsia="Arial"/>
                                <w:b/>
                                <w:bCs/>
                                <w:color w:val="231F20"/>
                                <w:spacing w:val="2"/>
                                <w:sz w:val="16"/>
                                <w:szCs w:val="16"/>
                              </w:rPr>
                              <w:t>p</w:t>
                            </w:r>
                            <w:r>
                              <w:rPr>
                                <w:rFonts w:eastAsia="Arial"/>
                                <w:b/>
                                <w:bCs/>
                                <w:color w:val="231F20"/>
                                <w:spacing w:val="0"/>
                                <w:sz w:val="16"/>
                                <w:szCs w:val="16"/>
                              </w:rPr>
                              <w:t>r</w:t>
                            </w:r>
                            <w:r>
                              <w:rPr>
                                <w:rFonts w:eastAsia="Arial"/>
                                <w:b/>
                                <w:bCs/>
                                <w:color w:val="231F20"/>
                                <w:spacing w:val="1"/>
                                <w:sz w:val="16"/>
                                <w:szCs w:val="16"/>
                              </w:rPr>
                              <w:t>o</w:t>
                            </w:r>
                            <w:r>
                              <w:rPr>
                                <w:rFonts w:eastAsia="Arial"/>
                                <w:b/>
                                <w:bCs/>
                                <w:color w:val="231F20"/>
                                <w:spacing w:val="2"/>
                                <w:sz w:val="16"/>
                                <w:szCs w:val="16"/>
                              </w:rPr>
                              <w:t>p</w:t>
                            </w:r>
                            <w:r>
                              <w:rPr>
                                <w:rFonts w:eastAsia="Arial"/>
                                <w:b/>
                                <w:bCs/>
                                <w:color w:val="231F20"/>
                                <w:spacing w:val="1"/>
                                <w:sz w:val="16"/>
                                <w:szCs w:val="16"/>
                              </w:rPr>
                              <w:t>e</w:t>
                            </w:r>
                            <w:r>
                              <w:rPr>
                                <w:rFonts w:eastAsia="Arial"/>
                                <w:b/>
                                <w:bCs/>
                                <w:color w:val="231F20"/>
                                <w:spacing w:val="7"/>
                                <w:sz w:val="16"/>
                                <w:szCs w:val="16"/>
                              </w:rPr>
                              <w:t>r</w:t>
                            </w:r>
                            <w:r>
                              <w:rPr>
                                <w:rFonts w:eastAsia="Arial"/>
                                <w:b/>
                                <w:bCs/>
                                <w:color w:val="231F20"/>
                                <w:spacing w:val="4"/>
                                <w:sz w:val="16"/>
                                <w:szCs w:val="16"/>
                              </w:rPr>
                              <w:t>t</w:t>
                            </w:r>
                            <w:r>
                              <w:rPr>
                                <w:rFonts w:eastAsia="Arial"/>
                                <w:b/>
                                <w:bCs/>
                                <w:color w:val="231F20"/>
                                <w:spacing w:val="0"/>
                                <w:sz w:val="16"/>
                                <w:szCs w:val="16"/>
                              </w:rPr>
                              <w:t>y</w:t>
                            </w:r>
                            <w:r>
                              <w:rPr>
                                <w:rFonts w:eastAsia="Arial"/>
                                <w:b/>
                                <w:bCs/>
                                <w:color w:val="231F20"/>
                                <w:spacing w:val="-6"/>
                                <w:sz w:val="16"/>
                                <w:szCs w:val="16"/>
                              </w:rPr>
                              <w:t xml:space="preserve"> </w:t>
                            </w:r>
                            <w:r>
                              <w:rPr>
                                <w:rFonts w:eastAsia="Arial"/>
                                <w:b/>
                                <w:bCs/>
                                <w:color w:val="231F20"/>
                                <w:spacing w:val="2"/>
                                <w:sz w:val="16"/>
                                <w:szCs w:val="16"/>
                              </w:rPr>
                              <w:t>r</w:t>
                            </w:r>
                            <w:r>
                              <w:rPr>
                                <w:rFonts w:eastAsia="Arial"/>
                                <w:b/>
                                <w:bCs/>
                                <w:color w:val="231F20"/>
                                <w:spacing w:val="1"/>
                                <w:sz w:val="16"/>
                                <w:szCs w:val="16"/>
                              </w:rPr>
                              <w:t>igh</w:t>
                            </w:r>
                            <w:r>
                              <w:rPr>
                                <w:rFonts w:eastAsia="Arial"/>
                                <w:b/>
                                <w:bCs/>
                                <w:color w:val="231F20"/>
                                <w:spacing w:val="3"/>
                                <w:sz w:val="16"/>
                                <w:szCs w:val="16"/>
                              </w:rPr>
                              <w:t>t</w:t>
                            </w:r>
                            <w:r>
                              <w:rPr>
                                <w:rFonts w:eastAsia="Arial"/>
                                <w:b/>
                                <w:bCs/>
                                <w:color w:val="231F20"/>
                                <w:spacing w:val="0"/>
                                <w:sz w:val="16"/>
                                <w:szCs w:val="16"/>
                              </w:rPr>
                              <w:t>s</w:t>
                            </w:r>
                            <w:r>
                              <w:rPr>
                                <w:rFonts w:eastAsia="Arial"/>
                                <w:b/>
                                <w:bCs/>
                                <w:color w:val="231F20"/>
                                <w:spacing w:val="-5"/>
                                <w:sz w:val="16"/>
                                <w:szCs w:val="16"/>
                              </w:rPr>
                              <w:t xml:space="preserve"> </w:t>
                            </w:r>
                            <w:r>
                              <w:rPr>
                                <w:rFonts w:eastAsia="Arial"/>
                                <w:b/>
                                <w:bCs/>
                                <w:color w:val="231F20"/>
                                <w:spacing w:val="1"/>
                                <w:sz w:val="16"/>
                                <w:szCs w:val="16"/>
                              </w:rPr>
                              <w:t>i</w:t>
                            </w:r>
                            <w:r>
                              <w:rPr>
                                <w:rFonts w:eastAsia="Arial"/>
                                <w:b/>
                                <w:bCs/>
                                <w:color w:val="231F20"/>
                                <w:spacing w:val="0"/>
                                <w:sz w:val="16"/>
                                <w:szCs w:val="16"/>
                              </w:rPr>
                              <w:t>n</w:t>
                            </w:r>
                            <w:r>
                              <w:rPr>
                                <w:rFonts w:eastAsia="Arial"/>
                                <w:b/>
                                <w:bCs/>
                                <w:color w:val="231F20"/>
                                <w:spacing w:val="-4"/>
                                <w:sz w:val="16"/>
                                <w:szCs w:val="16"/>
                              </w:rPr>
                              <w:t xml:space="preserve"> </w:t>
                            </w:r>
                            <w:r>
                              <w:rPr>
                                <w:rFonts w:eastAsia="Arial"/>
                                <w:b/>
                                <w:bCs/>
                                <w:color w:val="231F20"/>
                                <w:spacing w:val="2"/>
                                <w:sz w:val="16"/>
                                <w:szCs w:val="16"/>
                              </w:rPr>
                              <w:t>t</w:t>
                            </w:r>
                            <w:r>
                              <w:rPr>
                                <w:rFonts w:eastAsia="Arial"/>
                                <w:b/>
                                <w:bCs/>
                                <w:color w:val="231F20"/>
                                <w:spacing w:val="1"/>
                                <w:sz w:val="16"/>
                                <w:szCs w:val="16"/>
                              </w:rPr>
                              <w:t>h</w:t>
                            </w:r>
                            <w:r>
                              <w:rPr>
                                <w:rFonts w:eastAsia="Arial"/>
                                <w:b/>
                                <w:bCs/>
                                <w:color w:val="231F20"/>
                                <w:spacing w:val="2"/>
                                <w:sz w:val="16"/>
                                <w:szCs w:val="16"/>
                              </w:rPr>
                              <w:t>i</w:t>
                            </w:r>
                            <w:r>
                              <w:rPr>
                                <w:rFonts w:eastAsia="Arial"/>
                                <w:b/>
                                <w:bCs/>
                                <w:color w:val="231F20"/>
                                <w:spacing w:val="0"/>
                                <w:sz w:val="16"/>
                                <w:szCs w:val="16"/>
                              </w:rPr>
                              <w:t>s</w:t>
                            </w:r>
                            <w:r>
                              <w:rPr>
                                <w:rFonts w:eastAsia="Arial"/>
                                <w:b/>
                                <w:bCs/>
                                <w:color w:val="231F20"/>
                                <w:spacing w:val="-4"/>
                                <w:sz w:val="16"/>
                                <w:szCs w:val="16"/>
                              </w:rPr>
                              <w:t xml:space="preserve"> </w:t>
                            </w:r>
                            <w:r>
                              <w:rPr>
                                <w:rFonts w:eastAsia="Arial"/>
                                <w:b/>
                                <w:bCs/>
                                <w:color w:val="231F20"/>
                                <w:spacing w:val="1"/>
                                <w:sz w:val="16"/>
                                <w:szCs w:val="16"/>
                              </w:rPr>
                              <w:t>publi</w:t>
                            </w:r>
                            <w:r>
                              <w:rPr>
                                <w:rFonts w:eastAsia="Arial"/>
                                <w:b/>
                                <w:bCs/>
                                <w:color w:val="231F20"/>
                                <w:spacing w:val="2"/>
                                <w:sz w:val="16"/>
                                <w:szCs w:val="16"/>
                              </w:rPr>
                              <w:t>c</w:t>
                            </w:r>
                            <w:r>
                              <w:rPr>
                                <w:rFonts w:eastAsia="Arial"/>
                                <w:b/>
                                <w:bCs/>
                                <w:color w:val="231F20"/>
                                <w:spacing w:val="1"/>
                                <w:sz w:val="16"/>
                                <w:szCs w:val="16"/>
                              </w:rPr>
                              <w:t>a</w:t>
                            </w:r>
                            <w:r>
                              <w:rPr>
                                <w:rFonts w:eastAsia="Arial"/>
                                <w:b/>
                                <w:bCs/>
                                <w:color w:val="231F20"/>
                                <w:spacing w:val="2"/>
                                <w:sz w:val="16"/>
                                <w:szCs w:val="16"/>
                              </w:rPr>
                              <w:t>t</w:t>
                            </w:r>
                            <w:r>
                              <w:rPr>
                                <w:rFonts w:eastAsia="Arial"/>
                                <w:b/>
                                <w:bCs/>
                                <w:color w:val="231F20"/>
                                <w:spacing w:val="1"/>
                                <w:sz w:val="16"/>
                                <w:szCs w:val="16"/>
                              </w:rPr>
                              <w:t>io</w:t>
                            </w:r>
                            <w:r>
                              <w:rPr>
                                <w:rFonts w:eastAsia="Arial"/>
                                <w:b/>
                                <w:bCs/>
                                <w:color w:val="231F20"/>
                                <w:spacing w:val="0"/>
                                <w:sz w:val="16"/>
                                <w:szCs w:val="16"/>
                              </w:rPr>
                              <w:t>n</w:t>
                            </w:r>
                            <w:r>
                              <w:rPr>
                                <w:rFonts w:eastAsia="Arial"/>
                                <w:sz w:val="16"/>
                                <w:szCs w:val="16"/>
                              </w:rPr>
                              <w:br/>
                            </w:r>
                            <w:r>
                              <w:rPr>
                                <w:rFonts w:eastAsia="Arial"/>
                                <w:color w:val="231F20"/>
                                <w:spacing w:val="0"/>
                                <w:sz w:val="16"/>
                                <w:szCs w:val="16"/>
                              </w:rPr>
                              <w:t>Unl</w:t>
                            </w:r>
                            <w:r>
                              <w:rPr>
                                <w:rFonts w:eastAsia="Arial"/>
                                <w:color w:val="231F20"/>
                                <w:spacing w:val="1"/>
                                <w:sz w:val="16"/>
                                <w:szCs w:val="16"/>
                              </w:rPr>
                              <w:t>es</w:t>
                            </w:r>
                            <w:r>
                              <w:rPr>
                                <w:rFonts w:eastAsia="Arial"/>
                                <w:color w:val="231F20"/>
                                <w:spacing w:val="0"/>
                                <w:sz w:val="16"/>
                                <w:szCs w:val="16"/>
                              </w:rPr>
                              <w:t>s</w:t>
                            </w:r>
                            <w:r>
                              <w:rPr>
                                <w:rFonts w:eastAsia="Arial"/>
                                <w:color w:val="231F20"/>
                                <w:spacing w:val="-3"/>
                                <w:sz w:val="16"/>
                                <w:szCs w:val="16"/>
                              </w:rPr>
                              <w:t xml:space="preserve"> </w:t>
                            </w:r>
                            <w:r>
                              <w:rPr>
                                <w:rFonts w:eastAsia="Arial"/>
                                <w:color w:val="231F20"/>
                                <w:spacing w:val="-1"/>
                                <w:sz w:val="16"/>
                                <w:szCs w:val="16"/>
                              </w:rPr>
                              <w:t>o</w:t>
                            </w:r>
                            <w:r>
                              <w:rPr>
                                <w:rFonts w:eastAsia="Arial"/>
                                <w:color w:val="231F20"/>
                                <w:spacing w:val="1"/>
                                <w:sz w:val="16"/>
                                <w:szCs w:val="16"/>
                              </w:rPr>
                              <w:t>t</w:t>
                            </w:r>
                            <w:r>
                              <w:rPr>
                                <w:rFonts w:eastAsia="Arial"/>
                                <w:color w:val="231F20"/>
                                <w:spacing w:val="0"/>
                                <w:sz w:val="16"/>
                                <w:szCs w:val="16"/>
                              </w:rPr>
                              <w:t>he</w:t>
                            </w:r>
                            <w:r>
                              <w:rPr>
                                <w:rFonts w:eastAsia="Arial"/>
                                <w:color w:val="231F20"/>
                                <w:spacing w:val="7"/>
                                <w:sz w:val="16"/>
                                <w:szCs w:val="16"/>
                              </w:rPr>
                              <w:t>r</w:t>
                            </w:r>
                            <w:r>
                              <w:rPr>
                                <w:rFonts w:eastAsia="Arial"/>
                                <w:color w:val="231F20"/>
                                <w:spacing w:val="1"/>
                                <w:sz w:val="16"/>
                                <w:szCs w:val="16"/>
                              </w:rPr>
                              <w:t>w</w:t>
                            </w:r>
                            <w:r>
                              <w:rPr>
                                <w:rFonts w:eastAsia="Arial"/>
                                <w:color w:val="231F20"/>
                                <w:spacing w:val="0"/>
                                <w:sz w:val="16"/>
                                <w:szCs w:val="16"/>
                              </w:rPr>
                              <w:t>ise</w:t>
                            </w:r>
                            <w:r>
                              <w:rPr>
                                <w:rFonts w:eastAsia="Arial"/>
                                <w:color w:val="231F20"/>
                                <w:spacing w:val="-3"/>
                                <w:sz w:val="16"/>
                                <w:szCs w:val="16"/>
                              </w:rPr>
                              <w:t xml:space="preserve"> </w:t>
                            </w:r>
                            <w:r>
                              <w:rPr>
                                <w:rFonts w:eastAsia="Arial"/>
                                <w:color w:val="231F20"/>
                                <w:spacing w:val="0"/>
                                <w:sz w:val="16"/>
                                <w:szCs w:val="16"/>
                              </w:rPr>
                              <w:t>n</w:t>
                            </w:r>
                            <w:r>
                              <w:rPr>
                                <w:rFonts w:eastAsia="Arial"/>
                                <w:color w:val="231F20"/>
                                <w:spacing w:val="-1"/>
                                <w:sz w:val="16"/>
                                <w:szCs w:val="16"/>
                              </w:rPr>
                              <w:t>ot</w:t>
                            </w:r>
                            <w:r>
                              <w:rPr>
                                <w:rFonts w:eastAsia="Arial"/>
                                <w:color w:val="231F20"/>
                                <w:spacing w:val="1"/>
                                <w:sz w:val="16"/>
                                <w:szCs w:val="16"/>
                              </w:rPr>
                              <w:t>e</w:t>
                            </w:r>
                            <w:r>
                              <w:rPr>
                                <w:rFonts w:eastAsia="Arial"/>
                                <w:color w:val="231F20"/>
                                <w:spacing w:val="-1"/>
                                <w:sz w:val="16"/>
                                <w:szCs w:val="16"/>
                              </w:rPr>
                              <w:t>d</w:t>
                            </w:r>
                            <w:r>
                              <w:rPr>
                                <w:rFonts w:eastAsia="Arial"/>
                                <w:color w:val="231F20"/>
                                <w:spacing w:val="0"/>
                                <w:sz w:val="16"/>
                                <w:szCs w:val="16"/>
                              </w:rPr>
                              <w:t>,</w:t>
                            </w:r>
                            <w:r>
                              <w:rPr>
                                <w:rFonts w:eastAsia="Arial"/>
                                <w:color w:val="231F20"/>
                                <w:spacing w:val="-4"/>
                                <w:sz w:val="16"/>
                                <w:szCs w:val="16"/>
                              </w:rPr>
                              <w:t xml:space="preserve"> </w:t>
                            </w:r>
                            <w:r>
                              <w:rPr>
                                <w:rFonts w:eastAsia="Arial"/>
                                <w:color w:val="231F20"/>
                                <w:spacing w:val="3"/>
                                <w:sz w:val="16"/>
                                <w:szCs w:val="16"/>
                              </w:rPr>
                              <w:t>c</w:t>
                            </w:r>
                            <w:r>
                              <w:rPr>
                                <w:rFonts w:eastAsia="Arial"/>
                                <w:color w:val="231F20"/>
                                <w:spacing w:val="1"/>
                                <w:sz w:val="16"/>
                                <w:szCs w:val="16"/>
                              </w:rPr>
                              <w:t>o</w:t>
                            </w:r>
                            <w:r>
                              <w:rPr>
                                <w:rFonts w:eastAsia="Arial"/>
                                <w:color w:val="231F20"/>
                                <w:spacing w:val="-3"/>
                                <w:sz w:val="16"/>
                                <w:szCs w:val="16"/>
                              </w:rPr>
                              <w:t>p</w:t>
                            </w:r>
                            <w:r>
                              <w:rPr>
                                <w:rFonts w:eastAsia="Arial"/>
                                <w:color w:val="231F20"/>
                                <w:spacing w:val="1"/>
                                <w:sz w:val="16"/>
                                <w:szCs w:val="16"/>
                              </w:rPr>
                              <w:t>y</w:t>
                            </w:r>
                            <w:r>
                              <w:rPr>
                                <w:rFonts w:eastAsia="Arial"/>
                                <w:color w:val="231F20"/>
                                <w:spacing w:val="2"/>
                                <w:sz w:val="16"/>
                                <w:szCs w:val="16"/>
                              </w:rPr>
                              <w:t>r</w:t>
                            </w:r>
                            <w:r>
                              <w:rPr>
                                <w:rFonts w:eastAsia="Arial"/>
                                <w:color w:val="231F20"/>
                                <w:spacing w:val="1"/>
                                <w:sz w:val="16"/>
                                <w:szCs w:val="16"/>
                              </w:rPr>
                              <w:t>i</w:t>
                            </w:r>
                            <w:r>
                              <w:rPr>
                                <w:rFonts w:eastAsia="Arial"/>
                                <w:color w:val="231F20"/>
                                <w:spacing w:val="0"/>
                                <w:sz w:val="16"/>
                                <w:szCs w:val="16"/>
                              </w:rPr>
                              <w:t>g</w:t>
                            </w:r>
                            <w:r>
                              <w:rPr>
                                <w:rFonts w:eastAsia="Arial"/>
                                <w:color w:val="231F20"/>
                                <w:spacing w:val="-1"/>
                                <w:sz w:val="16"/>
                                <w:szCs w:val="16"/>
                              </w:rPr>
                              <w:t>h</w:t>
                            </w:r>
                            <w:r>
                              <w:rPr>
                                <w:rFonts w:eastAsia="Arial"/>
                                <w:color w:val="231F20"/>
                                <w:spacing w:val="0"/>
                                <w:sz w:val="16"/>
                                <w:szCs w:val="16"/>
                              </w:rPr>
                              <w:t>t</w:t>
                            </w:r>
                            <w:r>
                              <w:rPr>
                                <w:rFonts w:eastAsia="Arial"/>
                                <w:color w:val="231F20"/>
                                <w:spacing w:val="-3"/>
                                <w:sz w:val="16"/>
                                <w:szCs w:val="16"/>
                              </w:rPr>
                              <w:t xml:space="preserve"> </w:t>
                            </w:r>
                            <w:r>
                              <w:rPr>
                                <w:rFonts w:eastAsia="Arial"/>
                                <w:color w:val="231F20"/>
                                <w:spacing w:val="-6"/>
                                <w:sz w:val="16"/>
                                <w:szCs w:val="16"/>
                              </w:rPr>
                              <w:t>(</w:t>
                            </w:r>
                            <w:r>
                              <w:rPr>
                                <w:rFonts w:eastAsia="Arial"/>
                                <w:color w:val="231F20"/>
                                <w:spacing w:val="0"/>
                                <w:sz w:val="16"/>
                                <w:szCs w:val="16"/>
                              </w:rPr>
                              <w:t>and</w:t>
                            </w:r>
                            <w:r>
                              <w:rPr>
                                <w:rFonts w:eastAsia="Arial"/>
                                <w:color w:val="231F20"/>
                                <w:spacing w:val="-3"/>
                                <w:sz w:val="16"/>
                                <w:szCs w:val="16"/>
                              </w:rPr>
                              <w:t xml:space="preserve"> </w:t>
                            </w:r>
                            <w:r>
                              <w:rPr>
                                <w:rFonts w:eastAsia="Arial"/>
                                <w:color w:val="231F20"/>
                                <w:spacing w:val="0"/>
                                <w:sz w:val="16"/>
                                <w:szCs w:val="16"/>
                              </w:rPr>
                              <w:t>a</w:t>
                            </w:r>
                            <w:r>
                              <w:rPr>
                                <w:rFonts w:eastAsia="Arial"/>
                                <w:color w:val="231F20"/>
                                <w:spacing w:val="-3"/>
                                <w:sz w:val="16"/>
                                <w:szCs w:val="16"/>
                              </w:rPr>
                              <w:t>n</w:t>
                            </w:r>
                            <w:r>
                              <w:rPr>
                                <w:rFonts w:eastAsia="Arial"/>
                                <w:color w:val="231F20"/>
                                <w:spacing w:val="0"/>
                                <w:sz w:val="16"/>
                                <w:szCs w:val="16"/>
                              </w:rPr>
                              <w:t>y</w:t>
                            </w:r>
                            <w:r>
                              <w:rPr>
                                <w:rFonts w:eastAsia="Arial"/>
                                <w:color w:val="231F20"/>
                                <w:spacing w:val="-3"/>
                                <w:sz w:val="16"/>
                                <w:szCs w:val="16"/>
                              </w:rPr>
                              <w:t xml:space="preserve"> </w:t>
                            </w:r>
                            <w:r>
                              <w:rPr>
                                <w:rFonts w:eastAsia="Arial"/>
                                <w:color w:val="231F20"/>
                                <w:spacing w:val="-1"/>
                                <w:sz w:val="16"/>
                                <w:szCs w:val="16"/>
                              </w:rPr>
                              <w:t>o</w:t>
                            </w:r>
                            <w:r>
                              <w:rPr>
                                <w:rFonts w:eastAsia="Arial"/>
                                <w:color w:val="231F20"/>
                                <w:spacing w:val="1"/>
                                <w:sz w:val="16"/>
                                <w:szCs w:val="16"/>
                              </w:rPr>
                              <w:t>t</w:t>
                            </w:r>
                            <w:r>
                              <w:rPr>
                                <w:rFonts w:eastAsia="Arial"/>
                                <w:color w:val="231F20"/>
                                <w:spacing w:val="0"/>
                                <w:sz w:val="16"/>
                                <w:szCs w:val="16"/>
                              </w:rPr>
                              <w:t>her</w:t>
                            </w:r>
                            <w:r>
                              <w:rPr>
                                <w:rFonts w:eastAsia="Arial"/>
                                <w:color w:val="231F20"/>
                                <w:spacing w:val="-3"/>
                                <w:sz w:val="16"/>
                                <w:szCs w:val="16"/>
                              </w:rPr>
                              <w:t xml:space="preserve"> </w:t>
                            </w:r>
                            <w:r>
                              <w:rPr>
                                <w:rFonts w:eastAsia="Arial"/>
                                <w:color w:val="231F20"/>
                                <w:spacing w:val="0"/>
                                <w:sz w:val="16"/>
                                <w:szCs w:val="16"/>
                              </w:rPr>
                              <w:t>i</w:t>
                            </w:r>
                            <w:r>
                              <w:rPr>
                                <w:rFonts w:eastAsia="Arial"/>
                                <w:color w:val="231F20"/>
                                <w:spacing w:val="-1"/>
                                <w:sz w:val="16"/>
                                <w:szCs w:val="16"/>
                              </w:rPr>
                              <w:t>nt</w:t>
                            </w:r>
                            <w:r>
                              <w:rPr>
                                <w:rFonts w:eastAsia="Arial"/>
                                <w:color w:val="231F20"/>
                                <w:spacing w:val="0"/>
                                <w:sz w:val="16"/>
                                <w:szCs w:val="16"/>
                              </w:rPr>
                              <w:t>elle</w:t>
                            </w:r>
                            <w:r>
                              <w:rPr>
                                <w:rFonts w:eastAsia="Arial"/>
                                <w:color w:val="231F20"/>
                                <w:spacing w:val="2"/>
                                <w:sz w:val="16"/>
                                <w:szCs w:val="16"/>
                              </w:rPr>
                              <w:t>c</w:t>
                            </w:r>
                            <w:r>
                              <w:rPr>
                                <w:rFonts w:eastAsia="Arial"/>
                                <w:color w:val="231F20"/>
                                <w:spacing w:val="0"/>
                                <w:sz w:val="16"/>
                                <w:szCs w:val="16"/>
                              </w:rPr>
                              <w:t>tual</w:t>
                            </w:r>
                            <w:r>
                              <w:rPr>
                                <w:rFonts w:eastAsia="Arial"/>
                                <w:color w:val="231F20"/>
                                <w:spacing w:val="-4"/>
                                <w:sz w:val="16"/>
                                <w:szCs w:val="16"/>
                              </w:rPr>
                              <w:t xml:space="preserve"> </w:t>
                            </w:r>
                            <w:r>
                              <w:rPr>
                                <w:rFonts w:eastAsia="Arial"/>
                                <w:color w:val="231F20"/>
                                <w:spacing w:val="0"/>
                                <w:sz w:val="16"/>
                                <w:szCs w:val="16"/>
                              </w:rPr>
                              <w:t>pr</w:t>
                            </w:r>
                            <w:r>
                              <w:rPr>
                                <w:rFonts w:eastAsia="Arial"/>
                                <w:color w:val="231F20"/>
                                <w:spacing w:val="1"/>
                                <w:sz w:val="16"/>
                                <w:szCs w:val="16"/>
                              </w:rPr>
                              <w:t>op</w:t>
                            </w:r>
                            <w:r>
                              <w:rPr>
                                <w:rFonts w:eastAsia="Arial"/>
                                <w:color w:val="231F20"/>
                                <w:spacing w:val="0"/>
                                <w:sz w:val="16"/>
                                <w:szCs w:val="16"/>
                              </w:rPr>
                              <w:t>e</w:t>
                            </w:r>
                            <w:r>
                              <w:rPr>
                                <w:rFonts w:eastAsia="Arial"/>
                                <w:color w:val="231F20"/>
                                <w:spacing w:val="6"/>
                                <w:sz w:val="16"/>
                                <w:szCs w:val="16"/>
                              </w:rPr>
                              <w:t>r</w:t>
                            </w:r>
                            <w:r>
                              <w:rPr>
                                <w:rFonts w:eastAsia="Arial"/>
                                <w:color w:val="231F20"/>
                                <w:spacing w:val="4"/>
                                <w:sz w:val="16"/>
                                <w:szCs w:val="16"/>
                              </w:rPr>
                              <w:t>t</w:t>
                            </w:r>
                            <w:r>
                              <w:rPr>
                                <w:rFonts w:eastAsia="Arial"/>
                                <w:color w:val="231F20"/>
                                <w:spacing w:val="0"/>
                                <w:sz w:val="16"/>
                                <w:szCs w:val="16"/>
                              </w:rPr>
                              <w:t>y</w:t>
                            </w:r>
                            <w:r>
                              <w:rPr>
                                <w:rFonts w:eastAsia="Arial"/>
                                <w:color w:val="231F20"/>
                                <w:spacing w:val="-3"/>
                                <w:sz w:val="16"/>
                                <w:szCs w:val="16"/>
                              </w:rPr>
                              <w:t xml:space="preserve"> </w:t>
                            </w:r>
                            <w:r>
                              <w:rPr>
                                <w:rFonts w:eastAsia="Arial"/>
                                <w:color w:val="231F20"/>
                                <w:spacing w:val="2"/>
                                <w:sz w:val="16"/>
                                <w:szCs w:val="16"/>
                              </w:rPr>
                              <w:t>r</w:t>
                            </w:r>
                            <w:r>
                              <w:rPr>
                                <w:rFonts w:eastAsia="Arial"/>
                                <w:color w:val="231F20"/>
                                <w:spacing w:val="1"/>
                                <w:sz w:val="16"/>
                                <w:szCs w:val="16"/>
                              </w:rPr>
                              <w:t>i</w:t>
                            </w:r>
                            <w:r>
                              <w:rPr>
                                <w:rFonts w:eastAsia="Arial"/>
                                <w:color w:val="231F20"/>
                                <w:spacing w:val="0"/>
                                <w:sz w:val="16"/>
                                <w:szCs w:val="16"/>
                              </w:rPr>
                              <w:t>g</w:t>
                            </w:r>
                            <w:r>
                              <w:rPr>
                                <w:rFonts w:eastAsia="Arial"/>
                                <w:color w:val="231F20"/>
                                <w:spacing w:val="-1"/>
                                <w:sz w:val="16"/>
                                <w:szCs w:val="16"/>
                              </w:rPr>
                              <w:t>h</w:t>
                            </w:r>
                            <w:r>
                              <w:rPr>
                                <w:rFonts w:eastAsia="Arial"/>
                                <w:color w:val="231F20"/>
                                <w:spacing w:val="1"/>
                                <w:sz w:val="16"/>
                                <w:szCs w:val="16"/>
                              </w:rPr>
                              <w:t>t</w:t>
                            </w:r>
                            <w:r>
                              <w:rPr>
                                <w:rFonts w:eastAsia="Arial"/>
                                <w:color w:val="231F20"/>
                                <w:spacing w:val="0"/>
                                <w:sz w:val="16"/>
                                <w:szCs w:val="16"/>
                              </w:rPr>
                              <w:t>s,</w:t>
                            </w:r>
                            <w:r>
                              <w:rPr>
                                <w:rFonts w:eastAsia="Arial"/>
                                <w:color w:val="231F20"/>
                                <w:spacing w:val="-4"/>
                                <w:sz w:val="16"/>
                                <w:szCs w:val="16"/>
                              </w:rPr>
                              <w:t xml:space="preserve"> </w:t>
                            </w:r>
                            <w:r>
                              <w:rPr>
                                <w:rFonts w:eastAsia="Arial"/>
                                <w:color w:val="231F20"/>
                                <w:spacing w:val="0"/>
                                <w:sz w:val="16"/>
                                <w:szCs w:val="16"/>
                              </w:rPr>
                              <w:t>if</w:t>
                            </w:r>
                            <w:r>
                              <w:rPr>
                                <w:rFonts w:eastAsia="Arial"/>
                                <w:color w:val="231F20"/>
                                <w:spacing w:val="-3"/>
                                <w:sz w:val="16"/>
                                <w:szCs w:val="16"/>
                              </w:rPr>
                              <w:t xml:space="preserve"> </w:t>
                            </w:r>
                            <w:r>
                              <w:rPr>
                                <w:rFonts w:eastAsia="Arial"/>
                                <w:color w:val="231F20"/>
                                <w:spacing w:val="0"/>
                                <w:sz w:val="16"/>
                                <w:szCs w:val="16"/>
                              </w:rPr>
                              <w:t>a</w:t>
                            </w:r>
                            <w:r>
                              <w:rPr>
                                <w:rFonts w:eastAsia="Arial"/>
                                <w:color w:val="231F20"/>
                                <w:spacing w:val="-3"/>
                                <w:sz w:val="16"/>
                                <w:szCs w:val="16"/>
                              </w:rPr>
                              <w:t>n</w:t>
                            </w:r>
                            <w:r>
                              <w:rPr>
                                <w:rFonts w:eastAsia="Arial"/>
                                <w:color w:val="231F20"/>
                                <w:spacing w:val="-6"/>
                                <w:sz w:val="16"/>
                                <w:szCs w:val="16"/>
                              </w:rPr>
                              <w:t>y</w:t>
                            </w:r>
                            <w:r>
                              <w:rPr>
                                <w:rFonts w:eastAsia="Arial"/>
                                <w:color w:val="231F20"/>
                                <w:spacing w:val="0"/>
                                <w:sz w:val="16"/>
                                <w:szCs w:val="16"/>
                              </w:rPr>
                              <w:t>)</w:t>
                            </w:r>
                            <w:r>
                              <w:rPr>
                                <w:rFonts w:eastAsia="Arial"/>
                                <w:color w:val="231F20"/>
                                <w:spacing w:val="-3"/>
                                <w:sz w:val="16"/>
                                <w:szCs w:val="16"/>
                              </w:rPr>
                              <w:t xml:space="preserve"> </w:t>
                            </w:r>
                            <w:r>
                              <w:rPr>
                                <w:rFonts w:eastAsia="Arial"/>
                                <w:color w:val="231F20"/>
                                <w:spacing w:val="0"/>
                                <w:sz w:val="16"/>
                                <w:szCs w:val="16"/>
                              </w:rPr>
                              <w:t>in</w:t>
                            </w:r>
                            <w:r>
                              <w:rPr>
                                <w:rFonts w:eastAsia="Arial"/>
                                <w:color w:val="231F20"/>
                                <w:spacing w:val="-3"/>
                                <w:sz w:val="16"/>
                                <w:szCs w:val="16"/>
                              </w:rPr>
                              <w:t xml:space="preserve"> </w:t>
                            </w:r>
                            <w:r>
                              <w:rPr>
                                <w:rFonts w:eastAsia="Arial"/>
                                <w:color w:val="231F20"/>
                                <w:spacing w:val="1"/>
                                <w:sz w:val="16"/>
                                <w:szCs w:val="16"/>
                              </w:rPr>
                              <w:t>t</w:t>
                            </w:r>
                            <w:r>
                              <w:rPr>
                                <w:rFonts w:eastAsia="Arial"/>
                                <w:color w:val="231F20"/>
                                <w:spacing w:val="0"/>
                                <w:sz w:val="16"/>
                                <w:szCs w:val="16"/>
                              </w:rPr>
                              <w:t>his</w:t>
                            </w:r>
                            <w:r>
                              <w:rPr>
                                <w:rFonts w:eastAsia="Arial"/>
                                <w:color w:val="231F20"/>
                                <w:spacing w:val="-3"/>
                                <w:sz w:val="16"/>
                                <w:szCs w:val="16"/>
                              </w:rPr>
                              <w:t xml:space="preserve"> </w:t>
                            </w:r>
                            <w:r>
                              <w:rPr>
                                <w:rFonts w:eastAsia="Arial"/>
                                <w:color w:val="231F20"/>
                                <w:spacing w:val="0"/>
                                <w:sz w:val="16"/>
                                <w:szCs w:val="16"/>
                              </w:rPr>
                              <w:t>publi</w:t>
                            </w:r>
                            <w:r>
                              <w:rPr>
                                <w:rFonts w:eastAsia="Arial"/>
                                <w:color w:val="231F20"/>
                                <w:spacing w:val="3"/>
                                <w:sz w:val="16"/>
                                <w:szCs w:val="16"/>
                              </w:rPr>
                              <w:t>c</w:t>
                            </w:r>
                            <w:r>
                              <w:rPr>
                                <w:rFonts w:eastAsia="Arial"/>
                                <w:color w:val="231F20"/>
                                <w:spacing w:val="-1"/>
                                <w:sz w:val="16"/>
                                <w:szCs w:val="16"/>
                              </w:rPr>
                              <w:t>a</w:t>
                            </w:r>
                            <w:r>
                              <w:rPr>
                                <w:rFonts w:eastAsia="Arial"/>
                                <w:color w:val="231F20"/>
                                <w:spacing w:val="1"/>
                                <w:sz w:val="16"/>
                                <w:szCs w:val="16"/>
                              </w:rPr>
                              <w:t>tio</w:t>
                            </w:r>
                            <w:r>
                              <w:rPr>
                                <w:rFonts w:eastAsia="Arial"/>
                                <w:color w:val="231F20"/>
                                <w:spacing w:val="0"/>
                                <w:sz w:val="16"/>
                                <w:szCs w:val="16"/>
                              </w:rPr>
                              <w:t>n</w:t>
                            </w:r>
                            <w:r>
                              <w:rPr>
                                <w:rFonts w:eastAsia="Arial"/>
                                <w:color w:val="231F20"/>
                                <w:spacing w:val="-3"/>
                                <w:sz w:val="16"/>
                                <w:szCs w:val="16"/>
                              </w:rPr>
                              <w:t xml:space="preserve"> </w:t>
                            </w:r>
                            <w:r>
                              <w:rPr>
                                <w:rFonts w:eastAsia="Arial"/>
                                <w:color w:val="231F20"/>
                                <w:spacing w:val="0"/>
                                <w:sz w:val="16"/>
                                <w:szCs w:val="16"/>
                              </w:rPr>
                              <w:t>is</w:t>
                            </w:r>
                            <w:r>
                              <w:rPr>
                                <w:rFonts w:eastAsia="Arial"/>
                                <w:color w:val="231F20"/>
                                <w:spacing w:val="-3"/>
                                <w:sz w:val="16"/>
                                <w:szCs w:val="16"/>
                              </w:rPr>
                              <w:t xml:space="preserve"> </w:t>
                            </w:r>
                            <w:r>
                              <w:rPr>
                                <w:rFonts w:eastAsia="Arial"/>
                                <w:color w:val="231F20"/>
                                <w:spacing w:val="-1"/>
                                <w:sz w:val="16"/>
                                <w:szCs w:val="16"/>
                              </w:rPr>
                              <w:t>o</w:t>
                            </w:r>
                            <w:r>
                              <w:rPr>
                                <w:rFonts w:eastAsia="Arial"/>
                                <w:color w:val="231F20"/>
                                <w:spacing w:val="1"/>
                                <w:sz w:val="16"/>
                                <w:szCs w:val="16"/>
                              </w:rPr>
                              <w:t>w</w:t>
                            </w:r>
                            <w:r>
                              <w:rPr>
                                <w:rFonts w:eastAsia="Arial"/>
                                <w:color w:val="231F20"/>
                                <w:spacing w:val="0"/>
                                <w:sz w:val="16"/>
                                <w:szCs w:val="16"/>
                              </w:rPr>
                              <w:t>n</w:t>
                            </w:r>
                            <w:r>
                              <w:rPr>
                                <w:rFonts w:eastAsia="Arial"/>
                                <w:color w:val="231F20"/>
                                <w:spacing w:val="1"/>
                                <w:sz w:val="16"/>
                                <w:szCs w:val="16"/>
                              </w:rPr>
                              <w:t>e</w:t>
                            </w:r>
                            <w:r>
                              <w:rPr>
                                <w:rFonts w:eastAsia="Arial"/>
                                <w:color w:val="231F20"/>
                                <w:spacing w:val="0"/>
                                <w:sz w:val="16"/>
                                <w:szCs w:val="16"/>
                              </w:rPr>
                              <w:t>d</w:t>
                            </w:r>
                            <w:r>
                              <w:rPr>
                                <w:rFonts w:eastAsia="Arial"/>
                                <w:color w:val="231F20"/>
                                <w:spacing w:val="-3"/>
                                <w:sz w:val="16"/>
                                <w:szCs w:val="16"/>
                              </w:rPr>
                              <w:t xml:space="preserve"> b</w:t>
                            </w:r>
                            <w:r>
                              <w:rPr>
                                <w:rFonts w:eastAsia="Arial"/>
                                <w:color w:val="231F20"/>
                                <w:spacing w:val="0"/>
                                <w:sz w:val="16"/>
                                <w:szCs w:val="16"/>
                              </w:rPr>
                              <w:t>y</w:t>
                            </w:r>
                            <w:r>
                              <w:rPr>
                                <w:rFonts w:eastAsia="Arial"/>
                                <w:color w:val="231F20"/>
                                <w:spacing w:val="-3"/>
                                <w:sz w:val="16"/>
                                <w:szCs w:val="16"/>
                              </w:rPr>
                              <w:t xml:space="preserve"> </w:t>
                            </w:r>
                            <w:r>
                              <w:rPr>
                                <w:rFonts w:eastAsia="Arial"/>
                                <w:color w:val="231F20"/>
                                <w:spacing w:val="1"/>
                                <w:sz w:val="16"/>
                                <w:szCs w:val="16"/>
                              </w:rPr>
                              <w:t>t</w:t>
                            </w:r>
                            <w:r>
                              <w:rPr>
                                <w:rFonts w:eastAsia="Arial"/>
                                <w:color w:val="231F20"/>
                                <w:spacing w:val="0"/>
                                <w:sz w:val="16"/>
                                <w:szCs w:val="16"/>
                              </w:rPr>
                              <w:t xml:space="preserve">he </w:t>
                            </w:r>
                            <w:r>
                              <w:rPr>
                                <w:rFonts w:eastAsia="Arial"/>
                                <w:color w:val="231F20"/>
                                <w:spacing w:val="2"/>
                                <w:sz w:val="16"/>
                                <w:szCs w:val="16"/>
                              </w:rPr>
                              <w:t>C</w:t>
                            </w:r>
                            <w:r>
                              <w:rPr>
                                <w:rFonts w:eastAsia="Arial"/>
                                <w:color w:val="231F20"/>
                                <w:spacing w:val="1"/>
                                <w:sz w:val="16"/>
                                <w:szCs w:val="16"/>
                              </w:rPr>
                              <w:t>o</w:t>
                            </w:r>
                            <w:r>
                              <w:rPr>
                                <w:rFonts w:eastAsia="Arial"/>
                                <w:color w:val="231F20"/>
                                <w:spacing w:val="0"/>
                                <w:sz w:val="16"/>
                                <w:szCs w:val="16"/>
                              </w:rPr>
                              <w:t>m</w:t>
                            </w:r>
                            <w:r>
                              <w:rPr>
                                <w:rFonts w:eastAsia="Arial"/>
                                <w:color w:val="231F20"/>
                                <w:spacing w:val="1"/>
                                <w:sz w:val="16"/>
                                <w:szCs w:val="16"/>
                              </w:rPr>
                              <w:t>mo</w:t>
                            </w:r>
                            <w:r>
                              <w:rPr>
                                <w:rFonts w:eastAsia="Arial"/>
                                <w:color w:val="231F20"/>
                                <w:spacing w:val="-1"/>
                                <w:sz w:val="16"/>
                                <w:szCs w:val="16"/>
                              </w:rPr>
                              <w:t>nw</w:t>
                            </w:r>
                            <w:r>
                              <w:rPr>
                                <w:rFonts w:eastAsia="Arial"/>
                                <w:color w:val="231F20"/>
                                <w:spacing w:val="0"/>
                                <w:sz w:val="16"/>
                                <w:szCs w:val="16"/>
                              </w:rPr>
                              <w:t>eal</w:t>
                            </w:r>
                            <w:r>
                              <w:rPr>
                                <w:rFonts w:eastAsia="Arial"/>
                                <w:color w:val="231F20"/>
                                <w:spacing w:val="1"/>
                                <w:sz w:val="16"/>
                                <w:szCs w:val="16"/>
                              </w:rPr>
                              <w:t>t</w:t>
                            </w:r>
                            <w:r>
                              <w:rPr>
                                <w:rFonts w:eastAsia="Arial"/>
                                <w:color w:val="231F20"/>
                                <w:spacing w:val="0"/>
                                <w:sz w:val="16"/>
                                <w:szCs w:val="16"/>
                              </w:rPr>
                              <w:t>h</w:t>
                            </w:r>
                            <w:r>
                              <w:rPr>
                                <w:rFonts w:eastAsia="Arial"/>
                                <w:color w:val="231F20"/>
                                <w:spacing w:val="-3"/>
                                <w:sz w:val="16"/>
                                <w:szCs w:val="16"/>
                              </w:rPr>
                              <w:t xml:space="preserve"> </w:t>
                            </w:r>
                            <w:r>
                              <w:rPr>
                                <w:rFonts w:eastAsia="Arial"/>
                                <w:color w:val="231F20"/>
                                <w:spacing w:val="-1"/>
                                <w:sz w:val="16"/>
                                <w:szCs w:val="16"/>
                              </w:rPr>
                              <w:t>o</w:t>
                            </w:r>
                            <w:r>
                              <w:rPr>
                                <w:rFonts w:eastAsia="Arial"/>
                                <w:color w:val="231F20"/>
                                <w:spacing w:val="0"/>
                                <w:sz w:val="16"/>
                                <w:szCs w:val="16"/>
                              </w:rPr>
                              <w:t>f</w:t>
                            </w:r>
                            <w:r>
                              <w:rPr>
                                <w:rFonts w:eastAsia="Arial"/>
                                <w:color w:val="231F20"/>
                                <w:spacing w:val="-3"/>
                                <w:sz w:val="16"/>
                                <w:szCs w:val="16"/>
                              </w:rPr>
                              <w:t xml:space="preserve"> </w:t>
                            </w:r>
                            <w:r>
                              <w:rPr>
                                <w:rFonts w:eastAsia="Arial"/>
                                <w:color w:val="231F20"/>
                                <w:spacing w:val="0"/>
                                <w:sz w:val="16"/>
                                <w:szCs w:val="16"/>
                              </w:rPr>
                              <w:t>Aus</w:t>
                            </w:r>
                            <w:r>
                              <w:rPr>
                                <w:rFonts w:eastAsia="Arial"/>
                                <w:color w:val="231F20"/>
                                <w:spacing w:val="1"/>
                                <w:sz w:val="16"/>
                                <w:szCs w:val="16"/>
                              </w:rPr>
                              <w:t>tr</w:t>
                            </w:r>
                            <w:r>
                              <w:rPr>
                                <w:rFonts w:eastAsia="Arial"/>
                                <w:color w:val="231F20"/>
                                <w:spacing w:val="0"/>
                                <w:sz w:val="16"/>
                                <w:szCs w:val="16"/>
                              </w:rPr>
                              <w:t>ali</w:t>
                            </w:r>
                            <w:r>
                              <w:rPr>
                                <w:rFonts w:eastAsia="Arial"/>
                                <w:color w:val="231F20"/>
                                <w:spacing w:val="-1"/>
                                <w:sz w:val="16"/>
                                <w:szCs w:val="16"/>
                              </w:rPr>
                              <w:t>a</w:t>
                            </w:r>
                            <w:r>
                              <w:rPr>
                                <w:rFonts w:eastAsia="Arial"/>
                                <w:color w:val="231F20"/>
                                <w:spacing w:val="0"/>
                                <w:sz w:val="16"/>
                                <w:szCs w:val="16"/>
                              </w:rPr>
                              <w:t>.</w:t>
                            </w:r>
                          </w:p>
                          <w:p w14:paraId="1067E55C" w14:textId="77777777" w:rsidR="00EF4F9A" w:rsidRDefault="00EF4F9A" w:rsidP="00DB470E">
                            <w:pPr>
                              <w:spacing w:before="9" w:after="0" w:line="140" w:lineRule="exact"/>
                              <w:rPr>
                                <w:sz w:val="14"/>
                                <w:szCs w:val="14"/>
                              </w:rPr>
                            </w:pPr>
                          </w:p>
                          <w:p w14:paraId="7CD6C5CC" w14:textId="77777777" w:rsidR="00EF4F9A" w:rsidRDefault="00EF4F9A" w:rsidP="00DB470E">
                            <w:pPr>
                              <w:spacing w:after="0" w:line="240" w:lineRule="auto"/>
                              <w:ind w:left="101" w:right="-20"/>
                              <w:rPr>
                                <w:rFonts w:eastAsia="Arial"/>
                                <w:sz w:val="16"/>
                                <w:szCs w:val="16"/>
                              </w:rPr>
                            </w:pPr>
                            <w:r>
                              <w:rPr>
                                <w:rFonts w:eastAsia="Arial"/>
                                <w:b/>
                                <w:bCs/>
                                <w:color w:val="231F20"/>
                                <w:spacing w:val="-1"/>
                                <w:sz w:val="16"/>
                                <w:szCs w:val="16"/>
                              </w:rPr>
                              <w:t>C</w:t>
                            </w:r>
                            <w:r>
                              <w:rPr>
                                <w:rFonts w:eastAsia="Arial"/>
                                <w:b/>
                                <w:bCs/>
                                <w:color w:val="231F20"/>
                                <w:spacing w:val="1"/>
                                <w:sz w:val="16"/>
                                <w:szCs w:val="16"/>
                              </w:rPr>
                              <w:t>rea</w:t>
                            </w:r>
                            <w:r>
                              <w:rPr>
                                <w:rFonts w:eastAsia="Arial"/>
                                <w:b/>
                                <w:bCs/>
                                <w:color w:val="231F20"/>
                                <w:spacing w:val="2"/>
                                <w:sz w:val="16"/>
                                <w:szCs w:val="16"/>
                              </w:rPr>
                              <w:t>t</w:t>
                            </w:r>
                            <w:r>
                              <w:rPr>
                                <w:rFonts w:eastAsia="Arial"/>
                                <w:b/>
                                <w:bCs/>
                                <w:color w:val="231F20"/>
                                <w:spacing w:val="1"/>
                                <w:sz w:val="16"/>
                                <w:szCs w:val="16"/>
                              </w:rPr>
                              <w:t>i</w:t>
                            </w:r>
                            <w:r>
                              <w:rPr>
                                <w:rFonts w:eastAsia="Arial"/>
                                <w:b/>
                                <w:bCs/>
                                <w:color w:val="231F20"/>
                                <w:sz w:val="16"/>
                                <w:szCs w:val="16"/>
                              </w:rPr>
                              <w:t>v</w:t>
                            </w:r>
                            <w:r>
                              <w:rPr>
                                <w:rFonts w:eastAsia="Arial"/>
                                <w:b/>
                                <w:bCs/>
                                <w:color w:val="231F20"/>
                                <w:spacing w:val="0"/>
                                <w:sz w:val="16"/>
                                <w:szCs w:val="16"/>
                              </w:rPr>
                              <w:t>e</w:t>
                            </w:r>
                            <w:r>
                              <w:rPr>
                                <w:rFonts w:eastAsia="Arial"/>
                                <w:b/>
                                <w:bCs/>
                                <w:color w:val="231F20"/>
                                <w:spacing w:val="-4"/>
                                <w:sz w:val="16"/>
                                <w:szCs w:val="16"/>
                              </w:rPr>
                              <w:t xml:space="preserve"> </w:t>
                            </w:r>
                            <w:r>
                              <w:rPr>
                                <w:rFonts w:eastAsia="Arial"/>
                                <w:b/>
                                <w:bCs/>
                                <w:color w:val="231F20"/>
                                <w:spacing w:val="0"/>
                                <w:sz w:val="16"/>
                                <w:szCs w:val="16"/>
                              </w:rPr>
                              <w:t>C</w:t>
                            </w:r>
                            <w:r>
                              <w:rPr>
                                <w:rFonts w:eastAsia="Arial"/>
                                <w:b/>
                                <w:bCs/>
                                <w:color w:val="231F20"/>
                                <w:spacing w:val="2"/>
                                <w:sz w:val="16"/>
                                <w:szCs w:val="16"/>
                              </w:rPr>
                              <w:t>om</w:t>
                            </w:r>
                            <w:r>
                              <w:rPr>
                                <w:rFonts w:eastAsia="Arial"/>
                                <w:b/>
                                <w:bCs/>
                                <w:color w:val="231F20"/>
                                <w:spacing w:val="1"/>
                                <w:sz w:val="16"/>
                                <w:szCs w:val="16"/>
                              </w:rPr>
                              <w:t>mon</w:t>
                            </w:r>
                            <w:r>
                              <w:rPr>
                                <w:rFonts w:eastAsia="Arial"/>
                                <w:b/>
                                <w:bCs/>
                                <w:color w:val="231F20"/>
                                <w:spacing w:val="0"/>
                                <w:sz w:val="16"/>
                                <w:szCs w:val="16"/>
                              </w:rPr>
                              <w:t>s</w:t>
                            </w:r>
                            <w:r>
                              <w:rPr>
                                <w:rFonts w:eastAsia="Arial"/>
                                <w:b/>
                                <w:bCs/>
                                <w:color w:val="231F20"/>
                                <w:spacing w:val="-5"/>
                                <w:sz w:val="16"/>
                                <w:szCs w:val="16"/>
                              </w:rPr>
                              <w:t xml:space="preserve"> </w:t>
                            </w:r>
                            <w:r>
                              <w:rPr>
                                <w:rFonts w:eastAsia="Arial"/>
                                <w:b/>
                                <w:bCs/>
                                <w:color w:val="231F20"/>
                                <w:spacing w:val="1"/>
                                <w:sz w:val="16"/>
                                <w:szCs w:val="16"/>
                              </w:rPr>
                              <w:t>li</w:t>
                            </w:r>
                            <w:r>
                              <w:rPr>
                                <w:rFonts w:eastAsia="Arial"/>
                                <w:b/>
                                <w:bCs/>
                                <w:color w:val="231F20"/>
                                <w:spacing w:val="2"/>
                                <w:sz w:val="16"/>
                                <w:szCs w:val="16"/>
                              </w:rPr>
                              <w:t>c</w:t>
                            </w:r>
                            <w:r>
                              <w:rPr>
                                <w:rFonts w:eastAsia="Arial"/>
                                <w:b/>
                                <w:bCs/>
                                <w:color w:val="231F20"/>
                                <w:spacing w:val="1"/>
                                <w:sz w:val="16"/>
                                <w:szCs w:val="16"/>
                              </w:rPr>
                              <w:t>en</w:t>
                            </w:r>
                            <w:r>
                              <w:rPr>
                                <w:rFonts w:eastAsia="Arial"/>
                                <w:b/>
                                <w:bCs/>
                                <w:color w:val="231F20"/>
                                <w:spacing w:val="2"/>
                                <w:sz w:val="16"/>
                                <w:szCs w:val="16"/>
                              </w:rPr>
                              <w:t>c</w:t>
                            </w:r>
                            <w:r>
                              <w:rPr>
                                <w:rFonts w:eastAsia="Arial"/>
                                <w:b/>
                                <w:bCs/>
                                <w:color w:val="231F20"/>
                                <w:spacing w:val="0"/>
                                <w:sz w:val="16"/>
                                <w:szCs w:val="16"/>
                              </w:rPr>
                              <w:t>e</w:t>
                            </w:r>
                            <w:r>
                              <w:rPr>
                                <w:rFonts w:eastAsia="Arial"/>
                                <w:sz w:val="16"/>
                                <w:szCs w:val="16"/>
                              </w:rPr>
                              <w:br/>
                            </w:r>
                            <w:r>
                              <w:rPr>
                                <w:rFonts w:eastAsia="Arial"/>
                                <w:color w:val="231F20"/>
                                <w:spacing w:val="1"/>
                                <w:sz w:val="16"/>
                                <w:szCs w:val="16"/>
                              </w:rPr>
                              <w:t>W</w:t>
                            </w:r>
                            <w:r>
                              <w:rPr>
                                <w:rFonts w:eastAsia="Arial"/>
                                <w:color w:val="231F20"/>
                                <w:spacing w:val="0"/>
                                <w:sz w:val="16"/>
                                <w:szCs w:val="16"/>
                              </w:rPr>
                              <w:t>i</w:t>
                            </w:r>
                            <w:r>
                              <w:rPr>
                                <w:rFonts w:eastAsia="Arial"/>
                                <w:color w:val="231F20"/>
                                <w:spacing w:val="1"/>
                                <w:sz w:val="16"/>
                                <w:szCs w:val="16"/>
                              </w:rPr>
                              <w:t>t</w:t>
                            </w:r>
                            <w:r>
                              <w:rPr>
                                <w:rFonts w:eastAsia="Arial"/>
                                <w:color w:val="231F20"/>
                                <w:spacing w:val="0"/>
                                <w:sz w:val="16"/>
                                <w:szCs w:val="16"/>
                              </w:rPr>
                              <w:t>h</w:t>
                            </w:r>
                            <w:r>
                              <w:rPr>
                                <w:rFonts w:eastAsia="Arial"/>
                                <w:color w:val="231F20"/>
                                <w:spacing w:val="-5"/>
                                <w:sz w:val="16"/>
                                <w:szCs w:val="16"/>
                              </w:rPr>
                              <w:t xml:space="preserve"> </w:t>
                            </w:r>
                            <w:r>
                              <w:rPr>
                                <w:rFonts w:eastAsia="Arial"/>
                                <w:color w:val="231F20"/>
                                <w:spacing w:val="1"/>
                                <w:sz w:val="16"/>
                                <w:szCs w:val="16"/>
                              </w:rPr>
                              <w:t>t</w:t>
                            </w:r>
                            <w:r>
                              <w:rPr>
                                <w:rFonts w:eastAsia="Arial"/>
                                <w:color w:val="231F20"/>
                                <w:spacing w:val="0"/>
                                <w:sz w:val="16"/>
                                <w:szCs w:val="16"/>
                              </w:rPr>
                              <w:t>he</w:t>
                            </w:r>
                            <w:r>
                              <w:rPr>
                                <w:rFonts w:eastAsia="Arial"/>
                                <w:color w:val="231F20"/>
                                <w:spacing w:val="-3"/>
                                <w:sz w:val="16"/>
                                <w:szCs w:val="16"/>
                              </w:rPr>
                              <w:t xml:space="preserve"> ex</w:t>
                            </w:r>
                            <w:r>
                              <w:rPr>
                                <w:rFonts w:eastAsia="Arial"/>
                                <w:color w:val="231F20"/>
                                <w:spacing w:val="3"/>
                                <w:sz w:val="16"/>
                                <w:szCs w:val="16"/>
                              </w:rPr>
                              <w:t>c</w:t>
                            </w:r>
                            <w:r>
                              <w:rPr>
                                <w:rFonts w:eastAsia="Arial"/>
                                <w:color w:val="231F20"/>
                                <w:spacing w:val="0"/>
                                <w:sz w:val="16"/>
                                <w:szCs w:val="16"/>
                              </w:rPr>
                              <w:t>e</w:t>
                            </w:r>
                            <w:r>
                              <w:rPr>
                                <w:rFonts w:eastAsia="Arial"/>
                                <w:color w:val="231F20"/>
                                <w:spacing w:val="-1"/>
                                <w:sz w:val="16"/>
                                <w:szCs w:val="16"/>
                              </w:rPr>
                              <w:t>p</w:t>
                            </w:r>
                            <w:r>
                              <w:rPr>
                                <w:rFonts w:eastAsia="Arial"/>
                                <w:color w:val="231F20"/>
                                <w:spacing w:val="1"/>
                                <w:sz w:val="16"/>
                                <w:szCs w:val="16"/>
                              </w:rPr>
                              <w:t>tio</w:t>
                            </w:r>
                            <w:r>
                              <w:rPr>
                                <w:rFonts w:eastAsia="Arial"/>
                                <w:color w:val="231F20"/>
                                <w:spacing w:val="0"/>
                                <w:sz w:val="16"/>
                                <w:szCs w:val="16"/>
                              </w:rPr>
                              <w:t>n</w:t>
                            </w:r>
                            <w:r>
                              <w:rPr>
                                <w:rFonts w:eastAsia="Arial"/>
                                <w:color w:val="231F20"/>
                                <w:spacing w:val="-3"/>
                                <w:sz w:val="16"/>
                                <w:szCs w:val="16"/>
                              </w:rPr>
                              <w:t xml:space="preserve"> </w:t>
                            </w:r>
                            <w:r>
                              <w:rPr>
                                <w:rFonts w:eastAsia="Arial"/>
                                <w:color w:val="231F20"/>
                                <w:spacing w:val="-1"/>
                                <w:sz w:val="16"/>
                                <w:szCs w:val="16"/>
                              </w:rPr>
                              <w:t>o</w:t>
                            </w:r>
                            <w:r>
                              <w:rPr>
                                <w:rFonts w:eastAsia="Arial"/>
                                <w:color w:val="231F20"/>
                                <w:spacing w:val="0"/>
                                <w:sz w:val="16"/>
                                <w:szCs w:val="16"/>
                              </w:rPr>
                              <w:t>f</w:t>
                            </w:r>
                            <w:r>
                              <w:rPr>
                                <w:rFonts w:eastAsia="Arial"/>
                                <w:color w:val="231F20"/>
                                <w:spacing w:val="-3"/>
                                <w:sz w:val="16"/>
                                <w:szCs w:val="16"/>
                              </w:rPr>
                              <w:t xml:space="preserve"> </w:t>
                            </w:r>
                            <w:r>
                              <w:rPr>
                                <w:rFonts w:eastAsia="Arial"/>
                                <w:color w:val="231F20"/>
                                <w:spacing w:val="1"/>
                                <w:sz w:val="16"/>
                                <w:szCs w:val="16"/>
                              </w:rPr>
                              <w:t>t</w:t>
                            </w:r>
                            <w:r>
                              <w:rPr>
                                <w:rFonts w:eastAsia="Arial"/>
                                <w:color w:val="231F20"/>
                                <w:spacing w:val="0"/>
                                <w:sz w:val="16"/>
                                <w:szCs w:val="16"/>
                              </w:rPr>
                              <w:t>he</w:t>
                            </w:r>
                            <w:r>
                              <w:rPr>
                                <w:rFonts w:eastAsia="Arial"/>
                                <w:color w:val="231F20"/>
                                <w:spacing w:val="-3"/>
                                <w:sz w:val="16"/>
                                <w:szCs w:val="16"/>
                              </w:rPr>
                              <w:t xml:space="preserve"> </w:t>
                            </w:r>
                            <w:r>
                              <w:rPr>
                                <w:rFonts w:eastAsia="Arial"/>
                                <w:color w:val="231F20"/>
                                <w:spacing w:val="2"/>
                                <w:sz w:val="16"/>
                                <w:szCs w:val="16"/>
                              </w:rPr>
                              <w:t>C</w:t>
                            </w:r>
                            <w:r>
                              <w:rPr>
                                <w:rFonts w:eastAsia="Arial"/>
                                <w:color w:val="231F20"/>
                                <w:spacing w:val="0"/>
                                <w:sz w:val="16"/>
                                <w:szCs w:val="16"/>
                              </w:rPr>
                              <w:t>o</w:t>
                            </w:r>
                            <w:r>
                              <w:rPr>
                                <w:rFonts w:eastAsia="Arial"/>
                                <w:color w:val="231F20"/>
                                <w:spacing w:val="-1"/>
                                <w:sz w:val="16"/>
                                <w:szCs w:val="16"/>
                              </w:rPr>
                              <w:t>a</w:t>
                            </w:r>
                            <w:r>
                              <w:rPr>
                                <w:rFonts w:eastAsia="Arial"/>
                                <w:color w:val="231F20"/>
                                <w:spacing w:val="0"/>
                                <w:sz w:val="16"/>
                                <w:szCs w:val="16"/>
                              </w:rPr>
                              <w:t>t</w:t>
                            </w:r>
                            <w:r>
                              <w:rPr>
                                <w:rFonts w:eastAsia="Arial"/>
                                <w:color w:val="231F20"/>
                                <w:spacing w:val="-3"/>
                                <w:sz w:val="16"/>
                                <w:szCs w:val="16"/>
                              </w:rPr>
                              <w:t xml:space="preserve"> </w:t>
                            </w:r>
                            <w:r>
                              <w:rPr>
                                <w:rFonts w:eastAsia="Arial"/>
                                <w:color w:val="231F20"/>
                                <w:spacing w:val="-1"/>
                                <w:sz w:val="16"/>
                                <w:szCs w:val="16"/>
                              </w:rPr>
                              <w:t>o</w:t>
                            </w:r>
                            <w:r>
                              <w:rPr>
                                <w:rFonts w:eastAsia="Arial"/>
                                <w:color w:val="231F20"/>
                                <w:spacing w:val="0"/>
                                <w:sz w:val="16"/>
                                <w:szCs w:val="16"/>
                              </w:rPr>
                              <w:t>f</w:t>
                            </w:r>
                            <w:r>
                              <w:rPr>
                                <w:rFonts w:eastAsia="Arial"/>
                                <w:color w:val="231F20"/>
                                <w:spacing w:val="-3"/>
                                <w:sz w:val="16"/>
                                <w:szCs w:val="16"/>
                              </w:rPr>
                              <w:t xml:space="preserve"> </w:t>
                            </w:r>
                            <w:r>
                              <w:rPr>
                                <w:rFonts w:eastAsia="Arial"/>
                                <w:color w:val="231F20"/>
                                <w:spacing w:val="3"/>
                                <w:sz w:val="16"/>
                                <w:szCs w:val="16"/>
                              </w:rPr>
                              <w:t>A</w:t>
                            </w:r>
                            <w:r>
                              <w:rPr>
                                <w:rFonts w:eastAsia="Arial"/>
                                <w:color w:val="231F20"/>
                                <w:spacing w:val="2"/>
                                <w:sz w:val="16"/>
                                <w:szCs w:val="16"/>
                              </w:rPr>
                              <w:t>r</w:t>
                            </w:r>
                            <w:r>
                              <w:rPr>
                                <w:rFonts w:eastAsia="Arial"/>
                                <w:color w:val="231F20"/>
                                <w:spacing w:val="0"/>
                                <w:sz w:val="16"/>
                                <w:szCs w:val="16"/>
                              </w:rPr>
                              <w:t>ms,</w:t>
                            </w:r>
                            <w:r>
                              <w:rPr>
                                <w:rFonts w:eastAsia="Arial"/>
                                <w:color w:val="231F20"/>
                                <w:spacing w:val="-4"/>
                                <w:sz w:val="16"/>
                                <w:szCs w:val="16"/>
                              </w:rPr>
                              <w:t xml:space="preserve"> </w:t>
                            </w:r>
                            <w:r>
                              <w:rPr>
                                <w:rFonts w:eastAsia="Arial"/>
                                <w:color w:val="231F20"/>
                                <w:spacing w:val="-11"/>
                                <w:sz w:val="16"/>
                                <w:szCs w:val="16"/>
                              </w:rPr>
                              <w:t>A</w:t>
                            </w:r>
                            <w:r>
                              <w:rPr>
                                <w:rFonts w:eastAsia="Arial"/>
                                <w:color w:val="231F20"/>
                                <w:spacing w:val="0"/>
                                <w:sz w:val="16"/>
                                <w:szCs w:val="16"/>
                              </w:rPr>
                              <w:t>T</w:t>
                            </w:r>
                            <w:r>
                              <w:rPr>
                                <w:rFonts w:eastAsia="Arial"/>
                                <w:color w:val="231F20"/>
                                <w:spacing w:val="2"/>
                                <w:sz w:val="16"/>
                                <w:szCs w:val="16"/>
                              </w:rPr>
                              <w:t>S</w:t>
                            </w:r>
                            <w:r>
                              <w:rPr>
                                <w:rFonts w:eastAsia="Arial"/>
                                <w:color w:val="231F20"/>
                                <w:spacing w:val="0"/>
                                <w:sz w:val="16"/>
                                <w:szCs w:val="16"/>
                              </w:rPr>
                              <w:t>B</w:t>
                            </w:r>
                            <w:r>
                              <w:rPr>
                                <w:rFonts w:eastAsia="Arial"/>
                                <w:color w:val="231F20"/>
                                <w:spacing w:val="-7"/>
                                <w:sz w:val="16"/>
                                <w:szCs w:val="16"/>
                              </w:rPr>
                              <w:t xml:space="preserve"> </w:t>
                            </w:r>
                            <w:r>
                              <w:rPr>
                                <w:rFonts w:eastAsia="Arial"/>
                                <w:color w:val="231F20"/>
                                <w:spacing w:val="1"/>
                                <w:sz w:val="16"/>
                                <w:szCs w:val="16"/>
                              </w:rPr>
                              <w:t>log</w:t>
                            </w:r>
                            <w:r>
                              <w:rPr>
                                <w:rFonts w:eastAsia="Arial"/>
                                <w:color w:val="231F20"/>
                                <w:sz w:val="16"/>
                                <w:szCs w:val="16"/>
                              </w:rPr>
                              <w:t>o</w:t>
                            </w:r>
                            <w:r>
                              <w:rPr>
                                <w:rFonts w:eastAsia="Arial"/>
                                <w:color w:val="231F20"/>
                                <w:spacing w:val="0"/>
                                <w:sz w:val="16"/>
                                <w:szCs w:val="16"/>
                              </w:rPr>
                              <w:t>,</w:t>
                            </w:r>
                            <w:r>
                              <w:rPr>
                                <w:rFonts w:eastAsia="Arial"/>
                                <w:color w:val="231F20"/>
                                <w:spacing w:val="-3"/>
                                <w:sz w:val="16"/>
                                <w:szCs w:val="16"/>
                              </w:rPr>
                              <w:t xml:space="preserve"> </w:t>
                            </w:r>
                            <w:r>
                              <w:rPr>
                                <w:rFonts w:eastAsia="Arial"/>
                                <w:color w:val="231F20"/>
                                <w:spacing w:val="0"/>
                                <w:sz w:val="16"/>
                                <w:szCs w:val="16"/>
                              </w:rPr>
                              <w:t>and</w:t>
                            </w:r>
                            <w:r>
                              <w:rPr>
                                <w:rFonts w:eastAsia="Arial"/>
                                <w:color w:val="231F20"/>
                                <w:spacing w:val="-3"/>
                                <w:sz w:val="16"/>
                                <w:szCs w:val="16"/>
                              </w:rPr>
                              <w:t xml:space="preserve"> </w:t>
                            </w:r>
                            <w:r>
                              <w:rPr>
                                <w:rFonts w:eastAsia="Arial"/>
                                <w:color w:val="231F20"/>
                                <w:spacing w:val="0"/>
                                <w:sz w:val="16"/>
                                <w:szCs w:val="16"/>
                              </w:rPr>
                              <w:t>ph</w:t>
                            </w:r>
                            <w:r>
                              <w:rPr>
                                <w:rFonts w:eastAsia="Arial"/>
                                <w:color w:val="231F20"/>
                                <w:spacing w:val="-1"/>
                                <w:sz w:val="16"/>
                                <w:szCs w:val="16"/>
                              </w:rPr>
                              <w:t>ot</w:t>
                            </w:r>
                            <w:r>
                              <w:rPr>
                                <w:rFonts w:eastAsia="Arial"/>
                                <w:color w:val="231F20"/>
                                <w:spacing w:val="1"/>
                                <w:sz w:val="16"/>
                                <w:szCs w:val="16"/>
                              </w:rPr>
                              <w:t>o</w:t>
                            </w:r>
                            <w:r>
                              <w:rPr>
                                <w:rFonts w:eastAsia="Arial"/>
                                <w:color w:val="231F20"/>
                                <w:spacing w:val="0"/>
                                <w:sz w:val="16"/>
                                <w:szCs w:val="16"/>
                              </w:rPr>
                              <w:t>s</w:t>
                            </w:r>
                            <w:r>
                              <w:rPr>
                                <w:rFonts w:eastAsia="Arial"/>
                                <w:color w:val="231F20"/>
                                <w:spacing w:val="-3"/>
                                <w:sz w:val="16"/>
                                <w:szCs w:val="16"/>
                              </w:rPr>
                              <w:t xml:space="preserve"> </w:t>
                            </w:r>
                            <w:r>
                              <w:rPr>
                                <w:rFonts w:eastAsia="Arial"/>
                                <w:color w:val="231F20"/>
                                <w:spacing w:val="0"/>
                                <w:sz w:val="16"/>
                                <w:szCs w:val="16"/>
                              </w:rPr>
                              <w:t>and</w:t>
                            </w:r>
                            <w:r>
                              <w:rPr>
                                <w:rFonts w:eastAsia="Arial"/>
                                <w:color w:val="231F20"/>
                                <w:spacing w:val="-3"/>
                                <w:sz w:val="16"/>
                                <w:szCs w:val="16"/>
                              </w:rPr>
                              <w:t xml:space="preserve"> </w:t>
                            </w:r>
                            <w:r>
                              <w:rPr>
                                <w:rFonts w:eastAsia="Arial"/>
                                <w:color w:val="231F20"/>
                                <w:spacing w:val="0"/>
                                <w:sz w:val="16"/>
                                <w:szCs w:val="16"/>
                              </w:rPr>
                              <w:t>g</w:t>
                            </w:r>
                            <w:r>
                              <w:rPr>
                                <w:rFonts w:eastAsia="Arial"/>
                                <w:color w:val="231F20"/>
                                <w:spacing w:val="1"/>
                                <w:sz w:val="16"/>
                                <w:szCs w:val="16"/>
                              </w:rPr>
                              <w:t>r</w:t>
                            </w:r>
                            <w:r>
                              <w:rPr>
                                <w:rFonts w:eastAsia="Arial"/>
                                <w:color w:val="231F20"/>
                                <w:spacing w:val="0"/>
                                <w:sz w:val="16"/>
                                <w:szCs w:val="16"/>
                              </w:rPr>
                              <w:t>aphi</w:t>
                            </w:r>
                            <w:r>
                              <w:rPr>
                                <w:rFonts w:eastAsia="Arial"/>
                                <w:color w:val="231F20"/>
                                <w:spacing w:val="3"/>
                                <w:sz w:val="16"/>
                                <w:szCs w:val="16"/>
                              </w:rPr>
                              <w:t>c</w:t>
                            </w:r>
                            <w:r>
                              <w:rPr>
                                <w:rFonts w:eastAsia="Arial"/>
                                <w:color w:val="231F20"/>
                                <w:spacing w:val="0"/>
                                <w:sz w:val="16"/>
                                <w:szCs w:val="16"/>
                              </w:rPr>
                              <w:t>s</w:t>
                            </w:r>
                            <w:r>
                              <w:rPr>
                                <w:rFonts w:eastAsia="Arial"/>
                                <w:color w:val="231F20"/>
                                <w:spacing w:val="-3"/>
                                <w:sz w:val="16"/>
                                <w:szCs w:val="16"/>
                              </w:rPr>
                              <w:t xml:space="preserve"> </w:t>
                            </w:r>
                            <w:r>
                              <w:rPr>
                                <w:rFonts w:eastAsia="Arial"/>
                                <w:color w:val="231F20"/>
                                <w:spacing w:val="0"/>
                                <w:sz w:val="16"/>
                                <w:szCs w:val="16"/>
                              </w:rPr>
                              <w:t>in</w:t>
                            </w:r>
                            <w:r>
                              <w:rPr>
                                <w:rFonts w:eastAsia="Arial"/>
                                <w:color w:val="231F20"/>
                                <w:spacing w:val="-3"/>
                                <w:sz w:val="16"/>
                                <w:szCs w:val="16"/>
                              </w:rPr>
                              <w:t xml:space="preserve"> </w:t>
                            </w:r>
                            <w:r>
                              <w:rPr>
                                <w:rFonts w:eastAsia="Arial"/>
                                <w:color w:val="231F20"/>
                                <w:spacing w:val="1"/>
                                <w:sz w:val="16"/>
                                <w:szCs w:val="16"/>
                              </w:rPr>
                              <w:t>w</w:t>
                            </w:r>
                            <w:r>
                              <w:rPr>
                                <w:rFonts w:eastAsia="Arial"/>
                                <w:color w:val="231F20"/>
                                <w:spacing w:val="0"/>
                                <w:sz w:val="16"/>
                                <w:szCs w:val="16"/>
                              </w:rPr>
                              <w:t>hi</w:t>
                            </w:r>
                            <w:r>
                              <w:rPr>
                                <w:rFonts w:eastAsia="Arial"/>
                                <w:color w:val="231F20"/>
                                <w:spacing w:val="2"/>
                                <w:sz w:val="16"/>
                                <w:szCs w:val="16"/>
                              </w:rPr>
                              <w:t>c</w:t>
                            </w:r>
                            <w:r>
                              <w:rPr>
                                <w:rFonts w:eastAsia="Arial"/>
                                <w:color w:val="231F20"/>
                                <w:spacing w:val="0"/>
                                <w:sz w:val="16"/>
                                <w:szCs w:val="16"/>
                              </w:rPr>
                              <w:t>h</w:t>
                            </w:r>
                            <w:r>
                              <w:rPr>
                                <w:rFonts w:eastAsia="Arial"/>
                                <w:color w:val="231F20"/>
                                <w:spacing w:val="-3"/>
                                <w:sz w:val="16"/>
                                <w:szCs w:val="16"/>
                              </w:rPr>
                              <w:t xml:space="preserve"> </w:t>
                            </w:r>
                            <w:r>
                              <w:rPr>
                                <w:rFonts w:eastAsia="Arial"/>
                                <w:color w:val="231F20"/>
                                <w:spacing w:val="0"/>
                                <w:sz w:val="16"/>
                                <w:szCs w:val="16"/>
                              </w:rPr>
                              <w:t>a</w:t>
                            </w:r>
                            <w:r>
                              <w:rPr>
                                <w:rFonts w:eastAsia="Arial"/>
                                <w:color w:val="231F20"/>
                                <w:spacing w:val="-3"/>
                                <w:sz w:val="16"/>
                                <w:szCs w:val="16"/>
                              </w:rPr>
                              <w:t xml:space="preserve"> </w:t>
                            </w:r>
                            <w:r>
                              <w:rPr>
                                <w:rFonts w:eastAsia="Arial"/>
                                <w:color w:val="231F20"/>
                                <w:spacing w:val="1"/>
                                <w:sz w:val="16"/>
                                <w:szCs w:val="16"/>
                              </w:rPr>
                              <w:t>t</w:t>
                            </w:r>
                            <w:r>
                              <w:rPr>
                                <w:rFonts w:eastAsia="Arial"/>
                                <w:color w:val="231F20"/>
                                <w:spacing w:val="0"/>
                                <w:sz w:val="16"/>
                                <w:szCs w:val="16"/>
                              </w:rPr>
                              <w:t>hird</w:t>
                            </w:r>
                            <w:r>
                              <w:rPr>
                                <w:rFonts w:eastAsia="Arial"/>
                                <w:color w:val="231F20"/>
                                <w:spacing w:val="-3"/>
                                <w:sz w:val="16"/>
                                <w:szCs w:val="16"/>
                              </w:rPr>
                              <w:t xml:space="preserve"> </w:t>
                            </w:r>
                            <w:r>
                              <w:rPr>
                                <w:rFonts w:eastAsia="Arial"/>
                                <w:color w:val="231F20"/>
                                <w:spacing w:val="0"/>
                                <w:sz w:val="16"/>
                                <w:szCs w:val="16"/>
                              </w:rPr>
                              <w:t>pa</w:t>
                            </w:r>
                            <w:r>
                              <w:rPr>
                                <w:rFonts w:eastAsia="Arial"/>
                                <w:color w:val="231F20"/>
                                <w:spacing w:val="6"/>
                                <w:sz w:val="16"/>
                                <w:szCs w:val="16"/>
                              </w:rPr>
                              <w:t>r</w:t>
                            </w:r>
                            <w:r>
                              <w:rPr>
                                <w:rFonts w:eastAsia="Arial"/>
                                <w:color w:val="231F20"/>
                                <w:spacing w:val="4"/>
                                <w:sz w:val="16"/>
                                <w:szCs w:val="16"/>
                              </w:rPr>
                              <w:t>t</w:t>
                            </w:r>
                            <w:r>
                              <w:rPr>
                                <w:rFonts w:eastAsia="Arial"/>
                                <w:color w:val="231F20"/>
                                <w:spacing w:val="0"/>
                                <w:sz w:val="16"/>
                                <w:szCs w:val="16"/>
                              </w:rPr>
                              <w:t>y</w:t>
                            </w:r>
                            <w:r>
                              <w:rPr>
                                <w:rFonts w:eastAsia="Arial"/>
                                <w:color w:val="231F20"/>
                                <w:spacing w:val="-3"/>
                                <w:sz w:val="16"/>
                                <w:szCs w:val="16"/>
                              </w:rPr>
                              <w:t xml:space="preserve"> </w:t>
                            </w:r>
                            <w:r>
                              <w:rPr>
                                <w:rFonts w:eastAsia="Arial"/>
                                <w:color w:val="231F20"/>
                                <w:spacing w:val="0"/>
                                <w:sz w:val="16"/>
                                <w:szCs w:val="16"/>
                              </w:rPr>
                              <w:t>h</w:t>
                            </w:r>
                            <w:r>
                              <w:rPr>
                                <w:rFonts w:eastAsia="Arial"/>
                                <w:color w:val="231F20"/>
                                <w:spacing w:val="1"/>
                                <w:sz w:val="16"/>
                                <w:szCs w:val="16"/>
                              </w:rPr>
                              <w:t>o</w:t>
                            </w:r>
                            <w:r>
                              <w:rPr>
                                <w:rFonts w:eastAsia="Arial"/>
                                <w:color w:val="231F20"/>
                                <w:spacing w:val="0"/>
                                <w:sz w:val="16"/>
                                <w:szCs w:val="16"/>
                              </w:rPr>
                              <w:t>lds</w:t>
                            </w:r>
                            <w:r>
                              <w:rPr>
                                <w:rFonts w:eastAsia="Arial"/>
                                <w:color w:val="231F20"/>
                                <w:spacing w:val="-3"/>
                                <w:sz w:val="16"/>
                                <w:szCs w:val="16"/>
                              </w:rPr>
                              <w:t xml:space="preserve"> </w:t>
                            </w:r>
                            <w:r>
                              <w:rPr>
                                <w:rFonts w:eastAsia="Arial"/>
                                <w:color w:val="231F20"/>
                                <w:spacing w:val="3"/>
                                <w:sz w:val="16"/>
                                <w:szCs w:val="16"/>
                              </w:rPr>
                              <w:t>c</w:t>
                            </w:r>
                            <w:r>
                              <w:rPr>
                                <w:rFonts w:eastAsia="Arial"/>
                                <w:color w:val="231F20"/>
                                <w:spacing w:val="1"/>
                                <w:sz w:val="16"/>
                                <w:szCs w:val="16"/>
                              </w:rPr>
                              <w:t>o</w:t>
                            </w:r>
                            <w:r>
                              <w:rPr>
                                <w:rFonts w:eastAsia="Arial"/>
                                <w:color w:val="231F20"/>
                                <w:spacing w:val="-3"/>
                                <w:sz w:val="16"/>
                                <w:szCs w:val="16"/>
                              </w:rPr>
                              <w:t>p</w:t>
                            </w:r>
                            <w:r>
                              <w:rPr>
                                <w:rFonts w:eastAsia="Arial"/>
                                <w:color w:val="231F20"/>
                                <w:spacing w:val="1"/>
                                <w:sz w:val="16"/>
                                <w:szCs w:val="16"/>
                              </w:rPr>
                              <w:t>y</w:t>
                            </w:r>
                            <w:r>
                              <w:rPr>
                                <w:rFonts w:eastAsia="Arial"/>
                                <w:color w:val="231F20"/>
                                <w:spacing w:val="2"/>
                                <w:sz w:val="16"/>
                                <w:szCs w:val="16"/>
                              </w:rPr>
                              <w:t>r</w:t>
                            </w:r>
                            <w:r>
                              <w:rPr>
                                <w:rFonts w:eastAsia="Arial"/>
                                <w:color w:val="231F20"/>
                                <w:spacing w:val="1"/>
                                <w:sz w:val="16"/>
                                <w:szCs w:val="16"/>
                              </w:rPr>
                              <w:t>i</w:t>
                            </w:r>
                            <w:r>
                              <w:rPr>
                                <w:rFonts w:eastAsia="Arial"/>
                                <w:color w:val="231F20"/>
                                <w:spacing w:val="0"/>
                                <w:sz w:val="16"/>
                                <w:szCs w:val="16"/>
                              </w:rPr>
                              <w:t>g</w:t>
                            </w:r>
                            <w:r>
                              <w:rPr>
                                <w:rFonts w:eastAsia="Arial"/>
                                <w:color w:val="231F20"/>
                                <w:spacing w:val="-1"/>
                                <w:sz w:val="16"/>
                                <w:szCs w:val="16"/>
                              </w:rPr>
                              <w:t>h</w:t>
                            </w:r>
                            <w:r>
                              <w:rPr>
                                <w:rFonts w:eastAsia="Arial"/>
                                <w:color w:val="231F20"/>
                                <w:spacing w:val="1"/>
                                <w:sz w:val="16"/>
                                <w:szCs w:val="16"/>
                              </w:rPr>
                              <w:t>t</w:t>
                            </w:r>
                            <w:r>
                              <w:rPr>
                                <w:rFonts w:eastAsia="Arial"/>
                                <w:color w:val="231F20"/>
                                <w:spacing w:val="0"/>
                                <w:sz w:val="16"/>
                                <w:szCs w:val="16"/>
                              </w:rPr>
                              <w:t>,</w:t>
                            </w:r>
                            <w:r>
                              <w:rPr>
                                <w:rFonts w:eastAsia="Arial"/>
                                <w:color w:val="231F20"/>
                                <w:spacing w:val="-4"/>
                                <w:sz w:val="16"/>
                                <w:szCs w:val="16"/>
                              </w:rPr>
                              <w:t xml:space="preserve"> </w:t>
                            </w:r>
                            <w:r>
                              <w:rPr>
                                <w:rFonts w:eastAsia="Arial"/>
                                <w:color w:val="231F20"/>
                                <w:spacing w:val="1"/>
                                <w:sz w:val="16"/>
                                <w:szCs w:val="16"/>
                              </w:rPr>
                              <w:t>t</w:t>
                            </w:r>
                            <w:r>
                              <w:rPr>
                                <w:rFonts w:eastAsia="Arial"/>
                                <w:color w:val="231F20"/>
                                <w:spacing w:val="0"/>
                                <w:sz w:val="16"/>
                                <w:szCs w:val="16"/>
                              </w:rPr>
                              <w:t>his publi</w:t>
                            </w:r>
                            <w:r>
                              <w:rPr>
                                <w:rFonts w:eastAsia="Arial"/>
                                <w:color w:val="231F20"/>
                                <w:spacing w:val="3"/>
                                <w:sz w:val="16"/>
                                <w:szCs w:val="16"/>
                              </w:rPr>
                              <w:t>c</w:t>
                            </w:r>
                            <w:r>
                              <w:rPr>
                                <w:rFonts w:eastAsia="Arial"/>
                                <w:color w:val="231F20"/>
                                <w:spacing w:val="-1"/>
                                <w:sz w:val="16"/>
                                <w:szCs w:val="16"/>
                              </w:rPr>
                              <w:t>a</w:t>
                            </w:r>
                            <w:r>
                              <w:rPr>
                                <w:rFonts w:eastAsia="Arial"/>
                                <w:color w:val="231F20"/>
                                <w:spacing w:val="1"/>
                                <w:sz w:val="16"/>
                                <w:szCs w:val="16"/>
                              </w:rPr>
                              <w:t>tio</w:t>
                            </w:r>
                            <w:r>
                              <w:rPr>
                                <w:rFonts w:eastAsia="Arial"/>
                                <w:color w:val="231F20"/>
                                <w:sz w:val="16"/>
                                <w:szCs w:val="16"/>
                              </w:rPr>
                              <w:t xml:space="preserve">n </w:t>
                            </w:r>
                            <w:r>
                              <w:rPr>
                                <w:rFonts w:eastAsia="Arial"/>
                                <w:color w:val="231F20"/>
                                <w:spacing w:val="0"/>
                                <w:sz w:val="16"/>
                                <w:szCs w:val="16"/>
                              </w:rPr>
                              <w:t>i</w:t>
                            </w:r>
                            <w:r>
                              <w:rPr>
                                <w:rFonts w:eastAsia="Arial"/>
                                <w:color w:val="231F20"/>
                                <w:sz w:val="16"/>
                                <w:szCs w:val="16"/>
                              </w:rPr>
                              <w:t xml:space="preserve">s </w:t>
                            </w:r>
                            <w:r>
                              <w:rPr>
                                <w:rFonts w:eastAsia="Arial"/>
                                <w:color w:val="231F20"/>
                                <w:spacing w:val="0"/>
                                <w:sz w:val="16"/>
                                <w:szCs w:val="16"/>
                              </w:rPr>
                              <w:t>li</w:t>
                            </w:r>
                            <w:r>
                              <w:rPr>
                                <w:rFonts w:eastAsia="Arial"/>
                                <w:color w:val="231F20"/>
                                <w:spacing w:val="3"/>
                                <w:sz w:val="16"/>
                                <w:szCs w:val="16"/>
                              </w:rPr>
                              <w:t>c</w:t>
                            </w:r>
                            <w:r>
                              <w:rPr>
                                <w:rFonts w:eastAsia="Arial"/>
                                <w:color w:val="231F20"/>
                                <w:spacing w:val="0"/>
                                <w:sz w:val="16"/>
                                <w:szCs w:val="16"/>
                              </w:rPr>
                              <w:t>ens</w:t>
                            </w:r>
                            <w:r>
                              <w:rPr>
                                <w:rFonts w:eastAsia="Arial"/>
                                <w:color w:val="231F20"/>
                                <w:spacing w:val="1"/>
                                <w:sz w:val="16"/>
                                <w:szCs w:val="16"/>
                              </w:rPr>
                              <w:t>e</w:t>
                            </w:r>
                            <w:r>
                              <w:rPr>
                                <w:rFonts w:eastAsia="Arial"/>
                                <w:color w:val="231F20"/>
                                <w:sz w:val="16"/>
                                <w:szCs w:val="16"/>
                              </w:rPr>
                              <w:t xml:space="preserve">d </w:t>
                            </w:r>
                            <w:r>
                              <w:rPr>
                                <w:rFonts w:eastAsia="Arial"/>
                                <w:color w:val="231F20"/>
                                <w:spacing w:val="0"/>
                                <w:sz w:val="16"/>
                                <w:szCs w:val="16"/>
                              </w:rPr>
                              <w:t>unde</w:t>
                            </w:r>
                            <w:r>
                              <w:rPr>
                                <w:rFonts w:eastAsia="Arial"/>
                                <w:color w:val="231F20"/>
                                <w:sz w:val="16"/>
                                <w:szCs w:val="16"/>
                              </w:rPr>
                              <w:t xml:space="preserve">r a </w:t>
                            </w:r>
                            <w:r>
                              <w:rPr>
                                <w:rFonts w:eastAsia="Arial"/>
                                <w:color w:val="231F20"/>
                                <w:spacing w:val="0"/>
                                <w:sz w:val="16"/>
                                <w:szCs w:val="16"/>
                              </w:rPr>
                              <w:t>Cre</w:t>
                            </w:r>
                            <w:r>
                              <w:rPr>
                                <w:rFonts w:eastAsia="Arial"/>
                                <w:color w:val="231F20"/>
                                <w:spacing w:val="-1"/>
                                <w:sz w:val="16"/>
                                <w:szCs w:val="16"/>
                              </w:rPr>
                              <w:t>a</w:t>
                            </w:r>
                            <w:r>
                              <w:rPr>
                                <w:rFonts w:eastAsia="Arial"/>
                                <w:color w:val="231F20"/>
                                <w:spacing w:val="1"/>
                                <w:sz w:val="16"/>
                                <w:szCs w:val="16"/>
                              </w:rPr>
                              <w:t>t</w:t>
                            </w:r>
                            <w:r>
                              <w:rPr>
                                <w:rFonts w:eastAsia="Arial"/>
                                <w:color w:val="231F20"/>
                                <w:spacing w:val="0"/>
                                <w:sz w:val="16"/>
                                <w:szCs w:val="16"/>
                              </w:rPr>
                              <w:t>i</w:t>
                            </w:r>
                            <w:r>
                              <w:rPr>
                                <w:rFonts w:eastAsia="Arial"/>
                                <w:color w:val="231F20"/>
                                <w:sz w:val="16"/>
                                <w:szCs w:val="16"/>
                              </w:rPr>
                              <w:t xml:space="preserve">ve </w:t>
                            </w:r>
                            <w:r>
                              <w:rPr>
                                <w:rFonts w:eastAsia="Arial"/>
                                <w:color w:val="231F20"/>
                                <w:spacing w:val="2"/>
                                <w:sz w:val="16"/>
                                <w:szCs w:val="16"/>
                              </w:rPr>
                              <w:t>C</w:t>
                            </w:r>
                            <w:r>
                              <w:rPr>
                                <w:rFonts w:eastAsia="Arial"/>
                                <w:color w:val="231F20"/>
                                <w:spacing w:val="1"/>
                                <w:sz w:val="16"/>
                                <w:szCs w:val="16"/>
                              </w:rPr>
                              <w:t>o</w:t>
                            </w:r>
                            <w:r>
                              <w:rPr>
                                <w:rFonts w:eastAsia="Arial"/>
                                <w:color w:val="231F20"/>
                                <w:spacing w:val="0"/>
                                <w:sz w:val="16"/>
                                <w:szCs w:val="16"/>
                              </w:rPr>
                              <w:t>m</w:t>
                            </w:r>
                            <w:r>
                              <w:rPr>
                                <w:rFonts w:eastAsia="Arial"/>
                                <w:color w:val="231F20"/>
                                <w:spacing w:val="1"/>
                                <w:sz w:val="16"/>
                                <w:szCs w:val="16"/>
                              </w:rPr>
                              <w:t>mo</w:t>
                            </w:r>
                            <w:r>
                              <w:rPr>
                                <w:rFonts w:eastAsia="Arial"/>
                                <w:color w:val="231F20"/>
                                <w:spacing w:val="0"/>
                                <w:sz w:val="16"/>
                                <w:szCs w:val="16"/>
                              </w:rPr>
                              <w:t>n</w:t>
                            </w:r>
                            <w:r>
                              <w:rPr>
                                <w:rFonts w:eastAsia="Arial"/>
                                <w:color w:val="231F20"/>
                                <w:sz w:val="16"/>
                                <w:szCs w:val="16"/>
                              </w:rPr>
                              <w:t xml:space="preserve">s </w:t>
                            </w:r>
                            <w:r>
                              <w:rPr>
                                <w:rFonts w:eastAsia="Arial"/>
                                <w:color w:val="231F20"/>
                                <w:spacing w:val="0"/>
                                <w:sz w:val="16"/>
                                <w:szCs w:val="16"/>
                              </w:rPr>
                              <w:t>A</w:t>
                            </w:r>
                            <w:r>
                              <w:rPr>
                                <w:rFonts w:eastAsia="Arial"/>
                                <w:color w:val="231F20"/>
                                <w:spacing w:val="3"/>
                                <w:sz w:val="16"/>
                                <w:szCs w:val="16"/>
                              </w:rPr>
                              <w:t>t</w:t>
                            </w:r>
                            <w:r>
                              <w:rPr>
                                <w:rFonts w:eastAsia="Arial"/>
                                <w:color w:val="231F20"/>
                                <w:spacing w:val="1"/>
                                <w:sz w:val="16"/>
                                <w:szCs w:val="16"/>
                              </w:rPr>
                              <w:t>t</w:t>
                            </w:r>
                            <w:r>
                              <w:rPr>
                                <w:rFonts w:eastAsia="Arial"/>
                                <w:color w:val="231F20"/>
                                <w:spacing w:val="2"/>
                                <w:sz w:val="16"/>
                                <w:szCs w:val="16"/>
                              </w:rPr>
                              <w:t>r</w:t>
                            </w:r>
                            <w:r>
                              <w:rPr>
                                <w:rFonts w:eastAsia="Arial"/>
                                <w:color w:val="231F20"/>
                                <w:spacing w:val="0"/>
                                <w:sz w:val="16"/>
                                <w:szCs w:val="16"/>
                              </w:rPr>
                              <w:t>ibu</w:t>
                            </w:r>
                            <w:r>
                              <w:rPr>
                                <w:rFonts w:eastAsia="Arial"/>
                                <w:color w:val="231F20"/>
                                <w:spacing w:val="1"/>
                                <w:sz w:val="16"/>
                                <w:szCs w:val="16"/>
                              </w:rPr>
                              <w:t>tio</w:t>
                            </w:r>
                            <w:r>
                              <w:rPr>
                                <w:rFonts w:eastAsia="Arial"/>
                                <w:color w:val="231F20"/>
                                <w:sz w:val="16"/>
                                <w:szCs w:val="16"/>
                              </w:rPr>
                              <w:t xml:space="preserve">n </w:t>
                            </w:r>
                            <w:r>
                              <w:rPr>
                                <w:rFonts w:eastAsia="Arial"/>
                                <w:color w:val="231F20"/>
                                <w:spacing w:val="0"/>
                                <w:sz w:val="16"/>
                                <w:szCs w:val="16"/>
                              </w:rPr>
                              <w:t>3.</w:t>
                            </w:r>
                            <w:r>
                              <w:rPr>
                                <w:rFonts w:eastAsia="Arial"/>
                                <w:color w:val="231F20"/>
                                <w:sz w:val="16"/>
                                <w:szCs w:val="16"/>
                              </w:rPr>
                              <w:t xml:space="preserve">0 </w:t>
                            </w:r>
                            <w:r>
                              <w:rPr>
                                <w:rFonts w:eastAsia="Arial"/>
                                <w:color w:val="231F20"/>
                                <w:spacing w:val="0"/>
                                <w:sz w:val="16"/>
                                <w:szCs w:val="16"/>
                              </w:rPr>
                              <w:t>Aus</w:t>
                            </w:r>
                            <w:r>
                              <w:rPr>
                                <w:rFonts w:eastAsia="Arial"/>
                                <w:color w:val="231F20"/>
                                <w:spacing w:val="1"/>
                                <w:sz w:val="16"/>
                                <w:szCs w:val="16"/>
                              </w:rPr>
                              <w:t>tr</w:t>
                            </w:r>
                            <w:r>
                              <w:rPr>
                                <w:rFonts w:eastAsia="Arial"/>
                                <w:color w:val="231F20"/>
                                <w:spacing w:val="0"/>
                                <w:sz w:val="16"/>
                                <w:szCs w:val="16"/>
                              </w:rPr>
                              <w:t>ali</w:t>
                            </w:r>
                            <w:r>
                              <w:rPr>
                                <w:rFonts w:eastAsia="Arial"/>
                                <w:color w:val="231F20"/>
                                <w:sz w:val="16"/>
                                <w:szCs w:val="16"/>
                              </w:rPr>
                              <w:t xml:space="preserve">a </w:t>
                            </w:r>
                            <w:r>
                              <w:rPr>
                                <w:rFonts w:eastAsia="Arial"/>
                                <w:color w:val="231F20"/>
                                <w:spacing w:val="0"/>
                                <w:sz w:val="16"/>
                                <w:szCs w:val="16"/>
                              </w:rPr>
                              <w:t>li</w:t>
                            </w:r>
                            <w:r>
                              <w:rPr>
                                <w:rFonts w:eastAsia="Arial"/>
                                <w:color w:val="231F20"/>
                                <w:spacing w:val="2"/>
                                <w:sz w:val="16"/>
                                <w:szCs w:val="16"/>
                              </w:rPr>
                              <w:t>c</w:t>
                            </w:r>
                            <w:r>
                              <w:rPr>
                                <w:rFonts w:eastAsia="Arial"/>
                                <w:color w:val="231F20"/>
                                <w:spacing w:val="0"/>
                                <w:sz w:val="16"/>
                                <w:szCs w:val="16"/>
                              </w:rPr>
                              <w:t>en</w:t>
                            </w:r>
                            <w:r>
                              <w:rPr>
                                <w:rFonts w:eastAsia="Arial"/>
                                <w:color w:val="231F20"/>
                                <w:spacing w:val="3"/>
                                <w:sz w:val="16"/>
                                <w:szCs w:val="16"/>
                              </w:rPr>
                              <w:t>c</w:t>
                            </w:r>
                            <w:r>
                              <w:rPr>
                                <w:rFonts w:eastAsia="Arial"/>
                                <w:color w:val="231F20"/>
                                <w:sz w:val="16"/>
                                <w:szCs w:val="16"/>
                              </w:rPr>
                              <w:t>e</w:t>
                            </w:r>
                            <w:r>
                              <w:rPr>
                                <w:rFonts w:eastAsia="Arial"/>
                                <w:color w:val="231F20"/>
                                <w:spacing w:val="0"/>
                                <w:sz w:val="16"/>
                                <w:szCs w:val="16"/>
                              </w:rPr>
                              <w:t>.</w:t>
                            </w:r>
                          </w:p>
                          <w:p w14:paraId="566F18F8" w14:textId="77777777" w:rsidR="00EF4F9A" w:rsidRDefault="00EF4F9A" w:rsidP="00DB470E">
                            <w:pPr>
                              <w:spacing w:before="9" w:after="0" w:line="140" w:lineRule="exact"/>
                              <w:rPr>
                                <w:sz w:val="14"/>
                                <w:szCs w:val="14"/>
                              </w:rPr>
                            </w:pPr>
                          </w:p>
                          <w:p w14:paraId="7F1DD7A7" w14:textId="77777777" w:rsidR="00EF4F9A" w:rsidRDefault="00EF4F9A" w:rsidP="00DB470E">
                            <w:pPr>
                              <w:spacing w:after="0" w:line="287" w:lineRule="auto"/>
                              <w:ind w:left="101" w:right="186"/>
                              <w:rPr>
                                <w:rFonts w:eastAsia="Arial"/>
                                <w:sz w:val="16"/>
                                <w:szCs w:val="16"/>
                              </w:rPr>
                            </w:pPr>
                            <w:r>
                              <w:rPr>
                                <w:rFonts w:eastAsia="Arial"/>
                                <w:color w:val="231F20"/>
                                <w:spacing w:val="0"/>
                                <w:sz w:val="16"/>
                                <w:szCs w:val="16"/>
                              </w:rPr>
                              <w:t>Cre</w:t>
                            </w:r>
                            <w:r>
                              <w:rPr>
                                <w:rFonts w:eastAsia="Arial"/>
                                <w:color w:val="231F20"/>
                                <w:spacing w:val="-1"/>
                                <w:sz w:val="16"/>
                                <w:szCs w:val="16"/>
                              </w:rPr>
                              <w:t>a</w:t>
                            </w:r>
                            <w:r>
                              <w:rPr>
                                <w:rFonts w:eastAsia="Arial"/>
                                <w:color w:val="231F20"/>
                                <w:spacing w:val="1"/>
                                <w:sz w:val="16"/>
                                <w:szCs w:val="16"/>
                              </w:rPr>
                              <w:t>t</w:t>
                            </w:r>
                            <w:r>
                              <w:rPr>
                                <w:rFonts w:eastAsia="Arial"/>
                                <w:color w:val="231F20"/>
                                <w:spacing w:val="0"/>
                                <w:sz w:val="16"/>
                                <w:szCs w:val="16"/>
                              </w:rPr>
                              <w:t>i</w:t>
                            </w:r>
                            <w:r>
                              <w:rPr>
                                <w:rFonts w:eastAsia="Arial"/>
                                <w:color w:val="231F20"/>
                                <w:sz w:val="16"/>
                                <w:szCs w:val="16"/>
                              </w:rPr>
                              <w:t xml:space="preserve">ve </w:t>
                            </w:r>
                            <w:r>
                              <w:rPr>
                                <w:rFonts w:eastAsia="Arial"/>
                                <w:color w:val="231F20"/>
                                <w:spacing w:val="2"/>
                                <w:sz w:val="16"/>
                                <w:szCs w:val="16"/>
                              </w:rPr>
                              <w:t>C</w:t>
                            </w:r>
                            <w:r>
                              <w:rPr>
                                <w:rFonts w:eastAsia="Arial"/>
                                <w:color w:val="231F20"/>
                                <w:spacing w:val="1"/>
                                <w:sz w:val="16"/>
                                <w:szCs w:val="16"/>
                              </w:rPr>
                              <w:t>o</w:t>
                            </w:r>
                            <w:r>
                              <w:rPr>
                                <w:rFonts w:eastAsia="Arial"/>
                                <w:color w:val="231F20"/>
                                <w:spacing w:val="0"/>
                                <w:sz w:val="16"/>
                                <w:szCs w:val="16"/>
                              </w:rPr>
                              <w:t>m</w:t>
                            </w:r>
                            <w:r>
                              <w:rPr>
                                <w:rFonts w:eastAsia="Arial"/>
                                <w:color w:val="231F20"/>
                                <w:spacing w:val="1"/>
                                <w:sz w:val="16"/>
                                <w:szCs w:val="16"/>
                              </w:rPr>
                              <w:t>mo</w:t>
                            </w:r>
                            <w:r>
                              <w:rPr>
                                <w:rFonts w:eastAsia="Arial"/>
                                <w:color w:val="231F20"/>
                                <w:spacing w:val="0"/>
                                <w:sz w:val="16"/>
                                <w:szCs w:val="16"/>
                              </w:rPr>
                              <w:t>n</w:t>
                            </w:r>
                            <w:r>
                              <w:rPr>
                                <w:rFonts w:eastAsia="Arial"/>
                                <w:color w:val="231F20"/>
                                <w:sz w:val="16"/>
                                <w:szCs w:val="16"/>
                              </w:rPr>
                              <w:t xml:space="preserve">s </w:t>
                            </w:r>
                            <w:r>
                              <w:rPr>
                                <w:rFonts w:eastAsia="Arial"/>
                                <w:color w:val="231F20"/>
                                <w:spacing w:val="0"/>
                                <w:sz w:val="16"/>
                                <w:szCs w:val="16"/>
                              </w:rPr>
                              <w:t>A</w:t>
                            </w:r>
                            <w:r>
                              <w:rPr>
                                <w:rFonts w:eastAsia="Arial"/>
                                <w:color w:val="231F20"/>
                                <w:spacing w:val="4"/>
                                <w:sz w:val="16"/>
                                <w:szCs w:val="16"/>
                              </w:rPr>
                              <w:t>t</w:t>
                            </w:r>
                            <w:r>
                              <w:rPr>
                                <w:rFonts w:eastAsia="Arial"/>
                                <w:color w:val="231F20"/>
                                <w:spacing w:val="1"/>
                                <w:sz w:val="16"/>
                                <w:szCs w:val="16"/>
                              </w:rPr>
                              <w:t>t</w:t>
                            </w:r>
                            <w:r>
                              <w:rPr>
                                <w:rFonts w:eastAsia="Arial"/>
                                <w:color w:val="231F20"/>
                                <w:spacing w:val="2"/>
                                <w:sz w:val="16"/>
                                <w:szCs w:val="16"/>
                              </w:rPr>
                              <w:t>r</w:t>
                            </w:r>
                            <w:r>
                              <w:rPr>
                                <w:rFonts w:eastAsia="Arial"/>
                                <w:color w:val="231F20"/>
                                <w:spacing w:val="0"/>
                                <w:sz w:val="16"/>
                                <w:szCs w:val="16"/>
                              </w:rPr>
                              <w:t>ibu</w:t>
                            </w:r>
                            <w:r>
                              <w:rPr>
                                <w:rFonts w:eastAsia="Arial"/>
                                <w:color w:val="231F20"/>
                                <w:spacing w:val="1"/>
                                <w:sz w:val="16"/>
                                <w:szCs w:val="16"/>
                              </w:rPr>
                              <w:t>tio</w:t>
                            </w:r>
                            <w:r>
                              <w:rPr>
                                <w:rFonts w:eastAsia="Arial"/>
                                <w:color w:val="231F20"/>
                                <w:sz w:val="16"/>
                                <w:szCs w:val="16"/>
                              </w:rPr>
                              <w:t xml:space="preserve">n </w:t>
                            </w:r>
                            <w:r>
                              <w:rPr>
                                <w:rFonts w:eastAsia="Arial"/>
                                <w:color w:val="231F20"/>
                                <w:spacing w:val="0"/>
                                <w:sz w:val="16"/>
                                <w:szCs w:val="16"/>
                              </w:rPr>
                              <w:t>3.</w:t>
                            </w:r>
                            <w:r>
                              <w:rPr>
                                <w:rFonts w:eastAsia="Arial"/>
                                <w:color w:val="231F20"/>
                                <w:sz w:val="16"/>
                                <w:szCs w:val="16"/>
                              </w:rPr>
                              <w:t xml:space="preserve">0 </w:t>
                            </w:r>
                            <w:r>
                              <w:rPr>
                                <w:rFonts w:eastAsia="Arial"/>
                                <w:color w:val="231F20"/>
                                <w:spacing w:val="0"/>
                                <w:sz w:val="16"/>
                                <w:szCs w:val="16"/>
                              </w:rPr>
                              <w:t>Aus</w:t>
                            </w:r>
                            <w:r>
                              <w:rPr>
                                <w:rFonts w:eastAsia="Arial"/>
                                <w:color w:val="231F20"/>
                                <w:spacing w:val="1"/>
                                <w:sz w:val="16"/>
                                <w:szCs w:val="16"/>
                              </w:rPr>
                              <w:t>tr</w:t>
                            </w:r>
                            <w:r>
                              <w:rPr>
                                <w:rFonts w:eastAsia="Arial"/>
                                <w:color w:val="231F20"/>
                                <w:spacing w:val="0"/>
                                <w:sz w:val="16"/>
                                <w:szCs w:val="16"/>
                              </w:rPr>
                              <w:t>ali</w:t>
                            </w:r>
                            <w:r>
                              <w:rPr>
                                <w:rFonts w:eastAsia="Arial"/>
                                <w:color w:val="231F20"/>
                                <w:sz w:val="16"/>
                                <w:szCs w:val="16"/>
                              </w:rPr>
                              <w:t xml:space="preserve">a </w:t>
                            </w:r>
                            <w:r>
                              <w:rPr>
                                <w:rFonts w:eastAsia="Arial"/>
                                <w:color w:val="231F20"/>
                                <w:spacing w:val="0"/>
                                <w:sz w:val="16"/>
                                <w:szCs w:val="16"/>
                              </w:rPr>
                              <w:t>Li</w:t>
                            </w:r>
                            <w:r>
                              <w:rPr>
                                <w:rFonts w:eastAsia="Arial"/>
                                <w:color w:val="231F20"/>
                                <w:spacing w:val="3"/>
                                <w:sz w:val="16"/>
                                <w:szCs w:val="16"/>
                              </w:rPr>
                              <w:t>c</w:t>
                            </w:r>
                            <w:r>
                              <w:rPr>
                                <w:rFonts w:eastAsia="Arial"/>
                                <w:color w:val="231F20"/>
                                <w:spacing w:val="0"/>
                                <w:sz w:val="16"/>
                                <w:szCs w:val="16"/>
                              </w:rPr>
                              <w:t>en</w:t>
                            </w:r>
                            <w:r>
                              <w:rPr>
                                <w:rFonts w:eastAsia="Arial"/>
                                <w:color w:val="231F20"/>
                                <w:spacing w:val="3"/>
                                <w:sz w:val="16"/>
                                <w:szCs w:val="16"/>
                              </w:rPr>
                              <w:t>c</w:t>
                            </w:r>
                            <w:r>
                              <w:rPr>
                                <w:rFonts w:eastAsia="Arial"/>
                                <w:color w:val="231F20"/>
                                <w:sz w:val="16"/>
                                <w:szCs w:val="16"/>
                              </w:rPr>
                              <w:t xml:space="preserve">e </w:t>
                            </w:r>
                            <w:r>
                              <w:rPr>
                                <w:rFonts w:eastAsia="Arial"/>
                                <w:color w:val="231F20"/>
                                <w:spacing w:val="0"/>
                                <w:sz w:val="16"/>
                                <w:szCs w:val="16"/>
                              </w:rPr>
                              <w:t>i</w:t>
                            </w:r>
                            <w:r>
                              <w:rPr>
                                <w:rFonts w:eastAsia="Arial"/>
                                <w:color w:val="231F20"/>
                                <w:sz w:val="16"/>
                                <w:szCs w:val="16"/>
                              </w:rPr>
                              <w:t xml:space="preserve">s a </w:t>
                            </w:r>
                            <w:r>
                              <w:rPr>
                                <w:rFonts w:eastAsia="Arial"/>
                                <w:color w:val="231F20"/>
                                <w:spacing w:val="0"/>
                                <w:sz w:val="16"/>
                                <w:szCs w:val="16"/>
                              </w:rPr>
                              <w:t>s</w:t>
                            </w:r>
                            <w:r>
                              <w:rPr>
                                <w:rFonts w:eastAsia="Arial"/>
                                <w:color w:val="231F20"/>
                                <w:spacing w:val="2"/>
                                <w:sz w:val="16"/>
                                <w:szCs w:val="16"/>
                              </w:rPr>
                              <w:t>t</w:t>
                            </w:r>
                            <w:r>
                              <w:rPr>
                                <w:rFonts w:eastAsia="Arial"/>
                                <w:color w:val="231F20"/>
                                <w:spacing w:val="0"/>
                                <w:sz w:val="16"/>
                                <w:szCs w:val="16"/>
                              </w:rPr>
                              <w:t>andar</w:t>
                            </w:r>
                            <w:r>
                              <w:rPr>
                                <w:rFonts w:eastAsia="Arial"/>
                                <w:color w:val="231F20"/>
                                <w:sz w:val="16"/>
                                <w:szCs w:val="16"/>
                              </w:rPr>
                              <w:t xml:space="preserve">d </w:t>
                            </w:r>
                            <w:r>
                              <w:rPr>
                                <w:rFonts w:eastAsia="Arial"/>
                                <w:color w:val="231F20"/>
                                <w:spacing w:val="0"/>
                                <w:sz w:val="16"/>
                                <w:szCs w:val="16"/>
                              </w:rPr>
                              <w:t>f</w:t>
                            </w:r>
                            <w:r>
                              <w:rPr>
                                <w:rFonts w:eastAsia="Arial"/>
                                <w:color w:val="231F20"/>
                                <w:spacing w:val="1"/>
                                <w:sz w:val="16"/>
                                <w:szCs w:val="16"/>
                              </w:rPr>
                              <w:t>o</w:t>
                            </w:r>
                            <w:r>
                              <w:rPr>
                                <w:rFonts w:eastAsia="Arial"/>
                                <w:color w:val="231F20"/>
                                <w:spacing w:val="2"/>
                                <w:sz w:val="16"/>
                                <w:szCs w:val="16"/>
                              </w:rPr>
                              <w:t>r</w:t>
                            </w:r>
                            <w:r>
                              <w:rPr>
                                <w:rFonts w:eastAsia="Arial"/>
                                <w:color w:val="231F20"/>
                                <w:sz w:val="16"/>
                                <w:szCs w:val="16"/>
                              </w:rPr>
                              <w:t xml:space="preserve">m </w:t>
                            </w:r>
                            <w:r>
                              <w:rPr>
                                <w:rFonts w:eastAsia="Arial"/>
                                <w:color w:val="231F20"/>
                                <w:spacing w:val="0"/>
                                <w:sz w:val="16"/>
                                <w:szCs w:val="16"/>
                              </w:rPr>
                              <w:t>li</w:t>
                            </w:r>
                            <w:r>
                              <w:rPr>
                                <w:rFonts w:eastAsia="Arial"/>
                                <w:color w:val="231F20"/>
                                <w:spacing w:val="3"/>
                                <w:sz w:val="16"/>
                                <w:szCs w:val="16"/>
                              </w:rPr>
                              <w:t>c</w:t>
                            </w:r>
                            <w:r>
                              <w:rPr>
                                <w:rFonts w:eastAsia="Arial"/>
                                <w:color w:val="231F20"/>
                                <w:spacing w:val="0"/>
                                <w:sz w:val="16"/>
                                <w:szCs w:val="16"/>
                              </w:rPr>
                              <w:t>ens</w:t>
                            </w:r>
                            <w:r>
                              <w:rPr>
                                <w:rFonts w:eastAsia="Arial"/>
                                <w:color w:val="231F20"/>
                                <w:sz w:val="16"/>
                                <w:szCs w:val="16"/>
                              </w:rPr>
                              <w:t xml:space="preserve">e </w:t>
                            </w:r>
                            <w:r>
                              <w:rPr>
                                <w:rFonts w:eastAsia="Arial"/>
                                <w:color w:val="231F20"/>
                                <w:spacing w:val="0"/>
                                <w:sz w:val="16"/>
                                <w:szCs w:val="16"/>
                              </w:rPr>
                              <w:t>agreeme</w:t>
                            </w:r>
                            <w:r>
                              <w:rPr>
                                <w:rFonts w:eastAsia="Arial"/>
                                <w:color w:val="231F20"/>
                                <w:spacing w:val="-1"/>
                                <w:sz w:val="16"/>
                                <w:szCs w:val="16"/>
                              </w:rPr>
                              <w:t>n</w:t>
                            </w:r>
                            <w:r>
                              <w:rPr>
                                <w:rFonts w:eastAsia="Arial"/>
                                <w:color w:val="231F20"/>
                                <w:sz w:val="16"/>
                                <w:szCs w:val="16"/>
                              </w:rPr>
                              <w:t xml:space="preserve">t </w:t>
                            </w:r>
                            <w:r>
                              <w:rPr>
                                <w:rFonts w:eastAsia="Arial"/>
                                <w:color w:val="231F20"/>
                                <w:spacing w:val="1"/>
                                <w:sz w:val="16"/>
                                <w:szCs w:val="16"/>
                              </w:rPr>
                              <w:t>t</w:t>
                            </w:r>
                            <w:r>
                              <w:rPr>
                                <w:rFonts w:eastAsia="Arial"/>
                                <w:color w:val="231F20"/>
                                <w:spacing w:val="0"/>
                                <w:sz w:val="16"/>
                                <w:szCs w:val="16"/>
                              </w:rPr>
                              <w:t>h</w:t>
                            </w:r>
                            <w:r>
                              <w:rPr>
                                <w:rFonts w:eastAsia="Arial"/>
                                <w:color w:val="231F20"/>
                                <w:spacing w:val="-1"/>
                                <w:sz w:val="16"/>
                                <w:szCs w:val="16"/>
                              </w:rPr>
                              <w:t>a</w:t>
                            </w:r>
                            <w:r>
                              <w:rPr>
                                <w:rFonts w:eastAsia="Arial"/>
                                <w:color w:val="231F20"/>
                                <w:sz w:val="16"/>
                                <w:szCs w:val="16"/>
                              </w:rPr>
                              <w:t xml:space="preserve">t </w:t>
                            </w:r>
                            <w:r>
                              <w:rPr>
                                <w:rFonts w:eastAsia="Arial"/>
                                <w:color w:val="231F20"/>
                                <w:spacing w:val="0"/>
                                <w:sz w:val="16"/>
                                <w:szCs w:val="16"/>
                              </w:rPr>
                              <w:t>al</w:t>
                            </w:r>
                            <w:r>
                              <w:rPr>
                                <w:rFonts w:eastAsia="Arial"/>
                                <w:color w:val="231F20"/>
                                <w:spacing w:val="1"/>
                                <w:sz w:val="16"/>
                                <w:szCs w:val="16"/>
                              </w:rPr>
                              <w:t>l</w:t>
                            </w:r>
                            <w:r>
                              <w:rPr>
                                <w:rFonts w:eastAsia="Arial"/>
                                <w:color w:val="231F20"/>
                                <w:spacing w:val="-1"/>
                                <w:sz w:val="16"/>
                                <w:szCs w:val="16"/>
                              </w:rPr>
                              <w:t>o</w:t>
                            </w:r>
                            <w:r>
                              <w:rPr>
                                <w:rFonts w:eastAsia="Arial"/>
                                <w:color w:val="231F20"/>
                                <w:spacing w:val="0"/>
                                <w:sz w:val="16"/>
                                <w:szCs w:val="16"/>
                              </w:rPr>
                              <w:t>w</w:t>
                            </w:r>
                            <w:r>
                              <w:rPr>
                                <w:rFonts w:eastAsia="Arial"/>
                                <w:color w:val="231F20"/>
                                <w:sz w:val="16"/>
                                <w:szCs w:val="16"/>
                              </w:rPr>
                              <w:t>s y</w:t>
                            </w:r>
                            <w:r>
                              <w:rPr>
                                <w:rFonts w:eastAsia="Arial"/>
                                <w:color w:val="231F20"/>
                                <w:spacing w:val="0"/>
                                <w:sz w:val="16"/>
                                <w:szCs w:val="16"/>
                              </w:rPr>
                              <w:t>o</w:t>
                            </w:r>
                            <w:r>
                              <w:rPr>
                                <w:rFonts w:eastAsia="Arial"/>
                                <w:color w:val="231F20"/>
                                <w:sz w:val="16"/>
                                <w:szCs w:val="16"/>
                              </w:rPr>
                              <w:t xml:space="preserve">u </w:t>
                            </w:r>
                            <w:r>
                              <w:rPr>
                                <w:rFonts w:eastAsia="Arial"/>
                                <w:color w:val="231F20"/>
                                <w:spacing w:val="-1"/>
                                <w:sz w:val="16"/>
                                <w:szCs w:val="16"/>
                              </w:rPr>
                              <w:t>t</w:t>
                            </w:r>
                            <w:r>
                              <w:rPr>
                                <w:rFonts w:eastAsia="Arial"/>
                                <w:color w:val="231F20"/>
                                <w:sz w:val="16"/>
                                <w:szCs w:val="16"/>
                              </w:rPr>
                              <w:t xml:space="preserve">o </w:t>
                            </w:r>
                            <w:r>
                              <w:rPr>
                                <w:rFonts w:eastAsia="Arial"/>
                                <w:color w:val="231F20"/>
                                <w:spacing w:val="3"/>
                                <w:sz w:val="16"/>
                                <w:szCs w:val="16"/>
                              </w:rPr>
                              <w:t>c</w:t>
                            </w:r>
                            <w:r>
                              <w:rPr>
                                <w:rFonts w:eastAsia="Arial"/>
                                <w:color w:val="231F20"/>
                                <w:spacing w:val="1"/>
                                <w:sz w:val="16"/>
                                <w:szCs w:val="16"/>
                              </w:rPr>
                              <w:t>o</w:t>
                            </w:r>
                            <w:r>
                              <w:rPr>
                                <w:rFonts w:eastAsia="Arial"/>
                                <w:color w:val="231F20"/>
                                <w:spacing w:val="-3"/>
                                <w:sz w:val="16"/>
                                <w:szCs w:val="16"/>
                              </w:rPr>
                              <w:t>p</w:t>
                            </w:r>
                            <w:r>
                              <w:rPr>
                                <w:rFonts w:eastAsia="Arial"/>
                                <w:color w:val="231F20"/>
                                <w:spacing w:val="-9"/>
                                <w:sz w:val="16"/>
                                <w:szCs w:val="16"/>
                              </w:rPr>
                              <w:t>y</w:t>
                            </w:r>
                            <w:r>
                              <w:rPr>
                                <w:rFonts w:eastAsia="Arial"/>
                                <w:color w:val="231F20"/>
                                <w:spacing w:val="-1"/>
                                <w:sz w:val="16"/>
                                <w:szCs w:val="16"/>
                              </w:rPr>
                              <w:t>,</w:t>
                            </w:r>
                            <w:r>
                              <w:rPr>
                                <w:rFonts w:eastAsia="Arial"/>
                                <w:color w:val="231F20"/>
                                <w:spacing w:val="0"/>
                                <w:sz w:val="16"/>
                                <w:szCs w:val="16"/>
                              </w:rPr>
                              <w:t xml:space="preserve"> </w:t>
                            </w:r>
                            <w:r>
                              <w:rPr>
                                <w:rFonts w:eastAsia="Arial"/>
                                <w:color w:val="231F20"/>
                                <w:spacing w:val="-1"/>
                                <w:sz w:val="16"/>
                                <w:szCs w:val="16"/>
                              </w:rPr>
                              <w:t>d</w:t>
                            </w:r>
                            <w:r>
                              <w:rPr>
                                <w:rFonts w:eastAsia="Arial"/>
                                <w:color w:val="231F20"/>
                                <w:spacing w:val="0"/>
                                <w:sz w:val="16"/>
                                <w:szCs w:val="16"/>
                              </w:rPr>
                              <w:t>is</w:t>
                            </w:r>
                            <w:r>
                              <w:rPr>
                                <w:rFonts w:eastAsia="Arial"/>
                                <w:color w:val="231F20"/>
                                <w:spacing w:val="1"/>
                                <w:sz w:val="16"/>
                                <w:szCs w:val="16"/>
                              </w:rPr>
                              <w:t>t</w:t>
                            </w:r>
                            <w:r>
                              <w:rPr>
                                <w:rFonts w:eastAsia="Arial"/>
                                <w:color w:val="231F20"/>
                                <w:spacing w:val="2"/>
                                <w:sz w:val="16"/>
                                <w:szCs w:val="16"/>
                              </w:rPr>
                              <w:t>r</w:t>
                            </w:r>
                            <w:r>
                              <w:rPr>
                                <w:rFonts w:eastAsia="Arial"/>
                                <w:color w:val="231F20"/>
                                <w:spacing w:val="0"/>
                                <w:sz w:val="16"/>
                                <w:szCs w:val="16"/>
                              </w:rPr>
                              <w:t>ibu</w:t>
                            </w:r>
                            <w:r>
                              <w:rPr>
                                <w:rFonts w:eastAsia="Arial"/>
                                <w:color w:val="231F20"/>
                                <w:spacing w:val="-1"/>
                                <w:sz w:val="16"/>
                                <w:szCs w:val="16"/>
                              </w:rPr>
                              <w:t>t</w:t>
                            </w:r>
                            <w:r>
                              <w:rPr>
                                <w:rFonts w:eastAsia="Arial"/>
                                <w:color w:val="231F20"/>
                                <w:sz w:val="16"/>
                                <w:szCs w:val="16"/>
                              </w:rPr>
                              <w:t>e</w:t>
                            </w:r>
                            <w:r>
                              <w:rPr>
                                <w:rFonts w:eastAsia="Arial"/>
                                <w:color w:val="231F20"/>
                                <w:spacing w:val="0"/>
                                <w:sz w:val="16"/>
                                <w:szCs w:val="16"/>
                              </w:rPr>
                              <w:t>,</w:t>
                            </w:r>
                            <w:r>
                              <w:rPr>
                                <w:rFonts w:eastAsia="Arial"/>
                                <w:color w:val="231F20"/>
                                <w:spacing w:val="-4"/>
                                <w:sz w:val="16"/>
                                <w:szCs w:val="16"/>
                              </w:rPr>
                              <w:t xml:space="preserve"> </w:t>
                            </w:r>
                            <w:r>
                              <w:rPr>
                                <w:rFonts w:eastAsia="Arial"/>
                                <w:color w:val="231F20"/>
                                <w:spacing w:val="1"/>
                                <w:sz w:val="16"/>
                                <w:szCs w:val="16"/>
                              </w:rPr>
                              <w:t>tr</w:t>
                            </w:r>
                            <w:r>
                              <w:rPr>
                                <w:rFonts w:eastAsia="Arial"/>
                                <w:color w:val="231F20"/>
                                <w:spacing w:val="0"/>
                                <w:sz w:val="16"/>
                                <w:szCs w:val="16"/>
                              </w:rPr>
                              <w:t>ansmit</w:t>
                            </w:r>
                            <w:r>
                              <w:rPr>
                                <w:rFonts w:eastAsia="Arial"/>
                                <w:color w:val="231F20"/>
                                <w:spacing w:val="-4"/>
                                <w:sz w:val="16"/>
                                <w:szCs w:val="16"/>
                              </w:rPr>
                              <w:t xml:space="preserve"> </w:t>
                            </w:r>
                            <w:r>
                              <w:rPr>
                                <w:rFonts w:eastAsia="Arial"/>
                                <w:color w:val="231F20"/>
                                <w:spacing w:val="0"/>
                                <w:sz w:val="16"/>
                                <w:szCs w:val="16"/>
                              </w:rPr>
                              <w:t>and</w:t>
                            </w:r>
                            <w:r>
                              <w:rPr>
                                <w:rFonts w:eastAsia="Arial"/>
                                <w:color w:val="231F20"/>
                                <w:spacing w:val="-3"/>
                                <w:sz w:val="16"/>
                                <w:szCs w:val="16"/>
                              </w:rPr>
                              <w:t xml:space="preserve"> </w:t>
                            </w:r>
                            <w:r>
                              <w:rPr>
                                <w:rFonts w:eastAsia="Arial"/>
                                <w:color w:val="231F20"/>
                                <w:spacing w:val="0"/>
                                <w:sz w:val="16"/>
                                <w:szCs w:val="16"/>
                              </w:rPr>
                              <w:t>ada</w:t>
                            </w:r>
                            <w:r>
                              <w:rPr>
                                <w:rFonts w:eastAsia="Arial"/>
                                <w:color w:val="231F20"/>
                                <w:spacing w:val="-1"/>
                                <w:sz w:val="16"/>
                                <w:szCs w:val="16"/>
                              </w:rPr>
                              <w:t>p</w:t>
                            </w:r>
                            <w:r>
                              <w:rPr>
                                <w:rFonts w:eastAsia="Arial"/>
                                <w:color w:val="231F20"/>
                                <w:spacing w:val="0"/>
                                <w:sz w:val="16"/>
                                <w:szCs w:val="16"/>
                              </w:rPr>
                              <w:t>t</w:t>
                            </w:r>
                            <w:r>
                              <w:rPr>
                                <w:rFonts w:eastAsia="Arial"/>
                                <w:color w:val="231F20"/>
                                <w:spacing w:val="-3"/>
                                <w:sz w:val="16"/>
                                <w:szCs w:val="16"/>
                              </w:rPr>
                              <w:t xml:space="preserve"> </w:t>
                            </w:r>
                            <w:r>
                              <w:rPr>
                                <w:rFonts w:eastAsia="Arial"/>
                                <w:color w:val="231F20"/>
                                <w:spacing w:val="1"/>
                                <w:sz w:val="16"/>
                                <w:szCs w:val="16"/>
                              </w:rPr>
                              <w:t>t</w:t>
                            </w:r>
                            <w:r>
                              <w:rPr>
                                <w:rFonts w:eastAsia="Arial"/>
                                <w:color w:val="231F20"/>
                                <w:spacing w:val="0"/>
                                <w:sz w:val="16"/>
                                <w:szCs w:val="16"/>
                              </w:rPr>
                              <w:t>his</w:t>
                            </w:r>
                            <w:r>
                              <w:rPr>
                                <w:rFonts w:eastAsia="Arial"/>
                                <w:color w:val="231F20"/>
                                <w:spacing w:val="-3"/>
                                <w:sz w:val="16"/>
                                <w:szCs w:val="16"/>
                              </w:rPr>
                              <w:t xml:space="preserve"> </w:t>
                            </w:r>
                            <w:r>
                              <w:rPr>
                                <w:rFonts w:eastAsia="Arial"/>
                                <w:color w:val="231F20"/>
                                <w:spacing w:val="0"/>
                                <w:sz w:val="16"/>
                                <w:szCs w:val="16"/>
                              </w:rPr>
                              <w:t>publi</w:t>
                            </w:r>
                            <w:r>
                              <w:rPr>
                                <w:rFonts w:eastAsia="Arial"/>
                                <w:color w:val="231F20"/>
                                <w:spacing w:val="3"/>
                                <w:sz w:val="16"/>
                                <w:szCs w:val="16"/>
                              </w:rPr>
                              <w:t>c</w:t>
                            </w:r>
                            <w:r>
                              <w:rPr>
                                <w:rFonts w:eastAsia="Arial"/>
                                <w:color w:val="231F20"/>
                                <w:spacing w:val="-1"/>
                                <w:sz w:val="16"/>
                                <w:szCs w:val="16"/>
                              </w:rPr>
                              <w:t>a</w:t>
                            </w:r>
                            <w:r>
                              <w:rPr>
                                <w:rFonts w:eastAsia="Arial"/>
                                <w:color w:val="231F20"/>
                                <w:spacing w:val="1"/>
                                <w:sz w:val="16"/>
                                <w:szCs w:val="16"/>
                              </w:rPr>
                              <w:t>tio</w:t>
                            </w:r>
                            <w:r>
                              <w:rPr>
                                <w:rFonts w:eastAsia="Arial"/>
                                <w:color w:val="231F20"/>
                                <w:spacing w:val="0"/>
                                <w:sz w:val="16"/>
                                <w:szCs w:val="16"/>
                              </w:rPr>
                              <w:t>n</w:t>
                            </w:r>
                            <w:r>
                              <w:rPr>
                                <w:rFonts w:eastAsia="Arial"/>
                                <w:color w:val="231F20"/>
                                <w:spacing w:val="-3"/>
                                <w:sz w:val="16"/>
                                <w:szCs w:val="16"/>
                              </w:rPr>
                              <w:t xml:space="preserve"> </w:t>
                            </w:r>
                            <w:r>
                              <w:rPr>
                                <w:rFonts w:eastAsia="Arial"/>
                                <w:color w:val="231F20"/>
                                <w:spacing w:val="0"/>
                                <w:sz w:val="16"/>
                                <w:szCs w:val="16"/>
                              </w:rPr>
                              <w:t>pr</w:t>
                            </w:r>
                            <w:r>
                              <w:rPr>
                                <w:rFonts w:eastAsia="Arial"/>
                                <w:color w:val="231F20"/>
                                <w:sz w:val="16"/>
                                <w:szCs w:val="16"/>
                              </w:rPr>
                              <w:t>o</w:t>
                            </w:r>
                            <w:r>
                              <w:rPr>
                                <w:rFonts w:eastAsia="Arial"/>
                                <w:color w:val="231F20"/>
                                <w:spacing w:val="0"/>
                                <w:sz w:val="16"/>
                                <w:szCs w:val="16"/>
                              </w:rPr>
                              <w:t>v</w:t>
                            </w:r>
                            <w:r>
                              <w:rPr>
                                <w:rFonts w:eastAsia="Arial"/>
                                <w:color w:val="231F20"/>
                                <w:spacing w:val="1"/>
                                <w:sz w:val="16"/>
                                <w:szCs w:val="16"/>
                              </w:rPr>
                              <w:t>i</w:t>
                            </w:r>
                            <w:r>
                              <w:rPr>
                                <w:rFonts w:eastAsia="Arial"/>
                                <w:color w:val="231F20"/>
                                <w:spacing w:val="0"/>
                                <w:sz w:val="16"/>
                                <w:szCs w:val="16"/>
                              </w:rPr>
                              <w:t>d</w:t>
                            </w:r>
                            <w:r>
                              <w:rPr>
                                <w:rFonts w:eastAsia="Arial"/>
                                <w:color w:val="231F20"/>
                                <w:spacing w:val="1"/>
                                <w:sz w:val="16"/>
                                <w:szCs w:val="16"/>
                              </w:rPr>
                              <w:t>e</w:t>
                            </w:r>
                            <w:r>
                              <w:rPr>
                                <w:rFonts w:eastAsia="Arial"/>
                                <w:color w:val="231F20"/>
                                <w:spacing w:val="0"/>
                                <w:sz w:val="16"/>
                                <w:szCs w:val="16"/>
                              </w:rPr>
                              <w:t>d</w:t>
                            </w:r>
                            <w:r>
                              <w:rPr>
                                <w:rFonts w:eastAsia="Arial"/>
                                <w:color w:val="231F20"/>
                                <w:spacing w:val="-3"/>
                                <w:sz w:val="16"/>
                                <w:szCs w:val="16"/>
                              </w:rPr>
                              <w:t xml:space="preserve"> </w:t>
                            </w:r>
                            <w:r>
                              <w:rPr>
                                <w:rFonts w:eastAsia="Arial"/>
                                <w:color w:val="231F20"/>
                                <w:spacing w:val="1"/>
                                <w:sz w:val="16"/>
                                <w:szCs w:val="16"/>
                              </w:rPr>
                              <w:t>t</w:t>
                            </w:r>
                            <w:r>
                              <w:rPr>
                                <w:rFonts w:eastAsia="Arial"/>
                                <w:color w:val="231F20"/>
                                <w:spacing w:val="0"/>
                                <w:sz w:val="16"/>
                                <w:szCs w:val="16"/>
                              </w:rPr>
                              <w:t>h</w:t>
                            </w:r>
                            <w:r>
                              <w:rPr>
                                <w:rFonts w:eastAsia="Arial"/>
                                <w:color w:val="231F20"/>
                                <w:spacing w:val="-1"/>
                                <w:sz w:val="16"/>
                                <w:szCs w:val="16"/>
                              </w:rPr>
                              <w:t>a</w:t>
                            </w:r>
                            <w:r>
                              <w:rPr>
                                <w:rFonts w:eastAsia="Arial"/>
                                <w:color w:val="231F20"/>
                                <w:spacing w:val="0"/>
                                <w:sz w:val="16"/>
                                <w:szCs w:val="16"/>
                              </w:rPr>
                              <w:t>t</w:t>
                            </w:r>
                            <w:r>
                              <w:rPr>
                                <w:rFonts w:eastAsia="Arial"/>
                                <w:color w:val="231F20"/>
                                <w:spacing w:val="-4"/>
                                <w:sz w:val="16"/>
                                <w:szCs w:val="16"/>
                              </w:rPr>
                              <w:t xml:space="preserve"> </w:t>
                            </w:r>
                            <w:r>
                              <w:rPr>
                                <w:rFonts w:eastAsia="Arial"/>
                                <w:color w:val="231F20"/>
                                <w:sz w:val="16"/>
                                <w:szCs w:val="16"/>
                              </w:rPr>
                              <w:t>y</w:t>
                            </w:r>
                            <w:r>
                              <w:rPr>
                                <w:rFonts w:eastAsia="Arial"/>
                                <w:color w:val="231F20"/>
                                <w:spacing w:val="0"/>
                                <w:sz w:val="16"/>
                                <w:szCs w:val="16"/>
                              </w:rPr>
                              <w:t>ou</w:t>
                            </w:r>
                            <w:r>
                              <w:rPr>
                                <w:rFonts w:eastAsia="Arial"/>
                                <w:color w:val="231F20"/>
                                <w:spacing w:val="-3"/>
                                <w:sz w:val="16"/>
                                <w:szCs w:val="16"/>
                              </w:rPr>
                              <w:t xml:space="preserve"> </w:t>
                            </w:r>
                            <w:r>
                              <w:rPr>
                                <w:rFonts w:eastAsia="Arial"/>
                                <w:color w:val="231F20"/>
                                <w:spacing w:val="-1"/>
                                <w:sz w:val="16"/>
                                <w:szCs w:val="16"/>
                              </w:rPr>
                              <w:t>a</w:t>
                            </w:r>
                            <w:r>
                              <w:rPr>
                                <w:rFonts w:eastAsia="Arial"/>
                                <w:color w:val="231F20"/>
                                <w:spacing w:val="3"/>
                                <w:sz w:val="16"/>
                                <w:szCs w:val="16"/>
                              </w:rPr>
                              <w:t>t</w:t>
                            </w:r>
                            <w:r>
                              <w:rPr>
                                <w:rFonts w:eastAsia="Arial"/>
                                <w:color w:val="231F20"/>
                                <w:spacing w:val="1"/>
                                <w:sz w:val="16"/>
                                <w:szCs w:val="16"/>
                              </w:rPr>
                              <w:t>t</w:t>
                            </w:r>
                            <w:r>
                              <w:rPr>
                                <w:rFonts w:eastAsia="Arial"/>
                                <w:color w:val="231F20"/>
                                <w:spacing w:val="2"/>
                                <w:sz w:val="16"/>
                                <w:szCs w:val="16"/>
                              </w:rPr>
                              <w:t>r</w:t>
                            </w:r>
                            <w:r>
                              <w:rPr>
                                <w:rFonts w:eastAsia="Arial"/>
                                <w:color w:val="231F20"/>
                                <w:spacing w:val="0"/>
                                <w:sz w:val="16"/>
                                <w:szCs w:val="16"/>
                              </w:rPr>
                              <w:t>ibu</w:t>
                            </w:r>
                            <w:r>
                              <w:rPr>
                                <w:rFonts w:eastAsia="Arial"/>
                                <w:color w:val="231F20"/>
                                <w:spacing w:val="-1"/>
                                <w:sz w:val="16"/>
                                <w:szCs w:val="16"/>
                              </w:rPr>
                              <w:t>t</w:t>
                            </w:r>
                            <w:r>
                              <w:rPr>
                                <w:rFonts w:eastAsia="Arial"/>
                                <w:color w:val="231F20"/>
                                <w:spacing w:val="0"/>
                                <w:sz w:val="16"/>
                                <w:szCs w:val="16"/>
                              </w:rPr>
                              <w:t>e</w:t>
                            </w:r>
                            <w:r>
                              <w:rPr>
                                <w:rFonts w:eastAsia="Arial"/>
                                <w:color w:val="231F20"/>
                                <w:spacing w:val="-4"/>
                                <w:sz w:val="16"/>
                                <w:szCs w:val="16"/>
                              </w:rPr>
                              <w:t xml:space="preserve"> </w:t>
                            </w:r>
                            <w:r>
                              <w:rPr>
                                <w:rFonts w:eastAsia="Arial"/>
                                <w:color w:val="231F20"/>
                                <w:spacing w:val="1"/>
                                <w:sz w:val="16"/>
                                <w:szCs w:val="16"/>
                              </w:rPr>
                              <w:t>t</w:t>
                            </w:r>
                            <w:r>
                              <w:rPr>
                                <w:rFonts w:eastAsia="Arial"/>
                                <w:color w:val="231F20"/>
                                <w:spacing w:val="0"/>
                                <w:sz w:val="16"/>
                                <w:szCs w:val="16"/>
                              </w:rPr>
                              <w:t>he</w:t>
                            </w:r>
                            <w:r>
                              <w:rPr>
                                <w:rFonts w:eastAsia="Arial"/>
                                <w:color w:val="231F20"/>
                                <w:spacing w:val="-3"/>
                                <w:sz w:val="16"/>
                                <w:szCs w:val="16"/>
                              </w:rPr>
                              <w:t xml:space="preserve"> </w:t>
                            </w:r>
                            <w:r>
                              <w:rPr>
                                <w:rFonts w:eastAsia="Arial"/>
                                <w:color w:val="231F20"/>
                                <w:spacing w:val="-1"/>
                                <w:sz w:val="16"/>
                                <w:szCs w:val="16"/>
                              </w:rPr>
                              <w:t>w</w:t>
                            </w:r>
                            <w:r>
                              <w:rPr>
                                <w:rFonts w:eastAsia="Arial"/>
                                <w:color w:val="231F20"/>
                                <w:spacing w:val="1"/>
                                <w:sz w:val="16"/>
                                <w:szCs w:val="16"/>
                              </w:rPr>
                              <w:t>o</w:t>
                            </w:r>
                            <w:r>
                              <w:rPr>
                                <w:rFonts w:eastAsia="Arial"/>
                                <w:color w:val="231F20"/>
                                <w:spacing w:val="2"/>
                                <w:sz w:val="16"/>
                                <w:szCs w:val="16"/>
                              </w:rPr>
                              <w:t>r</w:t>
                            </w:r>
                            <w:r>
                              <w:rPr>
                                <w:rFonts w:eastAsia="Arial"/>
                                <w:color w:val="231F20"/>
                                <w:spacing w:val="0"/>
                                <w:sz w:val="16"/>
                                <w:szCs w:val="16"/>
                              </w:rPr>
                              <w:t>k.</w:t>
                            </w:r>
                            <w:r>
                              <w:rPr>
                                <w:rFonts w:eastAsia="Arial"/>
                                <w:color w:val="231F20"/>
                                <w:spacing w:val="-3"/>
                                <w:sz w:val="16"/>
                                <w:szCs w:val="16"/>
                              </w:rPr>
                              <w:t xml:space="preserve"> </w:t>
                            </w:r>
                          </w:p>
                          <w:p w14:paraId="36E721A5" w14:textId="77777777" w:rsidR="00EF4F9A" w:rsidRDefault="00EF4F9A" w:rsidP="00DB470E">
                            <w:pPr>
                              <w:spacing w:before="4" w:after="0" w:line="110" w:lineRule="exact"/>
                              <w:rPr>
                                <w:sz w:val="11"/>
                                <w:szCs w:val="11"/>
                              </w:rPr>
                            </w:pPr>
                          </w:p>
                          <w:p w14:paraId="5C029A12" w14:textId="77777777" w:rsidR="00EF4F9A" w:rsidRDefault="00EF4F9A" w:rsidP="00DB470E">
                            <w:pPr>
                              <w:spacing w:after="0" w:line="287" w:lineRule="auto"/>
                              <w:ind w:left="101" w:right="580"/>
                              <w:rPr>
                                <w:rFonts w:eastAsia="Arial"/>
                                <w:sz w:val="16"/>
                                <w:szCs w:val="16"/>
                              </w:rPr>
                            </w:pPr>
                            <w:r>
                              <w:rPr>
                                <w:rFonts w:eastAsia="Arial"/>
                                <w:color w:val="231F20"/>
                                <w:spacing w:val="1"/>
                                <w:sz w:val="16"/>
                                <w:szCs w:val="16"/>
                              </w:rPr>
                              <w:t>T</w:t>
                            </w:r>
                            <w:r>
                              <w:rPr>
                                <w:rFonts w:eastAsia="Arial"/>
                                <w:color w:val="231F20"/>
                                <w:spacing w:val="0"/>
                                <w:sz w:val="16"/>
                                <w:szCs w:val="16"/>
                              </w:rPr>
                              <w:t>he</w:t>
                            </w:r>
                            <w:r>
                              <w:rPr>
                                <w:rFonts w:eastAsia="Arial"/>
                                <w:color w:val="231F20"/>
                                <w:spacing w:val="-4"/>
                                <w:sz w:val="16"/>
                                <w:szCs w:val="16"/>
                              </w:rPr>
                              <w:t xml:space="preserve"> </w:t>
                            </w:r>
                            <w:r>
                              <w:rPr>
                                <w:rFonts w:eastAsia="Arial"/>
                                <w:color w:val="231F20"/>
                                <w:spacing w:val="-11"/>
                                <w:sz w:val="16"/>
                                <w:szCs w:val="16"/>
                              </w:rPr>
                              <w:t>A</w:t>
                            </w:r>
                            <w:r>
                              <w:rPr>
                                <w:rFonts w:eastAsia="Arial"/>
                                <w:color w:val="231F20"/>
                                <w:spacing w:val="0"/>
                                <w:sz w:val="16"/>
                                <w:szCs w:val="16"/>
                              </w:rPr>
                              <w:t>T</w:t>
                            </w:r>
                            <w:r>
                              <w:rPr>
                                <w:rFonts w:eastAsia="Arial"/>
                                <w:color w:val="231F20"/>
                                <w:spacing w:val="2"/>
                                <w:sz w:val="16"/>
                                <w:szCs w:val="16"/>
                              </w:rPr>
                              <w:t>S</w:t>
                            </w:r>
                            <w:r>
                              <w:rPr>
                                <w:rFonts w:eastAsia="Arial"/>
                                <w:color w:val="231F20"/>
                                <w:spacing w:val="0"/>
                                <w:sz w:val="16"/>
                                <w:szCs w:val="16"/>
                              </w:rPr>
                              <w:t>B</w:t>
                            </w:r>
                            <w:r>
                              <w:rPr>
                                <w:rFonts w:eastAsia="Arial"/>
                                <w:color w:val="231F20"/>
                                <w:spacing w:val="-6"/>
                                <w:sz w:val="16"/>
                                <w:szCs w:val="16"/>
                              </w:rPr>
                              <w:t>’</w:t>
                            </w:r>
                            <w:r>
                              <w:rPr>
                                <w:rFonts w:eastAsia="Arial"/>
                                <w:color w:val="231F20"/>
                                <w:spacing w:val="0"/>
                                <w:sz w:val="16"/>
                                <w:szCs w:val="16"/>
                              </w:rPr>
                              <w:t>s</w:t>
                            </w:r>
                            <w:r>
                              <w:rPr>
                                <w:rFonts w:eastAsia="Arial"/>
                                <w:color w:val="231F20"/>
                                <w:spacing w:val="-7"/>
                                <w:sz w:val="16"/>
                                <w:szCs w:val="16"/>
                              </w:rPr>
                              <w:t xml:space="preserve"> </w:t>
                            </w:r>
                            <w:r>
                              <w:rPr>
                                <w:rFonts w:eastAsia="Arial"/>
                                <w:color w:val="231F20"/>
                                <w:spacing w:val="0"/>
                                <w:sz w:val="16"/>
                                <w:szCs w:val="16"/>
                              </w:rPr>
                              <w:t>pr</w:t>
                            </w:r>
                            <w:r>
                              <w:rPr>
                                <w:rFonts w:eastAsia="Arial"/>
                                <w:color w:val="231F20"/>
                                <w:spacing w:val="-1"/>
                                <w:sz w:val="16"/>
                                <w:szCs w:val="16"/>
                              </w:rPr>
                              <w:t>e</w:t>
                            </w:r>
                            <w:r>
                              <w:rPr>
                                <w:rFonts w:eastAsia="Arial"/>
                                <w:color w:val="231F20"/>
                                <w:spacing w:val="0"/>
                                <w:sz w:val="16"/>
                                <w:szCs w:val="16"/>
                              </w:rPr>
                              <w:t>feren</w:t>
                            </w:r>
                            <w:r>
                              <w:rPr>
                                <w:rFonts w:eastAsia="Arial"/>
                                <w:color w:val="231F20"/>
                                <w:spacing w:val="3"/>
                                <w:sz w:val="16"/>
                                <w:szCs w:val="16"/>
                              </w:rPr>
                              <w:t>c</w:t>
                            </w:r>
                            <w:r>
                              <w:rPr>
                                <w:rFonts w:eastAsia="Arial"/>
                                <w:color w:val="231F20"/>
                                <w:spacing w:val="0"/>
                                <w:sz w:val="16"/>
                                <w:szCs w:val="16"/>
                              </w:rPr>
                              <w:t>e</w:t>
                            </w:r>
                            <w:r>
                              <w:rPr>
                                <w:rFonts w:eastAsia="Arial"/>
                                <w:color w:val="231F20"/>
                                <w:spacing w:val="-3"/>
                                <w:sz w:val="16"/>
                                <w:szCs w:val="16"/>
                              </w:rPr>
                              <w:t xml:space="preserve"> </w:t>
                            </w:r>
                            <w:r>
                              <w:rPr>
                                <w:rFonts w:eastAsia="Arial"/>
                                <w:color w:val="231F20"/>
                                <w:spacing w:val="0"/>
                                <w:sz w:val="16"/>
                                <w:szCs w:val="16"/>
                              </w:rPr>
                              <w:t>is</w:t>
                            </w:r>
                            <w:r>
                              <w:rPr>
                                <w:rFonts w:eastAsia="Arial"/>
                                <w:color w:val="231F20"/>
                                <w:spacing w:val="-3"/>
                                <w:sz w:val="16"/>
                                <w:szCs w:val="16"/>
                              </w:rPr>
                              <w:t xml:space="preserve"> </w:t>
                            </w:r>
                            <w:r>
                              <w:rPr>
                                <w:rFonts w:eastAsia="Arial"/>
                                <w:color w:val="231F20"/>
                                <w:spacing w:val="1"/>
                                <w:sz w:val="16"/>
                                <w:szCs w:val="16"/>
                              </w:rPr>
                              <w:t>t</w:t>
                            </w:r>
                            <w:r>
                              <w:rPr>
                                <w:rFonts w:eastAsia="Arial"/>
                                <w:color w:val="231F20"/>
                                <w:spacing w:val="0"/>
                                <w:sz w:val="16"/>
                                <w:szCs w:val="16"/>
                              </w:rPr>
                              <w:t>h</w:t>
                            </w:r>
                            <w:r>
                              <w:rPr>
                                <w:rFonts w:eastAsia="Arial"/>
                                <w:color w:val="231F20"/>
                                <w:spacing w:val="-1"/>
                                <w:sz w:val="16"/>
                                <w:szCs w:val="16"/>
                              </w:rPr>
                              <w:t>a</w:t>
                            </w:r>
                            <w:r>
                              <w:rPr>
                                <w:rFonts w:eastAsia="Arial"/>
                                <w:color w:val="231F20"/>
                                <w:spacing w:val="0"/>
                                <w:sz w:val="16"/>
                                <w:szCs w:val="16"/>
                              </w:rPr>
                              <w:t>t</w:t>
                            </w:r>
                            <w:r>
                              <w:rPr>
                                <w:rFonts w:eastAsia="Arial"/>
                                <w:color w:val="231F20"/>
                                <w:spacing w:val="-4"/>
                                <w:sz w:val="16"/>
                                <w:szCs w:val="16"/>
                              </w:rPr>
                              <w:t xml:space="preserve"> </w:t>
                            </w:r>
                            <w:r>
                              <w:rPr>
                                <w:rFonts w:eastAsia="Arial"/>
                                <w:color w:val="231F20"/>
                                <w:sz w:val="16"/>
                                <w:szCs w:val="16"/>
                              </w:rPr>
                              <w:t>y</w:t>
                            </w:r>
                            <w:r>
                              <w:rPr>
                                <w:rFonts w:eastAsia="Arial"/>
                                <w:color w:val="231F20"/>
                                <w:spacing w:val="0"/>
                                <w:sz w:val="16"/>
                                <w:szCs w:val="16"/>
                              </w:rPr>
                              <w:t>ou</w:t>
                            </w:r>
                            <w:r>
                              <w:rPr>
                                <w:rFonts w:eastAsia="Arial"/>
                                <w:color w:val="231F20"/>
                                <w:spacing w:val="-3"/>
                                <w:sz w:val="16"/>
                                <w:szCs w:val="16"/>
                              </w:rPr>
                              <w:t xml:space="preserve"> </w:t>
                            </w:r>
                            <w:r>
                              <w:rPr>
                                <w:rFonts w:eastAsia="Arial"/>
                                <w:color w:val="231F20"/>
                                <w:spacing w:val="-1"/>
                                <w:sz w:val="16"/>
                                <w:szCs w:val="16"/>
                              </w:rPr>
                              <w:t>a</w:t>
                            </w:r>
                            <w:r>
                              <w:rPr>
                                <w:rFonts w:eastAsia="Arial"/>
                                <w:color w:val="231F20"/>
                                <w:spacing w:val="3"/>
                                <w:sz w:val="16"/>
                                <w:szCs w:val="16"/>
                              </w:rPr>
                              <w:t>t</w:t>
                            </w:r>
                            <w:r>
                              <w:rPr>
                                <w:rFonts w:eastAsia="Arial"/>
                                <w:color w:val="231F20"/>
                                <w:spacing w:val="1"/>
                                <w:sz w:val="16"/>
                                <w:szCs w:val="16"/>
                              </w:rPr>
                              <w:t>t</w:t>
                            </w:r>
                            <w:r>
                              <w:rPr>
                                <w:rFonts w:eastAsia="Arial"/>
                                <w:color w:val="231F20"/>
                                <w:spacing w:val="2"/>
                                <w:sz w:val="16"/>
                                <w:szCs w:val="16"/>
                              </w:rPr>
                              <w:t>r</w:t>
                            </w:r>
                            <w:r>
                              <w:rPr>
                                <w:rFonts w:eastAsia="Arial"/>
                                <w:color w:val="231F20"/>
                                <w:spacing w:val="0"/>
                                <w:sz w:val="16"/>
                                <w:szCs w:val="16"/>
                              </w:rPr>
                              <w:t>ibu</w:t>
                            </w:r>
                            <w:r>
                              <w:rPr>
                                <w:rFonts w:eastAsia="Arial"/>
                                <w:color w:val="231F20"/>
                                <w:spacing w:val="-1"/>
                                <w:sz w:val="16"/>
                                <w:szCs w:val="16"/>
                              </w:rPr>
                              <w:t>t</w:t>
                            </w:r>
                            <w:r>
                              <w:rPr>
                                <w:rFonts w:eastAsia="Arial"/>
                                <w:color w:val="231F20"/>
                                <w:spacing w:val="0"/>
                                <w:sz w:val="16"/>
                                <w:szCs w:val="16"/>
                              </w:rPr>
                              <w:t>e</w:t>
                            </w:r>
                            <w:r>
                              <w:rPr>
                                <w:rFonts w:eastAsia="Arial"/>
                                <w:color w:val="231F20"/>
                                <w:spacing w:val="-4"/>
                                <w:sz w:val="16"/>
                                <w:szCs w:val="16"/>
                              </w:rPr>
                              <w:t xml:space="preserve"> </w:t>
                            </w:r>
                            <w:r>
                              <w:rPr>
                                <w:rFonts w:eastAsia="Arial"/>
                                <w:color w:val="231F20"/>
                                <w:spacing w:val="1"/>
                                <w:sz w:val="16"/>
                                <w:szCs w:val="16"/>
                              </w:rPr>
                              <w:t>t</w:t>
                            </w:r>
                            <w:r>
                              <w:rPr>
                                <w:rFonts w:eastAsia="Arial"/>
                                <w:color w:val="231F20"/>
                                <w:spacing w:val="0"/>
                                <w:sz w:val="16"/>
                                <w:szCs w:val="16"/>
                              </w:rPr>
                              <w:t>his</w:t>
                            </w:r>
                            <w:r>
                              <w:rPr>
                                <w:rFonts w:eastAsia="Arial"/>
                                <w:color w:val="231F20"/>
                                <w:spacing w:val="-3"/>
                                <w:sz w:val="16"/>
                                <w:szCs w:val="16"/>
                              </w:rPr>
                              <w:t xml:space="preserve"> </w:t>
                            </w:r>
                            <w:r>
                              <w:rPr>
                                <w:rFonts w:eastAsia="Arial"/>
                                <w:color w:val="231F20"/>
                                <w:spacing w:val="0"/>
                                <w:sz w:val="16"/>
                                <w:szCs w:val="16"/>
                              </w:rPr>
                              <w:t>publi</w:t>
                            </w:r>
                            <w:r>
                              <w:rPr>
                                <w:rFonts w:eastAsia="Arial"/>
                                <w:color w:val="231F20"/>
                                <w:spacing w:val="3"/>
                                <w:sz w:val="16"/>
                                <w:szCs w:val="16"/>
                              </w:rPr>
                              <w:t>c</w:t>
                            </w:r>
                            <w:r>
                              <w:rPr>
                                <w:rFonts w:eastAsia="Arial"/>
                                <w:color w:val="231F20"/>
                                <w:spacing w:val="-1"/>
                                <w:sz w:val="16"/>
                                <w:szCs w:val="16"/>
                              </w:rPr>
                              <w:t>a</w:t>
                            </w:r>
                            <w:r>
                              <w:rPr>
                                <w:rFonts w:eastAsia="Arial"/>
                                <w:color w:val="231F20"/>
                                <w:spacing w:val="1"/>
                                <w:sz w:val="16"/>
                                <w:szCs w:val="16"/>
                              </w:rPr>
                              <w:t>tio</w:t>
                            </w:r>
                            <w:r>
                              <w:rPr>
                                <w:rFonts w:eastAsia="Arial"/>
                                <w:color w:val="231F20"/>
                                <w:spacing w:val="0"/>
                                <w:sz w:val="16"/>
                                <w:szCs w:val="16"/>
                              </w:rPr>
                              <w:t>n</w:t>
                            </w:r>
                            <w:r>
                              <w:rPr>
                                <w:rFonts w:eastAsia="Arial"/>
                                <w:color w:val="231F20"/>
                                <w:spacing w:val="-3"/>
                                <w:sz w:val="16"/>
                                <w:szCs w:val="16"/>
                              </w:rPr>
                              <w:t xml:space="preserve"> </w:t>
                            </w:r>
                            <w:r>
                              <w:rPr>
                                <w:rFonts w:eastAsia="Arial"/>
                                <w:color w:val="231F20"/>
                                <w:spacing w:val="-7"/>
                                <w:sz w:val="16"/>
                                <w:szCs w:val="16"/>
                              </w:rPr>
                              <w:t>(</w:t>
                            </w:r>
                            <w:r>
                              <w:rPr>
                                <w:rFonts w:eastAsia="Arial"/>
                                <w:color w:val="231F20"/>
                                <w:spacing w:val="0"/>
                                <w:sz w:val="16"/>
                                <w:szCs w:val="16"/>
                              </w:rPr>
                              <w:t>and</w:t>
                            </w:r>
                            <w:r>
                              <w:rPr>
                                <w:rFonts w:eastAsia="Arial"/>
                                <w:color w:val="231F20"/>
                                <w:spacing w:val="-3"/>
                                <w:sz w:val="16"/>
                                <w:szCs w:val="16"/>
                              </w:rPr>
                              <w:t xml:space="preserve"> </w:t>
                            </w:r>
                            <w:r>
                              <w:rPr>
                                <w:rFonts w:eastAsia="Arial"/>
                                <w:color w:val="231F20"/>
                                <w:spacing w:val="0"/>
                                <w:sz w:val="16"/>
                                <w:szCs w:val="16"/>
                              </w:rPr>
                              <w:t>a</w:t>
                            </w:r>
                            <w:r>
                              <w:rPr>
                                <w:rFonts w:eastAsia="Arial"/>
                                <w:color w:val="231F20"/>
                                <w:spacing w:val="-3"/>
                                <w:sz w:val="16"/>
                                <w:szCs w:val="16"/>
                              </w:rPr>
                              <w:t>n</w:t>
                            </w:r>
                            <w:r>
                              <w:rPr>
                                <w:rFonts w:eastAsia="Arial"/>
                                <w:color w:val="231F20"/>
                                <w:spacing w:val="0"/>
                                <w:sz w:val="16"/>
                                <w:szCs w:val="16"/>
                              </w:rPr>
                              <w:t>y</w:t>
                            </w:r>
                            <w:r>
                              <w:rPr>
                                <w:rFonts w:eastAsia="Arial"/>
                                <w:color w:val="231F20"/>
                                <w:spacing w:val="-3"/>
                                <w:sz w:val="16"/>
                                <w:szCs w:val="16"/>
                              </w:rPr>
                              <w:t xml:space="preserve"> </w:t>
                            </w:r>
                            <w:r>
                              <w:rPr>
                                <w:rFonts w:eastAsia="Arial"/>
                                <w:color w:val="231F20"/>
                                <w:spacing w:val="0"/>
                                <w:sz w:val="16"/>
                                <w:szCs w:val="16"/>
                              </w:rPr>
                              <w:t>m</w:t>
                            </w:r>
                            <w:r>
                              <w:rPr>
                                <w:rFonts w:eastAsia="Arial"/>
                                <w:color w:val="231F20"/>
                                <w:spacing w:val="-1"/>
                                <w:sz w:val="16"/>
                                <w:szCs w:val="16"/>
                              </w:rPr>
                              <w:t>at</w:t>
                            </w:r>
                            <w:r>
                              <w:rPr>
                                <w:rFonts w:eastAsia="Arial"/>
                                <w:color w:val="231F20"/>
                                <w:spacing w:val="0"/>
                                <w:sz w:val="16"/>
                                <w:szCs w:val="16"/>
                              </w:rPr>
                              <w:t>e</w:t>
                            </w:r>
                            <w:r>
                              <w:rPr>
                                <w:rFonts w:eastAsia="Arial"/>
                                <w:color w:val="231F20"/>
                                <w:spacing w:val="2"/>
                                <w:sz w:val="16"/>
                                <w:szCs w:val="16"/>
                              </w:rPr>
                              <w:t>r</w:t>
                            </w:r>
                            <w:r>
                              <w:rPr>
                                <w:rFonts w:eastAsia="Arial"/>
                                <w:color w:val="231F20"/>
                                <w:spacing w:val="0"/>
                                <w:sz w:val="16"/>
                                <w:szCs w:val="16"/>
                              </w:rPr>
                              <w:t>ial</w:t>
                            </w:r>
                            <w:r>
                              <w:rPr>
                                <w:rFonts w:eastAsia="Arial"/>
                                <w:color w:val="231F20"/>
                                <w:spacing w:val="-3"/>
                                <w:sz w:val="16"/>
                                <w:szCs w:val="16"/>
                              </w:rPr>
                              <w:t xml:space="preserve"> </w:t>
                            </w:r>
                            <w:r>
                              <w:rPr>
                                <w:rFonts w:eastAsia="Arial"/>
                                <w:color w:val="231F20"/>
                                <w:spacing w:val="0"/>
                                <w:sz w:val="16"/>
                                <w:szCs w:val="16"/>
                              </w:rPr>
                              <w:t>sour</w:t>
                            </w:r>
                            <w:r>
                              <w:rPr>
                                <w:rFonts w:eastAsia="Arial"/>
                                <w:color w:val="231F20"/>
                                <w:spacing w:val="3"/>
                                <w:sz w:val="16"/>
                                <w:szCs w:val="16"/>
                              </w:rPr>
                              <w:t>c</w:t>
                            </w:r>
                            <w:r>
                              <w:rPr>
                                <w:rFonts w:eastAsia="Arial"/>
                                <w:color w:val="231F20"/>
                                <w:spacing w:val="1"/>
                                <w:sz w:val="16"/>
                                <w:szCs w:val="16"/>
                              </w:rPr>
                              <w:t>e</w:t>
                            </w:r>
                            <w:r>
                              <w:rPr>
                                <w:rFonts w:eastAsia="Arial"/>
                                <w:color w:val="231F20"/>
                                <w:spacing w:val="0"/>
                                <w:sz w:val="16"/>
                                <w:szCs w:val="16"/>
                              </w:rPr>
                              <w:t>d</w:t>
                            </w:r>
                            <w:r>
                              <w:rPr>
                                <w:rFonts w:eastAsia="Arial"/>
                                <w:color w:val="231F20"/>
                                <w:spacing w:val="-3"/>
                                <w:sz w:val="16"/>
                                <w:szCs w:val="16"/>
                              </w:rPr>
                              <w:t xml:space="preserve"> </w:t>
                            </w:r>
                            <w:r>
                              <w:rPr>
                                <w:rFonts w:eastAsia="Arial"/>
                                <w:color w:val="231F20"/>
                                <w:spacing w:val="1"/>
                                <w:sz w:val="16"/>
                                <w:szCs w:val="16"/>
                              </w:rPr>
                              <w:t>f</w:t>
                            </w:r>
                            <w:r>
                              <w:rPr>
                                <w:rFonts w:eastAsia="Arial"/>
                                <w:color w:val="231F20"/>
                                <w:spacing w:val="0"/>
                                <w:sz w:val="16"/>
                                <w:szCs w:val="16"/>
                              </w:rPr>
                              <w:t>r</w:t>
                            </w:r>
                            <w:r>
                              <w:rPr>
                                <w:rFonts w:eastAsia="Arial"/>
                                <w:color w:val="231F20"/>
                                <w:spacing w:val="1"/>
                                <w:sz w:val="16"/>
                                <w:szCs w:val="16"/>
                              </w:rPr>
                              <w:t>o</w:t>
                            </w:r>
                            <w:r>
                              <w:rPr>
                                <w:rFonts w:eastAsia="Arial"/>
                                <w:color w:val="231F20"/>
                                <w:spacing w:val="0"/>
                                <w:sz w:val="16"/>
                                <w:szCs w:val="16"/>
                              </w:rPr>
                              <w:t>m</w:t>
                            </w:r>
                            <w:r>
                              <w:rPr>
                                <w:rFonts w:eastAsia="Arial"/>
                                <w:color w:val="231F20"/>
                                <w:spacing w:val="-3"/>
                                <w:sz w:val="16"/>
                                <w:szCs w:val="16"/>
                              </w:rPr>
                              <w:t xml:space="preserve"> </w:t>
                            </w:r>
                            <w:r>
                              <w:rPr>
                                <w:rFonts w:eastAsia="Arial"/>
                                <w:color w:val="231F20"/>
                                <w:spacing w:val="0"/>
                                <w:sz w:val="16"/>
                                <w:szCs w:val="16"/>
                              </w:rPr>
                              <w:t>i</w:t>
                            </w:r>
                            <w:r>
                              <w:rPr>
                                <w:rFonts w:eastAsia="Arial"/>
                                <w:color w:val="231F20"/>
                                <w:spacing w:val="-5"/>
                                <w:sz w:val="16"/>
                                <w:szCs w:val="16"/>
                              </w:rPr>
                              <w:t>t</w:t>
                            </w:r>
                            <w:r>
                              <w:rPr>
                                <w:rFonts w:eastAsia="Arial"/>
                                <w:color w:val="231F20"/>
                                <w:spacing w:val="0"/>
                                <w:sz w:val="16"/>
                                <w:szCs w:val="16"/>
                              </w:rPr>
                              <w:t>)</w:t>
                            </w:r>
                            <w:r>
                              <w:rPr>
                                <w:rFonts w:eastAsia="Arial"/>
                                <w:color w:val="231F20"/>
                                <w:spacing w:val="-3"/>
                                <w:sz w:val="16"/>
                                <w:szCs w:val="16"/>
                              </w:rPr>
                              <w:t xml:space="preserve"> </w:t>
                            </w:r>
                            <w:r>
                              <w:rPr>
                                <w:rFonts w:eastAsia="Arial"/>
                                <w:color w:val="231F20"/>
                                <w:spacing w:val="0"/>
                                <w:sz w:val="16"/>
                                <w:szCs w:val="16"/>
                              </w:rPr>
                              <w:t>using</w:t>
                            </w:r>
                            <w:r>
                              <w:rPr>
                                <w:rFonts w:eastAsia="Arial"/>
                                <w:color w:val="231F20"/>
                                <w:spacing w:val="-3"/>
                                <w:sz w:val="16"/>
                                <w:szCs w:val="16"/>
                              </w:rPr>
                              <w:t xml:space="preserve"> </w:t>
                            </w:r>
                            <w:r>
                              <w:rPr>
                                <w:rFonts w:eastAsia="Arial"/>
                                <w:color w:val="231F20"/>
                                <w:spacing w:val="1"/>
                                <w:sz w:val="16"/>
                                <w:szCs w:val="16"/>
                              </w:rPr>
                              <w:t>t</w:t>
                            </w:r>
                            <w:r>
                              <w:rPr>
                                <w:rFonts w:eastAsia="Arial"/>
                                <w:color w:val="231F20"/>
                                <w:spacing w:val="0"/>
                                <w:sz w:val="16"/>
                                <w:szCs w:val="16"/>
                              </w:rPr>
                              <w:t>he</w:t>
                            </w:r>
                            <w:r>
                              <w:rPr>
                                <w:rFonts w:eastAsia="Arial"/>
                                <w:color w:val="231F20"/>
                                <w:spacing w:val="-3"/>
                                <w:sz w:val="16"/>
                                <w:szCs w:val="16"/>
                              </w:rPr>
                              <w:t xml:space="preserve"> </w:t>
                            </w:r>
                            <w:r>
                              <w:rPr>
                                <w:rFonts w:eastAsia="Arial"/>
                                <w:color w:val="231F20"/>
                                <w:spacing w:val="0"/>
                                <w:sz w:val="16"/>
                                <w:szCs w:val="16"/>
                              </w:rPr>
                              <w:t>f</w:t>
                            </w:r>
                            <w:r>
                              <w:rPr>
                                <w:rFonts w:eastAsia="Arial"/>
                                <w:color w:val="231F20"/>
                                <w:spacing w:val="1"/>
                                <w:sz w:val="16"/>
                                <w:szCs w:val="16"/>
                              </w:rPr>
                              <w:t>o</w:t>
                            </w:r>
                            <w:r>
                              <w:rPr>
                                <w:rFonts w:eastAsia="Arial"/>
                                <w:color w:val="231F20"/>
                                <w:spacing w:val="0"/>
                                <w:sz w:val="16"/>
                                <w:szCs w:val="16"/>
                              </w:rPr>
                              <w:t>l</w:t>
                            </w:r>
                            <w:r>
                              <w:rPr>
                                <w:rFonts w:eastAsia="Arial"/>
                                <w:color w:val="231F20"/>
                                <w:spacing w:val="1"/>
                                <w:sz w:val="16"/>
                                <w:szCs w:val="16"/>
                              </w:rPr>
                              <w:t>l</w:t>
                            </w:r>
                            <w:r>
                              <w:rPr>
                                <w:rFonts w:eastAsia="Arial"/>
                                <w:color w:val="231F20"/>
                                <w:spacing w:val="-1"/>
                                <w:sz w:val="16"/>
                                <w:szCs w:val="16"/>
                              </w:rPr>
                              <w:t>o</w:t>
                            </w:r>
                            <w:r>
                              <w:rPr>
                                <w:rFonts w:eastAsia="Arial"/>
                                <w:color w:val="231F20"/>
                                <w:spacing w:val="1"/>
                                <w:sz w:val="16"/>
                                <w:szCs w:val="16"/>
                              </w:rPr>
                              <w:t>w</w:t>
                            </w:r>
                            <w:r>
                              <w:rPr>
                                <w:rFonts w:eastAsia="Arial"/>
                                <w:color w:val="231F20"/>
                                <w:spacing w:val="0"/>
                                <w:sz w:val="16"/>
                                <w:szCs w:val="16"/>
                              </w:rPr>
                              <w:t xml:space="preserve">ing </w:t>
                            </w:r>
                            <w:r>
                              <w:rPr>
                                <w:rFonts w:eastAsia="Arial"/>
                                <w:color w:val="231F20"/>
                                <w:spacing w:val="-1"/>
                                <w:sz w:val="16"/>
                                <w:szCs w:val="16"/>
                              </w:rPr>
                              <w:t>w</w:t>
                            </w:r>
                            <w:r>
                              <w:rPr>
                                <w:rFonts w:eastAsia="Arial"/>
                                <w:color w:val="231F20"/>
                                <w:spacing w:val="1"/>
                                <w:sz w:val="16"/>
                                <w:szCs w:val="16"/>
                              </w:rPr>
                              <w:t>o</w:t>
                            </w:r>
                            <w:r>
                              <w:rPr>
                                <w:rFonts w:eastAsia="Arial"/>
                                <w:color w:val="231F20"/>
                                <w:spacing w:val="0"/>
                                <w:sz w:val="16"/>
                                <w:szCs w:val="16"/>
                              </w:rPr>
                              <w:t>r</w:t>
                            </w:r>
                            <w:r>
                              <w:rPr>
                                <w:rFonts w:eastAsia="Arial"/>
                                <w:color w:val="231F20"/>
                                <w:spacing w:val="-1"/>
                                <w:sz w:val="16"/>
                                <w:szCs w:val="16"/>
                              </w:rPr>
                              <w:t>d</w:t>
                            </w:r>
                            <w:r>
                              <w:rPr>
                                <w:rFonts w:eastAsia="Arial"/>
                                <w:color w:val="231F20"/>
                                <w:spacing w:val="0"/>
                                <w:sz w:val="16"/>
                                <w:szCs w:val="16"/>
                              </w:rPr>
                              <w:t>in</w:t>
                            </w:r>
                            <w:r>
                              <w:rPr>
                                <w:rFonts w:eastAsia="Arial"/>
                                <w:color w:val="231F20"/>
                                <w:spacing w:val="-3"/>
                                <w:sz w:val="16"/>
                                <w:szCs w:val="16"/>
                              </w:rPr>
                              <w:t>g</w:t>
                            </w:r>
                            <w:r>
                              <w:rPr>
                                <w:rFonts w:eastAsia="Arial"/>
                                <w:color w:val="231F20"/>
                                <w:spacing w:val="0"/>
                                <w:sz w:val="16"/>
                                <w:szCs w:val="16"/>
                              </w:rPr>
                              <w:t>:</w:t>
                            </w:r>
                            <w:r>
                              <w:rPr>
                                <w:rFonts w:eastAsia="Arial"/>
                                <w:sz w:val="16"/>
                                <w:szCs w:val="16"/>
                              </w:rPr>
                              <w:t xml:space="preserve">  </w:t>
                            </w:r>
                            <w:r>
                              <w:rPr>
                                <w:rFonts w:eastAsia="Arial"/>
                                <w:i/>
                                <w:color w:val="231F20"/>
                                <w:spacing w:val="2"/>
                                <w:sz w:val="16"/>
                                <w:szCs w:val="16"/>
                              </w:rPr>
                              <w:t>S</w:t>
                            </w:r>
                            <w:r>
                              <w:rPr>
                                <w:rFonts w:eastAsia="Arial"/>
                                <w:i/>
                                <w:color w:val="231F20"/>
                                <w:spacing w:val="0"/>
                                <w:sz w:val="16"/>
                                <w:szCs w:val="16"/>
                              </w:rPr>
                              <w:t>ou</w:t>
                            </w:r>
                            <w:r>
                              <w:rPr>
                                <w:rFonts w:eastAsia="Arial"/>
                                <w:i/>
                                <w:color w:val="231F20"/>
                                <w:spacing w:val="1"/>
                                <w:sz w:val="16"/>
                                <w:szCs w:val="16"/>
                              </w:rPr>
                              <w:t>rc</w:t>
                            </w:r>
                            <w:r>
                              <w:rPr>
                                <w:rFonts w:eastAsia="Arial"/>
                                <w:i/>
                                <w:color w:val="231F20"/>
                                <w:spacing w:val="-4"/>
                                <w:sz w:val="16"/>
                                <w:szCs w:val="16"/>
                              </w:rPr>
                              <w:t>e</w:t>
                            </w:r>
                            <w:r>
                              <w:rPr>
                                <w:rFonts w:eastAsia="Arial"/>
                                <w:i/>
                                <w:color w:val="231F20"/>
                                <w:spacing w:val="0"/>
                                <w:sz w:val="16"/>
                                <w:szCs w:val="16"/>
                              </w:rPr>
                              <w:t>:</w:t>
                            </w:r>
                            <w:r>
                              <w:rPr>
                                <w:rFonts w:eastAsia="Arial"/>
                                <w:i/>
                                <w:color w:val="231F20"/>
                                <w:spacing w:val="-4"/>
                                <w:sz w:val="16"/>
                                <w:szCs w:val="16"/>
                              </w:rPr>
                              <w:t xml:space="preserve"> </w:t>
                            </w:r>
                            <w:r>
                              <w:rPr>
                                <w:rFonts w:eastAsia="Arial"/>
                                <w:color w:val="231F20"/>
                                <w:spacing w:val="0"/>
                                <w:sz w:val="16"/>
                                <w:szCs w:val="16"/>
                              </w:rPr>
                              <w:t>Au</w:t>
                            </w:r>
                            <w:r>
                              <w:rPr>
                                <w:rFonts w:eastAsia="Arial"/>
                                <w:color w:val="231F20"/>
                                <w:spacing w:val="-1"/>
                                <w:sz w:val="16"/>
                                <w:szCs w:val="16"/>
                              </w:rPr>
                              <w:t>s</w:t>
                            </w:r>
                            <w:r>
                              <w:rPr>
                                <w:rFonts w:eastAsia="Arial"/>
                                <w:color w:val="231F20"/>
                                <w:spacing w:val="1"/>
                                <w:sz w:val="16"/>
                                <w:szCs w:val="16"/>
                              </w:rPr>
                              <w:t>tr</w:t>
                            </w:r>
                            <w:r>
                              <w:rPr>
                                <w:rFonts w:eastAsia="Arial"/>
                                <w:color w:val="231F20"/>
                                <w:spacing w:val="0"/>
                                <w:sz w:val="16"/>
                                <w:szCs w:val="16"/>
                              </w:rPr>
                              <w:t>alian</w:t>
                            </w:r>
                            <w:r>
                              <w:rPr>
                                <w:rFonts w:eastAsia="Arial"/>
                                <w:color w:val="231F20"/>
                                <w:spacing w:val="-4"/>
                                <w:sz w:val="16"/>
                                <w:szCs w:val="16"/>
                              </w:rPr>
                              <w:t xml:space="preserve"> </w:t>
                            </w:r>
                            <w:r>
                              <w:rPr>
                                <w:rFonts w:eastAsia="Arial"/>
                                <w:color w:val="231F20"/>
                                <w:spacing w:val="-12"/>
                                <w:sz w:val="16"/>
                                <w:szCs w:val="16"/>
                              </w:rPr>
                              <w:t>T</w:t>
                            </w:r>
                            <w:r>
                              <w:rPr>
                                <w:rFonts w:eastAsia="Arial"/>
                                <w:color w:val="231F20"/>
                                <w:spacing w:val="1"/>
                                <w:sz w:val="16"/>
                                <w:szCs w:val="16"/>
                              </w:rPr>
                              <w:t>r</w:t>
                            </w:r>
                            <w:r>
                              <w:rPr>
                                <w:rFonts w:eastAsia="Arial"/>
                                <w:color w:val="231F20"/>
                                <w:spacing w:val="0"/>
                                <w:sz w:val="16"/>
                                <w:szCs w:val="16"/>
                              </w:rPr>
                              <w:t>ans</w:t>
                            </w:r>
                            <w:r>
                              <w:rPr>
                                <w:rFonts w:eastAsia="Arial"/>
                                <w:color w:val="231F20"/>
                                <w:spacing w:val="1"/>
                                <w:sz w:val="16"/>
                                <w:szCs w:val="16"/>
                              </w:rPr>
                              <w:t>po</w:t>
                            </w:r>
                            <w:r>
                              <w:rPr>
                                <w:rFonts w:eastAsia="Arial"/>
                                <w:color w:val="231F20"/>
                                <w:spacing w:val="6"/>
                                <w:sz w:val="16"/>
                                <w:szCs w:val="16"/>
                              </w:rPr>
                              <w:t>r</w:t>
                            </w:r>
                            <w:r>
                              <w:rPr>
                                <w:rFonts w:eastAsia="Arial"/>
                                <w:color w:val="231F20"/>
                                <w:spacing w:val="0"/>
                                <w:sz w:val="16"/>
                                <w:szCs w:val="16"/>
                              </w:rPr>
                              <w:t>t</w:t>
                            </w:r>
                            <w:r>
                              <w:rPr>
                                <w:rFonts w:eastAsia="Arial"/>
                                <w:color w:val="231F20"/>
                                <w:spacing w:val="-4"/>
                                <w:sz w:val="16"/>
                                <w:szCs w:val="16"/>
                              </w:rPr>
                              <w:t xml:space="preserve"> </w:t>
                            </w:r>
                            <w:r>
                              <w:rPr>
                                <w:rFonts w:eastAsia="Arial"/>
                                <w:color w:val="231F20"/>
                                <w:spacing w:val="0"/>
                                <w:sz w:val="16"/>
                                <w:szCs w:val="16"/>
                              </w:rPr>
                              <w:t>S</w:t>
                            </w:r>
                            <w:r>
                              <w:rPr>
                                <w:rFonts w:eastAsia="Arial"/>
                                <w:color w:val="231F20"/>
                                <w:spacing w:val="-1"/>
                                <w:sz w:val="16"/>
                                <w:szCs w:val="16"/>
                              </w:rPr>
                              <w:t>a</w:t>
                            </w:r>
                            <w:r>
                              <w:rPr>
                                <w:rFonts w:eastAsia="Arial"/>
                                <w:color w:val="231F20"/>
                                <w:spacing w:val="0"/>
                                <w:sz w:val="16"/>
                                <w:szCs w:val="16"/>
                              </w:rPr>
                              <w:t>f</w:t>
                            </w:r>
                            <w:r>
                              <w:rPr>
                                <w:rFonts w:eastAsia="Arial"/>
                                <w:color w:val="231F20"/>
                                <w:spacing w:val="-1"/>
                                <w:sz w:val="16"/>
                                <w:szCs w:val="16"/>
                              </w:rPr>
                              <w:t>e</w:t>
                            </w:r>
                            <w:r>
                              <w:rPr>
                                <w:rFonts w:eastAsia="Arial"/>
                                <w:color w:val="231F20"/>
                                <w:spacing w:val="4"/>
                                <w:sz w:val="16"/>
                                <w:szCs w:val="16"/>
                              </w:rPr>
                              <w:t>t</w:t>
                            </w:r>
                            <w:r>
                              <w:rPr>
                                <w:rFonts w:eastAsia="Arial"/>
                                <w:color w:val="231F20"/>
                                <w:spacing w:val="0"/>
                                <w:sz w:val="16"/>
                                <w:szCs w:val="16"/>
                              </w:rPr>
                              <w:t>y</w:t>
                            </w:r>
                            <w:r>
                              <w:rPr>
                                <w:rFonts w:eastAsia="Arial"/>
                                <w:color w:val="231F20"/>
                                <w:spacing w:val="-5"/>
                                <w:sz w:val="16"/>
                                <w:szCs w:val="16"/>
                              </w:rPr>
                              <w:t xml:space="preserve"> </w:t>
                            </w:r>
                            <w:r>
                              <w:rPr>
                                <w:rFonts w:eastAsia="Arial"/>
                                <w:color w:val="231F20"/>
                                <w:spacing w:val="0"/>
                                <w:sz w:val="16"/>
                                <w:szCs w:val="16"/>
                              </w:rPr>
                              <w:t>Bure</w:t>
                            </w:r>
                            <w:r>
                              <w:rPr>
                                <w:rFonts w:eastAsia="Arial"/>
                                <w:color w:val="231F20"/>
                                <w:spacing w:val="-1"/>
                                <w:sz w:val="16"/>
                                <w:szCs w:val="16"/>
                              </w:rPr>
                              <w:t>a</w:t>
                            </w:r>
                            <w:r>
                              <w:rPr>
                                <w:rFonts w:eastAsia="Arial"/>
                                <w:color w:val="231F20"/>
                                <w:spacing w:val="0"/>
                                <w:sz w:val="16"/>
                                <w:szCs w:val="16"/>
                              </w:rPr>
                              <w:t>u</w:t>
                            </w:r>
                          </w:p>
                          <w:p w14:paraId="6ADD8A4A" w14:textId="77777777" w:rsidR="00EF4F9A" w:rsidRDefault="00EF4F9A" w:rsidP="00DB470E">
                            <w:pPr>
                              <w:spacing w:before="9" w:after="0" w:line="140" w:lineRule="exact"/>
                              <w:rPr>
                                <w:sz w:val="14"/>
                                <w:szCs w:val="14"/>
                              </w:rPr>
                            </w:pPr>
                          </w:p>
                          <w:p w14:paraId="500F2C59" w14:textId="77777777" w:rsidR="00EF4F9A" w:rsidRDefault="00EF4F9A" w:rsidP="00FA1C06">
                            <w:pPr>
                              <w:spacing w:after="0" w:line="287" w:lineRule="auto"/>
                              <w:ind w:left="101" w:right="563"/>
                              <w:rPr>
                                <w:rFonts w:eastAsia="Arial"/>
                                <w:color w:val="231F20"/>
                                <w:spacing w:val="-10"/>
                                <w:sz w:val="16"/>
                                <w:szCs w:val="16"/>
                              </w:rPr>
                            </w:pPr>
                            <w:r>
                              <w:rPr>
                                <w:rFonts w:eastAsia="Arial"/>
                                <w:color w:val="231F20"/>
                                <w:spacing w:val="0"/>
                                <w:sz w:val="16"/>
                                <w:szCs w:val="16"/>
                              </w:rPr>
                              <w:t>C</w:t>
                            </w:r>
                            <w:r>
                              <w:rPr>
                                <w:rFonts w:eastAsia="Arial"/>
                                <w:color w:val="231F20"/>
                                <w:spacing w:val="-1"/>
                                <w:sz w:val="16"/>
                                <w:szCs w:val="16"/>
                              </w:rPr>
                              <w:t>o</w:t>
                            </w:r>
                            <w:r>
                              <w:rPr>
                                <w:rFonts w:eastAsia="Arial"/>
                                <w:color w:val="231F20"/>
                                <w:spacing w:val="-4"/>
                                <w:sz w:val="16"/>
                                <w:szCs w:val="16"/>
                              </w:rPr>
                              <w:t>p</w:t>
                            </w:r>
                            <w:r>
                              <w:rPr>
                                <w:rFonts w:eastAsia="Arial"/>
                                <w:color w:val="231F20"/>
                                <w:spacing w:val="-1"/>
                                <w:sz w:val="16"/>
                                <w:szCs w:val="16"/>
                              </w:rPr>
                              <w:t>y</w:t>
                            </w:r>
                            <w:r>
                              <w:rPr>
                                <w:rFonts w:eastAsia="Arial"/>
                                <w:color w:val="231F20"/>
                                <w:spacing w:val="1"/>
                                <w:sz w:val="16"/>
                                <w:szCs w:val="16"/>
                              </w:rPr>
                              <w:t>r</w:t>
                            </w:r>
                            <w:r>
                              <w:rPr>
                                <w:rFonts w:eastAsia="Arial"/>
                                <w:color w:val="231F20"/>
                                <w:spacing w:val="-1"/>
                                <w:sz w:val="16"/>
                                <w:szCs w:val="16"/>
                              </w:rPr>
                              <w:t>i</w:t>
                            </w:r>
                            <w:r>
                              <w:rPr>
                                <w:rFonts w:eastAsia="Arial"/>
                                <w:color w:val="231F20"/>
                                <w:sz w:val="16"/>
                                <w:szCs w:val="16"/>
                              </w:rPr>
                              <w:t>g</w:t>
                            </w:r>
                            <w:r>
                              <w:rPr>
                                <w:rFonts w:eastAsia="Arial"/>
                                <w:color w:val="231F20"/>
                                <w:spacing w:val="-3"/>
                                <w:sz w:val="16"/>
                                <w:szCs w:val="16"/>
                              </w:rPr>
                              <w:t>h</w:t>
                            </w:r>
                            <w:r>
                              <w:rPr>
                                <w:rFonts w:eastAsia="Arial"/>
                                <w:color w:val="231F20"/>
                                <w:spacing w:val="0"/>
                                <w:sz w:val="16"/>
                                <w:szCs w:val="16"/>
                              </w:rPr>
                              <w:t>t</w:t>
                            </w:r>
                            <w:r>
                              <w:rPr>
                                <w:rFonts w:eastAsia="Arial"/>
                                <w:color w:val="231F20"/>
                                <w:spacing w:val="-6"/>
                                <w:sz w:val="16"/>
                                <w:szCs w:val="16"/>
                              </w:rPr>
                              <w:t xml:space="preserve"> </w:t>
                            </w:r>
                            <w:r>
                              <w:rPr>
                                <w:rFonts w:eastAsia="Arial"/>
                                <w:color w:val="231F20"/>
                                <w:sz w:val="16"/>
                                <w:szCs w:val="16"/>
                              </w:rPr>
                              <w:t>i</w:t>
                            </w:r>
                            <w:r>
                              <w:rPr>
                                <w:rFonts w:eastAsia="Arial"/>
                                <w:color w:val="231F20"/>
                                <w:spacing w:val="0"/>
                                <w:sz w:val="16"/>
                                <w:szCs w:val="16"/>
                              </w:rPr>
                              <w:t>n</w:t>
                            </w:r>
                            <w:r>
                              <w:rPr>
                                <w:rFonts w:eastAsia="Arial"/>
                                <w:color w:val="231F20"/>
                                <w:spacing w:val="-6"/>
                                <w:sz w:val="16"/>
                                <w:szCs w:val="16"/>
                              </w:rPr>
                              <w:t xml:space="preserve"> </w:t>
                            </w:r>
                            <w:r>
                              <w:rPr>
                                <w:rFonts w:eastAsia="Arial"/>
                                <w:color w:val="231F20"/>
                                <w:spacing w:val="-1"/>
                                <w:sz w:val="16"/>
                                <w:szCs w:val="16"/>
                              </w:rPr>
                              <w:t>m</w:t>
                            </w:r>
                            <w:r>
                              <w:rPr>
                                <w:rFonts w:eastAsia="Arial"/>
                                <w:color w:val="231F20"/>
                                <w:sz w:val="16"/>
                                <w:szCs w:val="16"/>
                              </w:rPr>
                              <w:t>a</w:t>
                            </w:r>
                            <w:r>
                              <w:rPr>
                                <w:rFonts w:eastAsia="Arial"/>
                                <w:color w:val="231F20"/>
                                <w:spacing w:val="-3"/>
                                <w:sz w:val="16"/>
                                <w:szCs w:val="16"/>
                              </w:rPr>
                              <w:t>t</w:t>
                            </w:r>
                            <w:r>
                              <w:rPr>
                                <w:rFonts w:eastAsia="Arial"/>
                                <w:color w:val="231F20"/>
                                <w:spacing w:val="-1"/>
                                <w:sz w:val="16"/>
                                <w:szCs w:val="16"/>
                              </w:rPr>
                              <w:t>e</w:t>
                            </w:r>
                            <w:r>
                              <w:rPr>
                                <w:rFonts w:eastAsia="Arial"/>
                                <w:color w:val="231F20"/>
                                <w:spacing w:val="1"/>
                                <w:sz w:val="16"/>
                                <w:szCs w:val="16"/>
                              </w:rPr>
                              <w:t>r</w:t>
                            </w:r>
                            <w:r>
                              <w:rPr>
                                <w:rFonts w:eastAsia="Arial"/>
                                <w:color w:val="231F20"/>
                                <w:spacing w:val="-1"/>
                                <w:sz w:val="16"/>
                                <w:szCs w:val="16"/>
                              </w:rPr>
                              <w:t>i</w:t>
                            </w:r>
                            <w:r>
                              <w:rPr>
                                <w:rFonts w:eastAsia="Arial"/>
                                <w:color w:val="231F20"/>
                                <w:sz w:val="16"/>
                                <w:szCs w:val="16"/>
                              </w:rPr>
                              <w:t>a</w:t>
                            </w:r>
                            <w:r>
                              <w:rPr>
                                <w:rFonts w:eastAsia="Arial"/>
                                <w:color w:val="231F20"/>
                                <w:spacing w:val="0"/>
                                <w:sz w:val="16"/>
                                <w:szCs w:val="16"/>
                              </w:rPr>
                              <w:t>l</w:t>
                            </w:r>
                            <w:r>
                              <w:rPr>
                                <w:rFonts w:eastAsia="Arial"/>
                                <w:color w:val="231F20"/>
                                <w:spacing w:val="-6"/>
                                <w:sz w:val="16"/>
                                <w:szCs w:val="16"/>
                              </w:rPr>
                              <w:t xml:space="preserve"> </w:t>
                            </w:r>
                            <w:r>
                              <w:rPr>
                                <w:rFonts w:eastAsia="Arial"/>
                                <w:color w:val="231F20"/>
                                <w:spacing w:val="-1"/>
                                <w:sz w:val="16"/>
                                <w:szCs w:val="16"/>
                              </w:rPr>
                              <w:t>o</w:t>
                            </w:r>
                            <w:r>
                              <w:rPr>
                                <w:rFonts w:eastAsia="Arial"/>
                                <w:color w:val="231F20"/>
                                <w:spacing w:val="-3"/>
                                <w:sz w:val="16"/>
                                <w:szCs w:val="16"/>
                              </w:rPr>
                              <w:t>b</w:t>
                            </w:r>
                            <w:r>
                              <w:rPr>
                                <w:rFonts w:eastAsia="Arial"/>
                                <w:color w:val="231F20"/>
                                <w:spacing w:val="0"/>
                                <w:sz w:val="16"/>
                                <w:szCs w:val="16"/>
                              </w:rPr>
                              <w:t>t</w:t>
                            </w:r>
                            <w:r>
                              <w:rPr>
                                <w:rFonts w:eastAsia="Arial"/>
                                <w:color w:val="231F20"/>
                                <w:sz w:val="16"/>
                                <w:szCs w:val="16"/>
                              </w:rPr>
                              <w:t>ai</w:t>
                            </w:r>
                            <w:r>
                              <w:rPr>
                                <w:rFonts w:eastAsia="Arial"/>
                                <w:color w:val="231F20"/>
                                <w:spacing w:val="-1"/>
                                <w:sz w:val="16"/>
                                <w:szCs w:val="16"/>
                              </w:rPr>
                              <w:t>ne</w:t>
                            </w:r>
                            <w:r>
                              <w:rPr>
                                <w:rFonts w:eastAsia="Arial"/>
                                <w:color w:val="231F20"/>
                                <w:spacing w:val="0"/>
                                <w:sz w:val="16"/>
                                <w:szCs w:val="16"/>
                              </w:rPr>
                              <w:t>d</w:t>
                            </w:r>
                            <w:r>
                              <w:rPr>
                                <w:rFonts w:eastAsia="Arial"/>
                                <w:color w:val="231F20"/>
                                <w:spacing w:val="-6"/>
                                <w:sz w:val="16"/>
                                <w:szCs w:val="16"/>
                              </w:rPr>
                              <w:t xml:space="preserve"> </w:t>
                            </w:r>
                            <w:r>
                              <w:rPr>
                                <w:rFonts w:eastAsia="Arial"/>
                                <w:color w:val="231F20"/>
                                <w:spacing w:val="0"/>
                                <w:sz w:val="16"/>
                                <w:szCs w:val="16"/>
                              </w:rPr>
                              <w:t>f</w:t>
                            </w:r>
                            <w:r>
                              <w:rPr>
                                <w:rFonts w:eastAsia="Arial"/>
                                <w:color w:val="231F20"/>
                                <w:spacing w:val="-1"/>
                                <w:sz w:val="16"/>
                                <w:szCs w:val="16"/>
                              </w:rPr>
                              <w:t>ro</w:t>
                            </w:r>
                            <w:r>
                              <w:rPr>
                                <w:rFonts w:eastAsia="Arial"/>
                                <w:color w:val="231F20"/>
                                <w:spacing w:val="0"/>
                                <w:sz w:val="16"/>
                                <w:szCs w:val="16"/>
                              </w:rPr>
                              <w:t>m</w:t>
                            </w:r>
                            <w:r>
                              <w:rPr>
                                <w:rFonts w:eastAsia="Arial"/>
                                <w:color w:val="231F20"/>
                                <w:spacing w:val="-6"/>
                                <w:sz w:val="16"/>
                                <w:szCs w:val="16"/>
                              </w:rPr>
                              <w:t xml:space="preserve"> </w:t>
                            </w:r>
                            <w:r>
                              <w:rPr>
                                <w:rFonts w:eastAsia="Arial"/>
                                <w:color w:val="231F20"/>
                                <w:sz w:val="16"/>
                                <w:szCs w:val="16"/>
                              </w:rPr>
                              <w:t>o</w:t>
                            </w:r>
                            <w:r>
                              <w:rPr>
                                <w:rFonts w:eastAsia="Arial"/>
                                <w:color w:val="231F20"/>
                                <w:spacing w:val="-1"/>
                                <w:sz w:val="16"/>
                                <w:szCs w:val="16"/>
                              </w:rPr>
                              <w:t>the</w:t>
                            </w:r>
                            <w:r>
                              <w:rPr>
                                <w:rFonts w:eastAsia="Arial"/>
                                <w:color w:val="231F20"/>
                                <w:spacing w:val="0"/>
                                <w:sz w:val="16"/>
                                <w:szCs w:val="16"/>
                              </w:rPr>
                              <w:t>r</w:t>
                            </w:r>
                            <w:r>
                              <w:rPr>
                                <w:rFonts w:eastAsia="Arial"/>
                                <w:color w:val="231F20"/>
                                <w:spacing w:val="-6"/>
                                <w:sz w:val="16"/>
                                <w:szCs w:val="16"/>
                              </w:rPr>
                              <w:t xml:space="preserve"> </w:t>
                            </w:r>
                            <w:r>
                              <w:rPr>
                                <w:rFonts w:eastAsia="Arial"/>
                                <w:color w:val="231F20"/>
                                <w:sz w:val="16"/>
                                <w:szCs w:val="16"/>
                              </w:rPr>
                              <w:t>a</w:t>
                            </w:r>
                            <w:r>
                              <w:rPr>
                                <w:rFonts w:eastAsia="Arial"/>
                                <w:color w:val="231F20"/>
                                <w:spacing w:val="-1"/>
                                <w:sz w:val="16"/>
                                <w:szCs w:val="16"/>
                              </w:rPr>
                              <w:t>ge</w:t>
                            </w:r>
                            <w:r>
                              <w:rPr>
                                <w:rFonts w:eastAsia="Arial"/>
                                <w:color w:val="231F20"/>
                                <w:sz w:val="16"/>
                                <w:szCs w:val="16"/>
                              </w:rPr>
                              <w:t>n</w:t>
                            </w:r>
                            <w:r>
                              <w:rPr>
                                <w:rFonts w:eastAsia="Arial"/>
                                <w:color w:val="231F20"/>
                                <w:spacing w:val="0"/>
                                <w:sz w:val="16"/>
                                <w:szCs w:val="16"/>
                              </w:rPr>
                              <w:t>c</w:t>
                            </w:r>
                            <w:r>
                              <w:rPr>
                                <w:rFonts w:eastAsia="Arial"/>
                                <w:color w:val="231F20"/>
                                <w:spacing w:val="-1"/>
                                <w:sz w:val="16"/>
                                <w:szCs w:val="16"/>
                              </w:rPr>
                              <w:t>ie</w:t>
                            </w:r>
                            <w:r>
                              <w:rPr>
                                <w:rFonts w:eastAsia="Arial"/>
                                <w:color w:val="231F20"/>
                                <w:sz w:val="16"/>
                                <w:szCs w:val="16"/>
                              </w:rPr>
                              <w:t>s</w:t>
                            </w:r>
                            <w:r>
                              <w:rPr>
                                <w:rFonts w:eastAsia="Arial"/>
                                <w:color w:val="231F20"/>
                                <w:spacing w:val="0"/>
                                <w:sz w:val="16"/>
                                <w:szCs w:val="16"/>
                              </w:rPr>
                              <w:t>,</w:t>
                            </w:r>
                            <w:r>
                              <w:rPr>
                                <w:rFonts w:eastAsia="Arial"/>
                                <w:color w:val="231F20"/>
                                <w:spacing w:val="-6"/>
                                <w:sz w:val="16"/>
                                <w:szCs w:val="16"/>
                              </w:rPr>
                              <w:t xml:space="preserve"> </w:t>
                            </w:r>
                            <w:r>
                              <w:rPr>
                                <w:rFonts w:eastAsia="Arial"/>
                                <w:color w:val="231F20"/>
                                <w:spacing w:val="-1"/>
                                <w:sz w:val="16"/>
                                <w:szCs w:val="16"/>
                              </w:rPr>
                              <w:t>p</w:t>
                            </w:r>
                            <w:r>
                              <w:rPr>
                                <w:rFonts w:eastAsia="Arial"/>
                                <w:color w:val="231F20"/>
                                <w:spacing w:val="1"/>
                                <w:sz w:val="16"/>
                                <w:szCs w:val="16"/>
                              </w:rPr>
                              <w:t>r</w:t>
                            </w:r>
                            <w:r>
                              <w:rPr>
                                <w:rFonts w:eastAsia="Arial"/>
                                <w:color w:val="231F20"/>
                                <w:spacing w:val="-1"/>
                                <w:sz w:val="16"/>
                                <w:szCs w:val="16"/>
                              </w:rPr>
                              <w:t>i</w:t>
                            </w:r>
                            <w:r>
                              <w:rPr>
                                <w:rFonts w:eastAsia="Arial"/>
                                <w:color w:val="231F20"/>
                                <w:spacing w:val="-3"/>
                                <w:sz w:val="16"/>
                                <w:szCs w:val="16"/>
                              </w:rPr>
                              <w:t>v</w:t>
                            </w:r>
                            <w:r>
                              <w:rPr>
                                <w:rFonts w:eastAsia="Arial"/>
                                <w:color w:val="231F20"/>
                                <w:sz w:val="16"/>
                                <w:szCs w:val="16"/>
                              </w:rPr>
                              <w:t>a</w:t>
                            </w:r>
                            <w:r>
                              <w:rPr>
                                <w:rFonts w:eastAsia="Arial"/>
                                <w:color w:val="231F20"/>
                                <w:spacing w:val="-3"/>
                                <w:sz w:val="16"/>
                                <w:szCs w:val="16"/>
                              </w:rPr>
                              <w:t>t</w:t>
                            </w:r>
                            <w:r>
                              <w:rPr>
                                <w:rFonts w:eastAsia="Arial"/>
                                <w:color w:val="231F20"/>
                                <w:spacing w:val="0"/>
                                <w:sz w:val="16"/>
                                <w:szCs w:val="16"/>
                              </w:rPr>
                              <w:t>e</w:t>
                            </w:r>
                            <w:r>
                              <w:rPr>
                                <w:rFonts w:eastAsia="Arial"/>
                                <w:color w:val="231F20"/>
                                <w:spacing w:val="-6"/>
                                <w:sz w:val="16"/>
                                <w:szCs w:val="16"/>
                              </w:rPr>
                              <w:t xml:space="preserve"> </w:t>
                            </w:r>
                            <w:r>
                              <w:rPr>
                                <w:rFonts w:eastAsia="Arial"/>
                                <w:color w:val="231F20"/>
                                <w:sz w:val="16"/>
                                <w:szCs w:val="16"/>
                              </w:rPr>
                              <w:t>i</w:t>
                            </w:r>
                            <w:r>
                              <w:rPr>
                                <w:rFonts w:eastAsia="Arial"/>
                                <w:color w:val="231F20"/>
                                <w:spacing w:val="-1"/>
                                <w:sz w:val="16"/>
                                <w:szCs w:val="16"/>
                              </w:rPr>
                              <w:t>n</w:t>
                            </w:r>
                            <w:r>
                              <w:rPr>
                                <w:rFonts w:eastAsia="Arial"/>
                                <w:color w:val="231F20"/>
                                <w:sz w:val="16"/>
                                <w:szCs w:val="16"/>
                              </w:rPr>
                              <w:t>d</w:t>
                            </w:r>
                            <w:r>
                              <w:rPr>
                                <w:rFonts w:eastAsia="Arial"/>
                                <w:color w:val="231F20"/>
                                <w:spacing w:val="-1"/>
                                <w:sz w:val="16"/>
                                <w:szCs w:val="16"/>
                              </w:rPr>
                              <w:t>ivi</w:t>
                            </w:r>
                            <w:r>
                              <w:rPr>
                                <w:rFonts w:eastAsia="Arial"/>
                                <w:color w:val="231F20"/>
                                <w:sz w:val="16"/>
                                <w:szCs w:val="16"/>
                              </w:rPr>
                              <w:t>dua</w:t>
                            </w:r>
                            <w:r>
                              <w:rPr>
                                <w:rFonts w:eastAsia="Arial"/>
                                <w:color w:val="231F20"/>
                                <w:spacing w:val="-1"/>
                                <w:sz w:val="16"/>
                                <w:szCs w:val="16"/>
                              </w:rPr>
                              <w:t>l</w:t>
                            </w:r>
                            <w:r>
                              <w:rPr>
                                <w:rFonts w:eastAsia="Arial"/>
                                <w:color w:val="231F20"/>
                                <w:spacing w:val="0"/>
                                <w:sz w:val="16"/>
                                <w:szCs w:val="16"/>
                              </w:rPr>
                              <w:t>s</w:t>
                            </w:r>
                            <w:r>
                              <w:rPr>
                                <w:rFonts w:eastAsia="Arial"/>
                                <w:color w:val="231F20"/>
                                <w:spacing w:val="-6"/>
                                <w:sz w:val="16"/>
                                <w:szCs w:val="16"/>
                              </w:rPr>
                              <w:t xml:space="preserve"> </w:t>
                            </w:r>
                            <w:r>
                              <w:rPr>
                                <w:rFonts w:eastAsia="Arial"/>
                                <w:color w:val="231F20"/>
                                <w:spacing w:val="-1"/>
                                <w:sz w:val="16"/>
                                <w:szCs w:val="16"/>
                              </w:rPr>
                              <w:t>o</w:t>
                            </w:r>
                            <w:r>
                              <w:rPr>
                                <w:rFonts w:eastAsia="Arial"/>
                                <w:color w:val="231F20"/>
                                <w:spacing w:val="0"/>
                                <w:sz w:val="16"/>
                                <w:szCs w:val="16"/>
                              </w:rPr>
                              <w:t>r</w:t>
                            </w:r>
                            <w:r>
                              <w:rPr>
                                <w:rFonts w:eastAsia="Arial"/>
                                <w:color w:val="231F20"/>
                                <w:spacing w:val="-6"/>
                                <w:sz w:val="16"/>
                                <w:szCs w:val="16"/>
                              </w:rPr>
                              <w:t xml:space="preserve"> </w:t>
                            </w:r>
                            <w:r>
                              <w:rPr>
                                <w:rFonts w:eastAsia="Arial"/>
                                <w:color w:val="231F20"/>
                                <w:spacing w:val="-1"/>
                                <w:sz w:val="16"/>
                                <w:szCs w:val="16"/>
                              </w:rPr>
                              <w:t>org</w:t>
                            </w:r>
                            <w:r>
                              <w:rPr>
                                <w:rFonts w:eastAsia="Arial"/>
                                <w:color w:val="231F20"/>
                                <w:sz w:val="16"/>
                                <w:szCs w:val="16"/>
                              </w:rPr>
                              <w:t>an</w:t>
                            </w:r>
                            <w:r>
                              <w:rPr>
                                <w:rFonts w:eastAsia="Arial"/>
                                <w:color w:val="231F20"/>
                                <w:spacing w:val="-1"/>
                                <w:sz w:val="16"/>
                                <w:szCs w:val="16"/>
                              </w:rPr>
                              <w:t>is</w:t>
                            </w:r>
                            <w:r>
                              <w:rPr>
                                <w:rFonts w:eastAsia="Arial"/>
                                <w:color w:val="231F20"/>
                                <w:sz w:val="16"/>
                                <w:szCs w:val="16"/>
                              </w:rPr>
                              <w:t>a</w:t>
                            </w:r>
                            <w:r>
                              <w:rPr>
                                <w:rFonts w:eastAsia="Arial"/>
                                <w:color w:val="231F20"/>
                                <w:spacing w:val="-1"/>
                                <w:sz w:val="16"/>
                                <w:szCs w:val="16"/>
                              </w:rPr>
                              <w:t>tio</w:t>
                            </w:r>
                            <w:r>
                              <w:rPr>
                                <w:rFonts w:eastAsia="Arial"/>
                                <w:color w:val="231F20"/>
                                <w:sz w:val="16"/>
                                <w:szCs w:val="16"/>
                              </w:rPr>
                              <w:t>ns</w:t>
                            </w:r>
                            <w:r>
                              <w:rPr>
                                <w:rFonts w:eastAsia="Arial"/>
                                <w:color w:val="231F20"/>
                                <w:spacing w:val="0"/>
                                <w:sz w:val="16"/>
                                <w:szCs w:val="16"/>
                              </w:rPr>
                              <w:t>,</w:t>
                            </w:r>
                            <w:r>
                              <w:rPr>
                                <w:rFonts w:eastAsia="Arial"/>
                                <w:color w:val="231F20"/>
                                <w:spacing w:val="-7"/>
                                <w:sz w:val="16"/>
                                <w:szCs w:val="16"/>
                              </w:rPr>
                              <w:t xml:space="preserve"> </w:t>
                            </w:r>
                            <w:r>
                              <w:rPr>
                                <w:rFonts w:eastAsia="Arial"/>
                                <w:color w:val="231F20"/>
                                <w:spacing w:val="-1"/>
                                <w:sz w:val="16"/>
                                <w:szCs w:val="16"/>
                              </w:rPr>
                              <w:t>belo</w:t>
                            </w:r>
                            <w:r>
                              <w:rPr>
                                <w:rFonts w:eastAsia="Arial"/>
                                <w:color w:val="231F20"/>
                                <w:sz w:val="16"/>
                                <w:szCs w:val="16"/>
                              </w:rPr>
                              <w:t>n</w:t>
                            </w:r>
                            <w:r>
                              <w:rPr>
                                <w:rFonts w:eastAsia="Arial"/>
                                <w:color w:val="231F20"/>
                                <w:spacing w:val="-1"/>
                                <w:sz w:val="16"/>
                                <w:szCs w:val="16"/>
                              </w:rPr>
                              <w:t>g</w:t>
                            </w:r>
                            <w:r>
                              <w:rPr>
                                <w:rFonts w:eastAsia="Arial"/>
                                <w:color w:val="231F20"/>
                                <w:spacing w:val="0"/>
                                <w:sz w:val="16"/>
                                <w:szCs w:val="16"/>
                              </w:rPr>
                              <w:t>s</w:t>
                            </w:r>
                            <w:r>
                              <w:rPr>
                                <w:rFonts w:eastAsia="Arial"/>
                                <w:color w:val="231F20"/>
                                <w:spacing w:val="-6"/>
                                <w:sz w:val="16"/>
                                <w:szCs w:val="16"/>
                              </w:rPr>
                              <w:t xml:space="preserve"> </w:t>
                            </w:r>
                            <w:r>
                              <w:rPr>
                                <w:rFonts w:eastAsia="Arial"/>
                                <w:color w:val="231F20"/>
                                <w:sz w:val="16"/>
                                <w:szCs w:val="16"/>
                              </w:rPr>
                              <w:t>t</w:t>
                            </w:r>
                            <w:r>
                              <w:rPr>
                                <w:rFonts w:eastAsia="Arial"/>
                                <w:color w:val="231F20"/>
                                <w:spacing w:val="0"/>
                                <w:sz w:val="16"/>
                                <w:szCs w:val="16"/>
                              </w:rPr>
                              <w:t>o</w:t>
                            </w:r>
                            <w:r>
                              <w:rPr>
                                <w:rFonts w:eastAsia="Arial"/>
                                <w:color w:val="231F20"/>
                                <w:spacing w:val="-6"/>
                                <w:sz w:val="16"/>
                                <w:szCs w:val="16"/>
                              </w:rPr>
                              <w:t xml:space="preserve"> </w:t>
                            </w:r>
                            <w:r>
                              <w:rPr>
                                <w:rFonts w:eastAsia="Arial"/>
                                <w:color w:val="231F20"/>
                                <w:spacing w:val="-1"/>
                                <w:sz w:val="16"/>
                                <w:szCs w:val="16"/>
                              </w:rPr>
                              <w:t>thos</w:t>
                            </w:r>
                            <w:r>
                              <w:rPr>
                                <w:rFonts w:eastAsia="Arial"/>
                                <w:color w:val="231F20"/>
                                <w:spacing w:val="0"/>
                                <w:sz w:val="16"/>
                                <w:szCs w:val="16"/>
                              </w:rPr>
                              <w:t>e</w:t>
                            </w:r>
                            <w:r>
                              <w:rPr>
                                <w:rFonts w:eastAsia="Arial"/>
                                <w:color w:val="231F20"/>
                                <w:spacing w:val="-6"/>
                                <w:sz w:val="16"/>
                                <w:szCs w:val="16"/>
                              </w:rPr>
                              <w:t xml:space="preserve"> </w:t>
                            </w:r>
                            <w:r>
                              <w:rPr>
                                <w:rFonts w:eastAsia="Arial"/>
                                <w:color w:val="231F20"/>
                                <w:sz w:val="16"/>
                                <w:szCs w:val="16"/>
                              </w:rPr>
                              <w:t>a</w:t>
                            </w:r>
                            <w:r>
                              <w:rPr>
                                <w:rFonts w:eastAsia="Arial"/>
                                <w:color w:val="231F20"/>
                                <w:spacing w:val="-1"/>
                                <w:sz w:val="16"/>
                                <w:szCs w:val="16"/>
                              </w:rPr>
                              <w:t>ge</w:t>
                            </w:r>
                            <w:r>
                              <w:rPr>
                                <w:rFonts w:eastAsia="Arial"/>
                                <w:color w:val="231F20"/>
                                <w:sz w:val="16"/>
                                <w:szCs w:val="16"/>
                              </w:rPr>
                              <w:t>n</w:t>
                            </w:r>
                            <w:r>
                              <w:rPr>
                                <w:rFonts w:eastAsia="Arial"/>
                                <w:color w:val="231F20"/>
                                <w:spacing w:val="0"/>
                                <w:sz w:val="16"/>
                                <w:szCs w:val="16"/>
                              </w:rPr>
                              <w:t>c</w:t>
                            </w:r>
                            <w:r>
                              <w:rPr>
                                <w:rFonts w:eastAsia="Arial"/>
                                <w:color w:val="231F20"/>
                                <w:spacing w:val="-1"/>
                                <w:sz w:val="16"/>
                                <w:szCs w:val="16"/>
                              </w:rPr>
                              <w:t>ie</w:t>
                            </w:r>
                            <w:r>
                              <w:rPr>
                                <w:rFonts w:eastAsia="Arial"/>
                                <w:color w:val="231F20"/>
                                <w:sz w:val="16"/>
                                <w:szCs w:val="16"/>
                              </w:rPr>
                              <w:t>s</w:t>
                            </w:r>
                            <w:r>
                              <w:rPr>
                                <w:rFonts w:eastAsia="Arial"/>
                                <w:color w:val="231F20"/>
                                <w:spacing w:val="0"/>
                                <w:sz w:val="16"/>
                                <w:szCs w:val="16"/>
                              </w:rPr>
                              <w:t xml:space="preserve">, </w:t>
                            </w:r>
                            <w:r>
                              <w:rPr>
                                <w:rFonts w:eastAsia="Arial"/>
                                <w:color w:val="231F20"/>
                                <w:sz w:val="16"/>
                                <w:szCs w:val="16"/>
                              </w:rPr>
                              <w:t>i</w:t>
                            </w:r>
                            <w:r>
                              <w:rPr>
                                <w:rFonts w:eastAsia="Arial"/>
                                <w:color w:val="231F20"/>
                                <w:spacing w:val="-1"/>
                                <w:sz w:val="16"/>
                                <w:szCs w:val="16"/>
                              </w:rPr>
                              <w:t>n</w:t>
                            </w:r>
                            <w:r>
                              <w:rPr>
                                <w:rFonts w:eastAsia="Arial"/>
                                <w:color w:val="231F20"/>
                                <w:sz w:val="16"/>
                                <w:szCs w:val="16"/>
                              </w:rPr>
                              <w:t>d</w:t>
                            </w:r>
                            <w:r>
                              <w:rPr>
                                <w:rFonts w:eastAsia="Arial"/>
                                <w:color w:val="231F20"/>
                                <w:spacing w:val="-1"/>
                                <w:sz w:val="16"/>
                                <w:szCs w:val="16"/>
                              </w:rPr>
                              <w:t>ivi</w:t>
                            </w:r>
                            <w:r>
                              <w:rPr>
                                <w:rFonts w:eastAsia="Arial"/>
                                <w:color w:val="231F20"/>
                                <w:sz w:val="16"/>
                                <w:szCs w:val="16"/>
                              </w:rPr>
                              <w:t>dua</w:t>
                            </w:r>
                            <w:r>
                              <w:rPr>
                                <w:rFonts w:eastAsia="Arial"/>
                                <w:color w:val="231F20"/>
                                <w:spacing w:val="-1"/>
                                <w:sz w:val="16"/>
                                <w:szCs w:val="16"/>
                              </w:rPr>
                              <w:t>l</w:t>
                            </w:r>
                            <w:r>
                              <w:rPr>
                                <w:rFonts w:eastAsia="Arial"/>
                                <w:color w:val="231F20"/>
                                <w:spacing w:val="0"/>
                                <w:sz w:val="16"/>
                                <w:szCs w:val="16"/>
                              </w:rPr>
                              <w:t>s</w:t>
                            </w:r>
                            <w:r>
                              <w:rPr>
                                <w:rFonts w:eastAsia="Arial"/>
                                <w:color w:val="231F20"/>
                                <w:spacing w:val="-6"/>
                                <w:sz w:val="16"/>
                                <w:szCs w:val="16"/>
                              </w:rPr>
                              <w:t xml:space="preserve"> </w:t>
                            </w:r>
                            <w:r>
                              <w:rPr>
                                <w:rFonts w:eastAsia="Arial"/>
                                <w:color w:val="231F20"/>
                                <w:spacing w:val="-1"/>
                                <w:sz w:val="16"/>
                                <w:szCs w:val="16"/>
                              </w:rPr>
                              <w:t>o</w:t>
                            </w:r>
                            <w:r>
                              <w:rPr>
                                <w:rFonts w:eastAsia="Arial"/>
                                <w:color w:val="231F20"/>
                                <w:spacing w:val="0"/>
                                <w:sz w:val="16"/>
                                <w:szCs w:val="16"/>
                              </w:rPr>
                              <w:t>r</w:t>
                            </w:r>
                            <w:r>
                              <w:rPr>
                                <w:rFonts w:eastAsia="Arial"/>
                                <w:color w:val="231F20"/>
                                <w:spacing w:val="-6"/>
                                <w:sz w:val="16"/>
                                <w:szCs w:val="16"/>
                              </w:rPr>
                              <w:t xml:space="preserve"> </w:t>
                            </w:r>
                            <w:r>
                              <w:rPr>
                                <w:rFonts w:eastAsia="Arial"/>
                                <w:color w:val="231F20"/>
                                <w:spacing w:val="-1"/>
                                <w:sz w:val="16"/>
                                <w:szCs w:val="16"/>
                              </w:rPr>
                              <w:t>org</w:t>
                            </w:r>
                            <w:r>
                              <w:rPr>
                                <w:rFonts w:eastAsia="Arial"/>
                                <w:color w:val="231F20"/>
                                <w:sz w:val="16"/>
                                <w:szCs w:val="16"/>
                              </w:rPr>
                              <w:t>an</w:t>
                            </w:r>
                            <w:r>
                              <w:rPr>
                                <w:rFonts w:eastAsia="Arial"/>
                                <w:color w:val="231F20"/>
                                <w:spacing w:val="-1"/>
                                <w:sz w:val="16"/>
                                <w:szCs w:val="16"/>
                              </w:rPr>
                              <w:t>is</w:t>
                            </w:r>
                            <w:r>
                              <w:rPr>
                                <w:rFonts w:eastAsia="Arial"/>
                                <w:color w:val="231F20"/>
                                <w:sz w:val="16"/>
                                <w:szCs w:val="16"/>
                              </w:rPr>
                              <w:t>a</w:t>
                            </w:r>
                            <w:r>
                              <w:rPr>
                                <w:rFonts w:eastAsia="Arial"/>
                                <w:color w:val="231F20"/>
                                <w:spacing w:val="-1"/>
                                <w:sz w:val="16"/>
                                <w:szCs w:val="16"/>
                              </w:rPr>
                              <w:t>tio</w:t>
                            </w:r>
                            <w:r>
                              <w:rPr>
                                <w:rFonts w:eastAsia="Arial"/>
                                <w:color w:val="231F20"/>
                                <w:sz w:val="16"/>
                                <w:szCs w:val="16"/>
                              </w:rPr>
                              <w:t>ns</w:t>
                            </w:r>
                            <w:r>
                              <w:rPr>
                                <w:rFonts w:eastAsia="Arial"/>
                                <w:color w:val="231F20"/>
                                <w:spacing w:val="0"/>
                                <w:sz w:val="16"/>
                                <w:szCs w:val="16"/>
                              </w:rPr>
                              <w:t>.</w:t>
                            </w:r>
                            <w:r>
                              <w:rPr>
                                <w:rFonts w:eastAsia="Arial"/>
                                <w:color w:val="231F20"/>
                                <w:spacing w:val="-7"/>
                                <w:sz w:val="16"/>
                                <w:szCs w:val="16"/>
                              </w:rPr>
                              <w:t xml:space="preserve"> </w:t>
                            </w:r>
                            <w:r>
                              <w:rPr>
                                <w:rFonts w:eastAsia="Arial"/>
                                <w:color w:val="231F20"/>
                                <w:spacing w:val="0"/>
                                <w:sz w:val="16"/>
                                <w:szCs w:val="16"/>
                              </w:rPr>
                              <w:t>W</w:t>
                            </w:r>
                            <w:r>
                              <w:rPr>
                                <w:rFonts w:eastAsia="Arial"/>
                                <w:color w:val="231F20"/>
                                <w:spacing w:val="-1"/>
                                <w:sz w:val="16"/>
                                <w:szCs w:val="16"/>
                              </w:rPr>
                              <w:t>her</w:t>
                            </w:r>
                            <w:r>
                              <w:rPr>
                                <w:rFonts w:eastAsia="Arial"/>
                                <w:color w:val="231F20"/>
                                <w:spacing w:val="0"/>
                                <w:sz w:val="16"/>
                                <w:szCs w:val="16"/>
                              </w:rPr>
                              <w:t>e</w:t>
                            </w:r>
                            <w:r>
                              <w:rPr>
                                <w:rFonts w:eastAsia="Arial"/>
                                <w:color w:val="231F20"/>
                                <w:spacing w:val="-8"/>
                                <w:sz w:val="16"/>
                                <w:szCs w:val="16"/>
                              </w:rPr>
                              <w:t xml:space="preserve"> </w:t>
                            </w:r>
                            <w:r>
                              <w:rPr>
                                <w:rFonts w:eastAsia="Arial"/>
                                <w:color w:val="231F20"/>
                                <w:spacing w:val="-3"/>
                                <w:sz w:val="16"/>
                                <w:szCs w:val="16"/>
                              </w:rPr>
                              <w:t>y</w:t>
                            </w:r>
                            <w:r>
                              <w:rPr>
                                <w:rFonts w:eastAsia="Arial"/>
                                <w:color w:val="231F20"/>
                                <w:spacing w:val="-1"/>
                                <w:sz w:val="16"/>
                                <w:szCs w:val="16"/>
                              </w:rPr>
                              <w:t>o</w:t>
                            </w:r>
                            <w:r>
                              <w:rPr>
                                <w:rFonts w:eastAsia="Arial"/>
                                <w:color w:val="231F20"/>
                                <w:spacing w:val="0"/>
                                <w:sz w:val="16"/>
                                <w:szCs w:val="16"/>
                              </w:rPr>
                              <w:t>u</w:t>
                            </w:r>
                            <w:r>
                              <w:rPr>
                                <w:rFonts w:eastAsia="Arial"/>
                                <w:color w:val="231F20"/>
                                <w:spacing w:val="-6"/>
                                <w:sz w:val="16"/>
                                <w:szCs w:val="16"/>
                              </w:rPr>
                              <w:t xml:space="preserve"> </w:t>
                            </w:r>
                            <w:r>
                              <w:rPr>
                                <w:rFonts w:eastAsia="Arial"/>
                                <w:color w:val="231F20"/>
                                <w:spacing w:val="-3"/>
                                <w:sz w:val="16"/>
                                <w:szCs w:val="16"/>
                              </w:rPr>
                              <w:t>w</w:t>
                            </w:r>
                            <w:r>
                              <w:rPr>
                                <w:rFonts w:eastAsia="Arial"/>
                                <w:color w:val="231F20"/>
                                <w:sz w:val="16"/>
                                <w:szCs w:val="16"/>
                              </w:rPr>
                              <w:t>a</w:t>
                            </w:r>
                            <w:r>
                              <w:rPr>
                                <w:rFonts w:eastAsia="Arial"/>
                                <w:color w:val="231F20"/>
                                <w:spacing w:val="-3"/>
                                <w:sz w:val="16"/>
                                <w:szCs w:val="16"/>
                              </w:rPr>
                              <w:t>n</w:t>
                            </w:r>
                            <w:r>
                              <w:rPr>
                                <w:rFonts w:eastAsia="Arial"/>
                                <w:color w:val="231F20"/>
                                <w:spacing w:val="0"/>
                                <w:sz w:val="16"/>
                                <w:szCs w:val="16"/>
                              </w:rPr>
                              <w:t>t</w:t>
                            </w:r>
                            <w:r>
                              <w:rPr>
                                <w:rFonts w:eastAsia="Arial"/>
                                <w:color w:val="231F20"/>
                                <w:spacing w:val="-6"/>
                                <w:sz w:val="16"/>
                                <w:szCs w:val="16"/>
                              </w:rPr>
                              <w:t xml:space="preserve"> </w:t>
                            </w:r>
                            <w:r>
                              <w:rPr>
                                <w:rFonts w:eastAsia="Arial"/>
                                <w:color w:val="231F20"/>
                                <w:sz w:val="16"/>
                                <w:szCs w:val="16"/>
                              </w:rPr>
                              <w:t>t</w:t>
                            </w:r>
                            <w:r>
                              <w:rPr>
                                <w:rFonts w:eastAsia="Arial"/>
                                <w:color w:val="231F20"/>
                                <w:spacing w:val="0"/>
                                <w:sz w:val="16"/>
                                <w:szCs w:val="16"/>
                              </w:rPr>
                              <w:t>o</w:t>
                            </w:r>
                            <w:r>
                              <w:rPr>
                                <w:rFonts w:eastAsia="Arial"/>
                                <w:color w:val="231F20"/>
                                <w:spacing w:val="-6"/>
                                <w:sz w:val="16"/>
                                <w:szCs w:val="16"/>
                              </w:rPr>
                              <w:t xml:space="preserve"> </w:t>
                            </w:r>
                            <w:r>
                              <w:rPr>
                                <w:rFonts w:eastAsia="Arial"/>
                                <w:color w:val="231F20"/>
                                <w:sz w:val="16"/>
                                <w:szCs w:val="16"/>
                              </w:rPr>
                              <w:t>u</w:t>
                            </w:r>
                            <w:r>
                              <w:rPr>
                                <w:rFonts w:eastAsia="Arial"/>
                                <w:color w:val="231F20"/>
                                <w:spacing w:val="-1"/>
                                <w:sz w:val="16"/>
                                <w:szCs w:val="16"/>
                              </w:rPr>
                              <w:t>s</w:t>
                            </w:r>
                            <w:r>
                              <w:rPr>
                                <w:rFonts w:eastAsia="Arial"/>
                                <w:color w:val="231F20"/>
                                <w:spacing w:val="0"/>
                                <w:sz w:val="16"/>
                                <w:szCs w:val="16"/>
                              </w:rPr>
                              <w:t>e</w:t>
                            </w:r>
                            <w:r>
                              <w:rPr>
                                <w:rFonts w:eastAsia="Arial"/>
                                <w:color w:val="231F20"/>
                                <w:spacing w:val="-6"/>
                                <w:sz w:val="16"/>
                                <w:szCs w:val="16"/>
                              </w:rPr>
                              <w:t xml:space="preserve"> </w:t>
                            </w:r>
                            <w:r>
                              <w:rPr>
                                <w:rFonts w:eastAsia="Arial"/>
                                <w:color w:val="231F20"/>
                                <w:spacing w:val="-1"/>
                                <w:sz w:val="16"/>
                                <w:szCs w:val="16"/>
                              </w:rPr>
                              <w:t>the</w:t>
                            </w:r>
                            <w:r>
                              <w:rPr>
                                <w:rFonts w:eastAsia="Arial"/>
                                <w:color w:val="231F20"/>
                                <w:sz w:val="16"/>
                                <w:szCs w:val="16"/>
                              </w:rPr>
                              <w:t>i</w:t>
                            </w:r>
                            <w:r>
                              <w:rPr>
                                <w:rFonts w:eastAsia="Arial"/>
                                <w:color w:val="231F20"/>
                                <w:spacing w:val="0"/>
                                <w:sz w:val="16"/>
                                <w:szCs w:val="16"/>
                              </w:rPr>
                              <w:t>r</w:t>
                            </w:r>
                            <w:r>
                              <w:rPr>
                                <w:rFonts w:eastAsia="Arial"/>
                                <w:color w:val="231F20"/>
                                <w:spacing w:val="-6"/>
                                <w:sz w:val="16"/>
                                <w:szCs w:val="16"/>
                              </w:rPr>
                              <w:t xml:space="preserve"> </w:t>
                            </w:r>
                            <w:r>
                              <w:rPr>
                                <w:rFonts w:eastAsia="Arial"/>
                                <w:color w:val="231F20"/>
                                <w:spacing w:val="-1"/>
                                <w:sz w:val="16"/>
                                <w:szCs w:val="16"/>
                              </w:rPr>
                              <w:t>m</w:t>
                            </w:r>
                            <w:r>
                              <w:rPr>
                                <w:rFonts w:eastAsia="Arial"/>
                                <w:color w:val="231F20"/>
                                <w:sz w:val="16"/>
                                <w:szCs w:val="16"/>
                              </w:rPr>
                              <w:t>a</w:t>
                            </w:r>
                            <w:r>
                              <w:rPr>
                                <w:rFonts w:eastAsia="Arial"/>
                                <w:color w:val="231F20"/>
                                <w:spacing w:val="-3"/>
                                <w:sz w:val="16"/>
                                <w:szCs w:val="16"/>
                              </w:rPr>
                              <w:t>t</w:t>
                            </w:r>
                            <w:r>
                              <w:rPr>
                                <w:rFonts w:eastAsia="Arial"/>
                                <w:color w:val="231F20"/>
                                <w:spacing w:val="-1"/>
                                <w:sz w:val="16"/>
                                <w:szCs w:val="16"/>
                              </w:rPr>
                              <w:t>e</w:t>
                            </w:r>
                            <w:r>
                              <w:rPr>
                                <w:rFonts w:eastAsia="Arial"/>
                                <w:color w:val="231F20"/>
                                <w:spacing w:val="1"/>
                                <w:sz w:val="16"/>
                                <w:szCs w:val="16"/>
                              </w:rPr>
                              <w:t>r</w:t>
                            </w:r>
                            <w:r>
                              <w:rPr>
                                <w:rFonts w:eastAsia="Arial"/>
                                <w:color w:val="231F20"/>
                                <w:spacing w:val="-1"/>
                                <w:sz w:val="16"/>
                                <w:szCs w:val="16"/>
                              </w:rPr>
                              <w:t>i</w:t>
                            </w:r>
                            <w:r>
                              <w:rPr>
                                <w:rFonts w:eastAsia="Arial"/>
                                <w:color w:val="231F20"/>
                                <w:sz w:val="16"/>
                                <w:szCs w:val="16"/>
                              </w:rPr>
                              <w:t>a</w:t>
                            </w:r>
                            <w:r>
                              <w:rPr>
                                <w:rFonts w:eastAsia="Arial"/>
                                <w:color w:val="231F20"/>
                                <w:spacing w:val="0"/>
                                <w:sz w:val="16"/>
                                <w:szCs w:val="16"/>
                              </w:rPr>
                              <w:t>l</w:t>
                            </w:r>
                            <w:r>
                              <w:rPr>
                                <w:rFonts w:eastAsia="Arial"/>
                                <w:color w:val="231F20"/>
                                <w:spacing w:val="-6"/>
                                <w:sz w:val="16"/>
                                <w:szCs w:val="16"/>
                              </w:rPr>
                              <w:t xml:space="preserve"> </w:t>
                            </w:r>
                            <w:r>
                              <w:rPr>
                                <w:rFonts w:eastAsia="Arial"/>
                                <w:color w:val="231F20"/>
                                <w:spacing w:val="-3"/>
                                <w:sz w:val="16"/>
                                <w:szCs w:val="16"/>
                              </w:rPr>
                              <w:t>y</w:t>
                            </w:r>
                            <w:r>
                              <w:rPr>
                                <w:rFonts w:eastAsia="Arial"/>
                                <w:color w:val="231F20"/>
                                <w:spacing w:val="-1"/>
                                <w:sz w:val="16"/>
                                <w:szCs w:val="16"/>
                              </w:rPr>
                              <w:t>o</w:t>
                            </w:r>
                            <w:r>
                              <w:rPr>
                                <w:rFonts w:eastAsia="Arial"/>
                                <w:color w:val="231F20"/>
                                <w:spacing w:val="0"/>
                                <w:sz w:val="16"/>
                                <w:szCs w:val="16"/>
                              </w:rPr>
                              <w:t>u</w:t>
                            </w:r>
                            <w:r>
                              <w:rPr>
                                <w:rFonts w:eastAsia="Arial"/>
                                <w:color w:val="231F20"/>
                                <w:spacing w:val="-6"/>
                                <w:sz w:val="16"/>
                                <w:szCs w:val="16"/>
                              </w:rPr>
                              <w:t xml:space="preserve"> </w:t>
                            </w:r>
                            <w:r>
                              <w:rPr>
                                <w:rFonts w:eastAsia="Arial"/>
                                <w:color w:val="231F20"/>
                                <w:spacing w:val="-1"/>
                                <w:sz w:val="16"/>
                                <w:szCs w:val="16"/>
                              </w:rPr>
                              <w:t>wi</w:t>
                            </w:r>
                            <w:r>
                              <w:rPr>
                                <w:rFonts w:eastAsia="Arial"/>
                                <w:color w:val="231F20"/>
                                <w:sz w:val="16"/>
                                <w:szCs w:val="16"/>
                              </w:rPr>
                              <w:t>l</w:t>
                            </w:r>
                            <w:r>
                              <w:rPr>
                                <w:rFonts w:eastAsia="Arial"/>
                                <w:color w:val="231F20"/>
                                <w:spacing w:val="0"/>
                                <w:sz w:val="16"/>
                                <w:szCs w:val="16"/>
                              </w:rPr>
                              <w:t>l</w:t>
                            </w:r>
                            <w:r>
                              <w:rPr>
                                <w:rFonts w:eastAsia="Arial"/>
                                <w:color w:val="231F20"/>
                                <w:spacing w:val="-6"/>
                                <w:sz w:val="16"/>
                                <w:szCs w:val="16"/>
                              </w:rPr>
                              <w:t xml:space="preserve"> </w:t>
                            </w:r>
                            <w:r>
                              <w:rPr>
                                <w:rFonts w:eastAsia="Arial"/>
                                <w:color w:val="231F20"/>
                                <w:spacing w:val="-1"/>
                                <w:sz w:val="16"/>
                                <w:szCs w:val="16"/>
                              </w:rPr>
                              <w:t>nee</w:t>
                            </w:r>
                            <w:r>
                              <w:rPr>
                                <w:rFonts w:eastAsia="Arial"/>
                                <w:color w:val="231F20"/>
                                <w:spacing w:val="0"/>
                                <w:sz w:val="16"/>
                                <w:szCs w:val="16"/>
                              </w:rPr>
                              <w:t>d</w:t>
                            </w:r>
                            <w:r>
                              <w:rPr>
                                <w:rFonts w:eastAsia="Arial"/>
                                <w:color w:val="231F20"/>
                                <w:spacing w:val="-6"/>
                                <w:sz w:val="16"/>
                                <w:szCs w:val="16"/>
                              </w:rPr>
                              <w:t xml:space="preserve"> </w:t>
                            </w:r>
                            <w:r>
                              <w:rPr>
                                <w:rFonts w:eastAsia="Arial"/>
                                <w:color w:val="231F20"/>
                                <w:sz w:val="16"/>
                                <w:szCs w:val="16"/>
                              </w:rPr>
                              <w:t>t</w:t>
                            </w:r>
                            <w:r>
                              <w:rPr>
                                <w:rFonts w:eastAsia="Arial"/>
                                <w:color w:val="231F20"/>
                                <w:spacing w:val="0"/>
                                <w:sz w:val="16"/>
                                <w:szCs w:val="16"/>
                              </w:rPr>
                              <w:t>o</w:t>
                            </w:r>
                            <w:r>
                              <w:rPr>
                                <w:rFonts w:eastAsia="Arial"/>
                                <w:color w:val="231F20"/>
                                <w:spacing w:val="-6"/>
                                <w:sz w:val="16"/>
                                <w:szCs w:val="16"/>
                              </w:rPr>
                              <w:t xml:space="preserve"> </w:t>
                            </w:r>
                            <w:r>
                              <w:rPr>
                                <w:rFonts w:eastAsia="Arial"/>
                                <w:color w:val="231F20"/>
                                <w:spacing w:val="1"/>
                                <w:sz w:val="16"/>
                                <w:szCs w:val="16"/>
                              </w:rPr>
                              <w:t>c</w:t>
                            </w:r>
                            <w:r>
                              <w:rPr>
                                <w:rFonts w:eastAsia="Arial"/>
                                <w:color w:val="231F20"/>
                                <w:spacing w:val="-1"/>
                                <w:sz w:val="16"/>
                                <w:szCs w:val="16"/>
                              </w:rPr>
                              <w:t>o</w:t>
                            </w:r>
                            <w:r>
                              <w:rPr>
                                <w:rFonts w:eastAsia="Arial"/>
                                <w:color w:val="231F20"/>
                                <w:spacing w:val="-3"/>
                                <w:sz w:val="16"/>
                                <w:szCs w:val="16"/>
                              </w:rPr>
                              <w:t>n</w:t>
                            </w:r>
                            <w:r>
                              <w:rPr>
                                <w:rFonts w:eastAsia="Arial"/>
                                <w:color w:val="231F20"/>
                                <w:spacing w:val="0"/>
                                <w:sz w:val="16"/>
                                <w:szCs w:val="16"/>
                              </w:rPr>
                              <w:t>t</w:t>
                            </w:r>
                            <w:r>
                              <w:rPr>
                                <w:rFonts w:eastAsia="Arial"/>
                                <w:color w:val="231F20"/>
                                <w:sz w:val="16"/>
                                <w:szCs w:val="16"/>
                              </w:rPr>
                              <w:t>a</w:t>
                            </w:r>
                            <w:r>
                              <w:rPr>
                                <w:rFonts w:eastAsia="Arial"/>
                                <w:color w:val="231F20"/>
                                <w:spacing w:val="0"/>
                                <w:sz w:val="16"/>
                                <w:szCs w:val="16"/>
                              </w:rPr>
                              <w:t>ct</w:t>
                            </w:r>
                            <w:r>
                              <w:rPr>
                                <w:rFonts w:eastAsia="Arial"/>
                                <w:color w:val="231F20"/>
                                <w:spacing w:val="-7"/>
                                <w:sz w:val="16"/>
                                <w:szCs w:val="16"/>
                              </w:rPr>
                              <w:t xml:space="preserve"> </w:t>
                            </w:r>
                            <w:r>
                              <w:rPr>
                                <w:rFonts w:eastAsia="Arial"/>
                                <w:color w:val="231F20"/>
                                <w:spacing w:val="-1"/>
                                <w:sz w:val="16"/>
                                <w:szCs w:val="16"/>
                              </w:rPr>
                              <w:t>the</w:t>
                            </w:r>
                            <w:r>
                              <w:rPr>
                                <w:rFonts w:eastAsia="Arial"/>
                                <w:color w:val="231F20"/>
                                <w:spacing w:val="0"/>
                                <w:sz w:val="16"/>
                                <w:szCs w:val="16"/>
                              </w:rPr>
                              <w:t>m</w:t>
                            </w:r>
                            <w:r>
                              <w:rPr>
                                <w:rFonts w:eastAsia="Arial"/>
                                <w:color w:val="231F20"/>
                                <w:spacing w:val="-6"/>
                                <w:sz w:val="16"/>
                                <w:szCs w:val="16"/>
                              </w:rPr>
                              <w:t xml:space="preserve"> </w:t>
                            </w:r>
                            <w:r>
                              <w:rPr>
                                <w:rFonts w:eastAsia="Arial"/>
                                <w:color w:val="231F20"/>
                                <w:sz w:val="16"/>
                                <w:szCs w:val="16"/>
                              </w:rPr>
                              <w:t>di</w:t>
                            </w:r>
                            <w:r>
                              <w:rPr>
                                <w:rFonts w:eastAsia="Arial"/>
                                <w:color w:val="231F20"/>
                                <w:spacing w:val="-1"/>
                                <w:sz w:val="16"/>
                                <w:szCs w:val="16"/>
                              </w:rPr>
                              <w:t>re</w:t>
                            </w:r>
                            <w:r>
                              <w:rPr>
                                <w:rFonts w:eastAsia="Arial"/>
                                <w:color w:val="231F20"/>
                                <w:spacing w:val="0"/>
                                <w:sz w:val="16"/>
                                <w:szCs w:val="16"/>
                              </w:rPr>
                              <w:t>c</w:t>
                            </w:r>
                            <w:r>
                              <w:rPr>
                                <w:rFonts w:eastAsia="Arial"/>
                                <w:color w:val="231F20"/>
                                <w:spacing w:val="-1"/>
                                <w:sz w:val="16"/>
                                <w:szCs w:val="16"/>
                              </w:rPr>
                              <w:t>t</w:t>
                            </w:r>
                            <w:r>
                              <w:rPr>
                                <w:rFonts w:eastAsia="Arial"/>
                                <w:color w:val="231F20"/>
                                <w:sz w:val="16"/>
                                <w:szCs w:val="16"/>
                              </w:rPr>
                              <w:t>l</w:t>
                            </w:r>
                            <w:r>
                              <w:rPr>
                                <w:rFonts w:eastAsia="Arial"/>
                                <w:color w:val="231F20"/>
                                <w:spacing w:val="-10"/>
                                <w:sz w:val="16"/>
                                <w:szCs w:val="16"/>
                              </w:rPr>
                              <w:t>y.</w:t>
                            </w:r>
                          </w:p>
                          <w:p w14:paraId="712528B9" w14:textId="77777777" w:rsidR="00EF4F9A" w:rsidRDefault="00EF4F9A" w:rsidP="00FA1C06">
                            <w:pPr>
                              <w:spacing w:after="0" w:line="287" w:lineRule="auto"/>
                              <w:ind w:left="101" w:right="563"/>
                              <w:rPr>
                                <w:rFonts w:eastAsia="Arial"/>
                                <w:color w:val="231F20"/>
                                <w:spacing w:val="-10"/>
                                <w:sz w:val="16"/>
                                <w:szCs w:val="16"/>
                              </w:rPr>
                            </w:pPr>
                          </w:p>
                          <w:p w14:paraId="39982B9B" w14:textId="77777777" w:rsidR="00EF4F9A" w:rsidRPr="005900FE" w:rsidRDefault="00EF4F9A" w:rsidP="005900FE">
                            <w:pPr>
                              <w:pStyle w:val="NoSpacing"/>
                              <w:ind w:left="142"/>
                              <w:rPr>
                                <w:rStyle w:val="Strong"/>
                              </w:rPr>
                            </w:pPr>
                            <w:r>
                              <w:rPr>
                                <w:rFonts w:eastAsia="Arial"/>
                                <w:b/>
                                <w:bCs/>
                                <w:color w:val="231F20"/>
                                <w:spacing w:val="2"/>
                                <w:sz w:val="16"/>
                                <w:szCs w:val="16"/>
                              </w:rPr>
                              <w:t>Addendum</w:t>
                            </w:r>
                          </w:p>
                          <w:tbl>
                            <w:tblPr>
                              <w:tblW w:w="8222" w:type="dxa"/>
                              <w:tblInd w:w="25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1279"/>
                              <w:gridCol w:w="5515"/>
                              <w:gridCol w:w="1428"/>
                            </w:tblGrid>
                            <w:tr w:rsidR="00EF4F9A" w:rsidRPr="002F6247" w14:paraId="18BE241F" w14:textId="77777777" w:rsidTr="005732E3">
                              <w:trPr>
                                <w:trHeight w:val="60"/>
                              </w:trPr>
                              <w:tc>
                                <w:tcPr>
                                  <w:tcW w:w="1279" w:type="dxa"/>
                                  <w:shd w:val="clear" w:color="auto" w:fill="auto"/>
                                </w:tcPr>
                                <w:p w14:paraId="1DCDB074" w14:textId="77777777" w:rsidR="00EF4F9A" w:rsidRPr="005732E3" w:rsidRDefault="00EF4F9A" w:rsidP="005732E3">
                                  <w:pPr>
                                    <w:pStyle w:val="Table-Body"/>
                                  </w:pPr>
                                  <w:r w:rsidRPr="005732E3">
                                    <w:t>Page</w:t>
                                  </w:r>
                                </w:p>
                              </w:tc>
                              <w:tc>
                                <w:tcPr>
                                  <w:tcW w:w="5515" w:type="dxa"/>
                                </w:tcPr>
                                <w:p w14:paraId="76F70F21" w14:textId="77777777" w:rsidR="00EF4F9A" w:rsidRPr="005732E3" w:rsidRDefault="00EF4F9A" w:rsidP="005732E3">
                                  <w:pPr>
                                    <w:pStyle w:val="Table-Body"/>
                                  </w:pPr>
                                  <w:r w:rsidRPr="005732E3">
                                    <w:t>Change</w:t>
                                  </w:r>
                                </w:p>
                              </w:tc>
                              <w:tc>
                                <w:tcPr>
                                  <w:tcW w:w="1428" w:type="dxa"/>
                                  <w:shd w:val="clear" w:color="auto" w:fill="auto"/>
                                </w:tcPr>
                                <w:p w14:paraId="7F0C5FA4" w14:textId="77777777" w:rsidR="00EF4F9A" w:rsidRPr="005732E3" w:rsidRDefault="00EF4F9A" w:rsidP="005732E3">
                                  <w:pPr>
                                    <w:pStyle w:val="Table-Body"/>
                                  </w:pPr>
                                  <w:r w:rsidRPr="005732E3">
                                    <w:t>Date</w:t>
                                  </w:r>
                                </w:p>
                              </w:tc>
                            </w:tr>
                            <w:tr w:rsidR="00EF4F9A" w:rsidRPr="002F6247" w14:paraId="6AD16FDC" w14:textId="77777777" w:rsidTr="005732E3">
                              <w:trPr>
                                <w:trHeight w:val="60"/>
                              </w:trPr>
                              <w:tc>
                                <w:tcPr>
                                  <w:tcW w:w="1279" w:type="dxa"/>
                                  <w:shd w:val="clear" w:color="auto" w:fill="auto"/>
                                </w:tcPr>
                                <w:p w14:paraId="517C7162" w14:textId="6CFBCB8D" w:rsidR="00EF4F9A" w:rsidRPr="002F6247" w:rsidRDefault="00EF4F9A" w:rsidP="005900FE">
                                  <w:pPr>
                                    <w:pStyle w:val="Table-Body"/>
                                  </w:pPr>
                                  <w:r>
                                    <w:t>Safety summary</w:t>
                                  </w:r>
                                </w:p>
                              </w:tc>
                              <w:tc>
                                <w:tcPr>
                                  <w:tcW w:w="5515" w:type="dxa"/>
                                </w:tcPr>
                                <w:p w14:paraId="2E169851" w14:textId="12BCC707" w:rsidR="00EF4F9A" w:rsidRPr="002F6247" w:rsidRDefault="00EF4F9A" w:rsidP="00401F66">
                                  <w:pPr>
                                    <w:pStyle w:val="Table-Body"/>
                                  </w:pPr>
                                  <w:r>
                                    <w:t>Clarification</w:t>
                                  </w:r>
                                  <w:r w:rsidR="00401F66">
                                    <w:t xml:space="preserve"> of the possibility for flight in instrument conditions</w:t>
                                  </w:r>
                                  <w:r>
                                    <w:t xml:space="preserve"> in the first paragraph.</w:t>
                                  </w:r>
                                </w:p>
                              </w:tc>
                              <w:tc>
                                <w:tcPr>
                                  <w:tcW w:w="1428" w:type="dxa"/>
                                  <w:shd w:val="clear" w:color="auto" w:fill="auto"/>
                                </w:tcPr>
                                <w:p w14:paraId="33DE1B7E" w14:textId="6D3BF1C5" w:rsidR="00EF4F9A" w:rsidRPr="002F6247" w:rsidRDefault="00AD1F52" w:rsidP="00AD1F52">
                                  <w:pPr>
                                    <w:pStyle w:val="Table-Body"/>
                                  </w:pPr>
                                  <w:r>
                                    <w:t>16-01-2014</w:t>
                                  </w:r>
                                </w:p>
                              </w:tc>
                            </w:tr>
                            <w:tr w:rsidR="00EF4F9A" w:rsidRPr="002F6247" w14:paraId="351BB9FD" w14:textId="77777777" w:rsidTr="00EF4F9A">
                              <w:trPr>
                                <w:trHeight w:val="60"/>
                              </w:trPr>
                              <w:tc>
                                <w:tcPr>
                                  <w:tcW w:w="1279" w:type="dxa"/>
                                  <w:shd w:val="clear" w:color="auto" w:fill="auto"/>
                                </w:tcPr>
                                <w:p w14:paraId="2E188B88" w14:textId="08E60286" w:rsidR="00EF4F9A" w:rsidRPr="002F6247" w:rsidRDefault="00EF4F9A" w:rsidP="00EF4F9A">
                                  <w:pPr>
                                    <w:pStyle w:val="Table-Body"/>
                                  </w:pPr>
                                  <w:r>
                                    <w:t>3</w:t>
                                  </w:r>
                                </w:p>
                              </w:tc>
                              <w:tc>
                                <w:tcPr>
                                  <w:tcW w:w="5515" w:type="dxa"/>
                                </w:tcPr>
                                <w:p w14:paraId="7EADB1A0" w14:textId="00FFB04C" w:rsidR="00EF4F9A" w:rsidRPr="002F6247" w:rsidRDefault="00EF4F9A" w:rsidP="00EF4F9A">
                                  <w:pPr>
                                    <w:pStyle w:val="Table-Body"/>
                                  </w:pPr>
                                  <w:r>
                                    <w:t>Corrected ‘south-west’ to ‘south-east’.</w:t>
                                  </w:r>
                                </w:p>
                              </w:tc>
                              <w:tc>
                                <w:tcPr>
                                  <w:tcW w:w="1428" w:type="dxa"/>
                                  <w:shd w:val="clear" w:color="auto" w:fill="auto"/>
                                </w:tcPr>
                                <w:p w14:paraId="6884436E" w14:textId="54EEFB3B" w:rsidR="00EF4F9A" w:rsidRPr="002F6247" w:rsidRDefault="00AD1F52" w:rsidP="00EF4F9A">
                                  <w:pPr>
                                    <w:pStyle w:val="Table-Body"/>
                                  </w:pPr>
                                  <w:r>
                                    <w:t>16-01-2014</w:t>
                                  </w:r>
                                </w:p>
                              </w:tc>
                            </w:tr>
                            <w:tr w:rsidR="00EF4F9A" w:rsidRPr="002F6247" w14:paraId="2E4896E8" w14:textId="77777777" w:rsidTr="005732E3">
                              <w:trPr>
                                <w:trHeight w:val="60"/>
                              </w:trPr>
                              <w:tc>
                                <w:tcPr>
                                  <w:tcW w:w="1279" w:type="dxa"/>
                                  <w:shd w:val="clear" w:color="auto" w:fill="auto"/>
                                </w:tcPr>
                                <w:p w14:paraId="7FBD48DF" w14:textId="1FF63099" w:rsidR="00EF4F9A" w:rsidRPr="002F6247" w:rsidRDefault="00EF4F9A" w:rsidP="005900FE">
                                  <w:pPr>
                                    <w:pStyle w:val="Table-Body"/>
                                  </w:pPr>
                                  <w:r>
                                    <w:t>18</w:t>
                                  </w:r>
                                </w:p>
                              </w:tc>
                              <w:tc>
                                <w:tcPr>
                                  <w:tcW w:w="5515" w:type="dxa"/>
                                </w:tcPr>
                                <w:p w14:paraId="1BA1A041" w14:textId="03A3AC85" w:rsidR="00EF4F9A" w:rsidRPr="002F6247" w:rsidRDefault="00EF4F9A" w:rsidP="005900FE">
                                  <w:pPr>
                                    <w:pStyle w:val="Table-Body"/>
                                  </w:pPr>
                                  <w:r>
                                    <w:t>Corrected ‘south-west’ to ‘south-east’.</w:t>
                                  </w:r>
                                </w:p>
                              </w:tc>
                              <w:tc>
                                <w:tcPr>
                                  <w:tcW w:w="1428" w:type="dxa"/>
                                  <w:shd w:val="clear" w:color="auto" w:fill="auto"/>
                                </w:tcPr>
                                <w:p w14:paraId="228DA03A" w14:textId="0E86EB3A" w:rsidR="00EF4F9A" w:rsidRPr="002F6247" w:rsidRDefault="00AD1F52" w:rsidP="005900FE">
                                  <w:pPr>
                                    <w:pStyle w:val="Table-Body"/>
                                  </w:pPr>
                                  <w:r>
                                    <w:t>16-01-2014</w:t>
                                  </w:r>
                                </w:p>
                              </w:tc>
                            </w:tr>
                          </w:tbl>
                          <w:p w14:paraId="31D200D9" w14:textId="77777777" w:rsidR="00EF4F9A" w:rsidRPr="005C1AB6" w:rsidRDefault="00EF4F9A" w:rsidP="00FA1C06">
                            <w:pPr>
                              <w:spacing w:after="0" w:line="287" w:lineRule="auto"/>
                              <w:ind w:left="101" w:right="563"/>
                              <w:rPr>
                                <w:rFonts w:eastAsia="Arial"/>
                                <w:sz w:val="16"/>
                                <w:szCs w:val="16"/>
                              </w:rPr>
                            </w:pPr>
                            <w:r>
                              <w:b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8" type="#_x0000_t202" style="position:absolute;margin-left:-8.85pt;margin-top:75.75pt;width:425.15pt;height:587.4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zBXDgIAAPoDAAAOAAAAZHJzL2Uyb0RvYy54bWysU9uO2yAQfa/Uf0C8N3ZSuxtbcVbb3W5V&#10;aXuRdvsBGOMYFRgKJHb69TvgbBq1b1V5QAMzc5hzZthcT1qRg3BegmnocpFTIgyHTppdQ78/3b9Z&#10;U+IDMx1TYERDj8LT6+3rV5vR1mIFA6hOOIIgxtejbegQgq2zzPNBaOYXYIVBZw9Os4BHt8s6x0ZE&#10;1ypb5fm7bATXWQdceI+3d7OTbhN+3wsevva9F4GohmJtIe0u7W3cs+2G1TvH7CD5qQz2D1VoJg0+&#10;eoa6Y4GRvZN/QWnJHXjow4KDzqDvJReJA7JZ5n+weRyYFYkLiuPtWSb//2D5l8M3R2TX0IISwzS2&#10;6ElMgbyHiayiOqP1NQY9WgwLE15jlxNTbx+A//DEwO3AzE7cOAfjIFiH1S1jZnaROuP4CNKOn6HD&#10;Z9g+QAKaeqejdCgGQXTs0vHcmVgKx8vybVUVeUkJR99VUVbVOvUuY/VLunU+fBSgSTQa6rD1CZ4d&#10;HnyI5bD6JSS+ZuBeKpXarwwZG1qVqzIlXHi0DDidSuqGrvO45nmJLD+YLiUHJtVs4wPKnGhHpjPn&#10;MLVT0vesZgvdEXVwMA8jfh40BnC/KBlxEBvqf+6ZE5SoTwa1rJZFESc3HYryaoUHd+lpLz3McIRq&#10;aKBkNm9DmvaZ8g1q3sukRmzOXMmpZBywJNLpM8QJvjynqN9fdvsMAAD//wMAUEsDBBQABgAIAAAA&#10;IQD7DIIg4AAAAAwBAAAPAAAAZHJzL2Rvd25yZXYueG1sTI9LT8MwEITvSPwHa5G4tXZa0kcap6pA&#10;XEEtD4mbG2+TqPE6it0m/HuWE9x2d0az3+Tb0bXiin1oPGlIpgoEUultQ5WG97fnyQpEiIasaT2h&#10;hm8MsC1ub3KTWT/QHq+HWAkOoZAZDXWMXSZlKGt0Jkx9h8TayffORF77StreDBzuWjlTaiGdaYg/&#10;1KbDxxrL8+HiNHy8nL4+H9Rr9eTSbvCjkuTWUuv7u3G3ARFxjH9m+MVndCiY6egvZINoNUyS5ZKt&#10;LKRJCoIdq/lsAeLIFx7mIItc/i9R/AAAAP//AwBQSwECLQAUAAYACAAAACEAtoM4kv4AAADhAQAA&#10;EwAAAAAAAAAAAAAAAAAAAAAAW0NvbnRlbnRfVHlwZXNdLnhtbFBLAQItABQABgAIAAAAIQA4/SH/&#10;1gAAAJQBAAALAAAAAAAAAAAAAAAAAC8BAABfcmVscy8ucmVsc1BLAQItABQABgAIAAAAIQC9QzBX&#10;DgIAAPoDAAAOAAAAAAAAAAAAAAAAAC4CAABkcnMvZTJvRG9jLnhtbFBLAQItABQABgAIAAAAIQD7&#10;DIIg4AAAAAwBAAAPAAAAAAAAAAAAAAAAAGgEAABkcnMvZG93bnJldi54bWxQSwUGAAAAAAQABADz&#10;AAAAdQUAAAAA&#10;" filled="f" stroked="f">
                <v:textbox>
                  <w:txbxContent>
                    <w:p w14:paraId="1D2281C2" w14:textId="77777777" w:rsidR="00EF4F9A" w:rsidRDefault="00EF4F9A" w:rsidP="00DB470E">
                      <w:pPr>
                        <w:spacing w:before="37" w:after="0" w:line="409" w:lineRule="auto"/>
                        <w:ind w:left="101" w:right="-162"/>
                        <w:rPr>
                          <w:rFonts w:eastAsia="Arial"/>
                          <w:b/>
                          <w:bCs/>
                          <w:color w:val="231F20"/>
                          <w:spacing w:val="-3"/>
                          <w:sz w:val="18"/>
                          <w:szCs w:val="18"/>
                        </w:rPr>
                      </w:pPr>
                    </w:p>
                    <w:p w14:paraId="6113B32E" w14:textId="63579586" w:rsidR="00EF4F9A" w:rsidRPr="00704B7B" w:rsidRDefault="00EF4F9A" w:rsidP="00793C4C">
                      <w:pPr>
                        <w:spacing w:before="37" w:after="0" w:line="409" w:lineRule="auto"/>
                        <w:ind w:left="1436" w:right="-162" w:hanging="1335"/>
                        <w:rPr>
                          <w:rFonts w:eastAsia="Arial"/>
                          <w:b/>
                          <w:bCs/>
                          <w:color w:val="231F20"/>
                          <w:spacing w:val="-3"/>
                          <w:sz w:val="18"/>
                          <w:szCs w:val="18"/>
                        </w:rPr>
                      </w:pPr>
                      <w:r w:rsidRPr="00704B7B">
                        <w:rPr>
                          <w:b/>
                          <w:bCs/>
                          <w:spacing w:val="-3"/>
                          <w:sz w:val="18"/>
                          <w:szCs w:val="18"/>
                        </w:rPr>
                        <w:t>Cover photo</w:t>
                      </w:r>
                      <w:r w:rsidRPr="00704B7B">
                        <w:rPr>
                          <w:b/>
                          <w:bCs/>
                          <w:sz w:val="18"/>
                          <w:szCs w:val="18"/>
                        </w:rPr>
                        <w:t>:</w:t>
                      </w:r>
                      <w:r w:rsidRPr="00704B7B">
                        <w:rPr>
                          <w:b/>
                          <w:bCs/>
                          <w:sz w:val="18"/>
                          <w:szCs w:val="18"/>
                        </w:rPr>
                        <w:tab/>
                      </w:r>
                      <w:r>
                        <w:rPr>
                          <w:bCs/>
                          <w:sz w:val="18"/>
                          <w:szCs w:val="18"/>
                        </w:rPr>
                        <w:t>VH-UXG in 2007</w:t>
                      </w:r>
                      <w:r w:rsidRPr="00793C4C">
                        <w:rPr>
                          <w:bCs/>
                          <w:sz w:val="18"/>
                          <w:szCs w:val="18"/>
                        </w:rPr>
                        <w:t>.</w:t>
                      </w:r>
                      <w:r>
                        <w:rPr>
                          <w:bCs/>
                          <w:sz w:val="18"/>
                          <w:szCs w:val="18"/>
                        </w:rPr>
                        <w:t xml:space="preserve"> David Wilson/PlanePictures.net</w:t>
                      </w:r>
                    </w:p>
                    <w:p w14:paraId="4BCDC5C6" w14:textId="77777777" w:rsidR="00EF4F9A" w:rsidRPr="00C55E08" w:rsidRDefault="00EF4F9A" w:rsidP="00917232">
                      <w:pPr>
                        <w:spacing w:before="37" w:after="0" w:line="409" w:lineRule="auto"/>
                        <w:ind w:left="101" w:right="-162"/>
                        <w:rPr>
                          <w:b/>
                          <w:color w:val="231F20"/>
                          <w:spacing w:val="1"/>
                          <w:sz w:val="18"/>
                        </w:rPr>
                      </w:pPr>
                    </w:p>
                    <w:p w14:paraId="30292382" w14:textId="77777777" w:rsidR="00EF4F9A" w:rsidRDefault="00EF4F9A" w:rsidP="00917232">
                      <w:pPr>
                        <w:spacing w:before="37" w:after="0" w:line="409" w:lineRule="auto"/>
                        <w:ind w:left="101" w:right="-162"/>
                        <w:rPr>
                          <w:rFonts w:eastAsia="Arial"/>
                          <w:sz w:val="18"/>
                          <w:szCs w:val="18"/>
                        </w:rPr>
                      </w:pPr>
                    </w:p>
                    <w:p w14:paraId="3543FF41" w14:textId="77777777" w:rsidR="00EF4F9A" w:rsidRDefault="00EF4F9A" w:rsidP="00917232">
                      <w:pPr>
                        <w:spacing w:after="0" w:line="200" w:lineRule="exact"/>
                      </w:pPr>
                    </w:p>
                    <w:p w14:paraId="0CA42FF7" w14:textId="448F2F9A" w:rsidR="00EF4F9A" w:rsidRDefault="00EF4F9A" w:rsidP="00917232">
                      <w:pPr>
                        <w:spacing w:after="0" w:line="240" w:lineRule="auto"/>
                        <w:ind w:left="101" w:right="-20"/>
                        <w:rPr>
                          <w:rFonts w:eastAsia="Arial"/>
                          <w:sz w:val="18"/>
                          <w:szCs w:val="18"/>
                        </w:rPr>
                      </w:pPr>
                      <w:r>
                        <w:rPr>
                          <w:rFonts w:eastAsia="Arial"/>
                          <w:color w:val="231F20"/>
                          <w:spacing w:val="-3"/>
                          <w:sz w:val="18"/>
                          <w:szCs w:val="18"/>
                        </w:rPr>
                        <w:t>R</w:t>
                      </w:r>
                      <w:r>
                        <w:rPr>
                          <w:rFonts w:eastAsia="Arial"/>
                          <w:color w:val="231F20"/>
                          <w:spacing w:val="0"/>
                          <w:sz w:val="18"/>
                          <w:szCs w:val="18"/>
                        </w:rPr>
                        <w:t>el</w:t>
                      </w:r>
                      <w:r>
                        <w:rPr>
                          <w:rFonts w:eastAsia="Arial"/>
                          <w:color w:val="231F20"/>
                          <w:spacing w:val="-1"/>
                          <w:sz w:val="18"/>
                          <w:szCs w:val="18"/>
                        </w:rPr>
                        <w:t>eas</w:t>
                      </w:r>
                      <w:r>
                        <w:rPr>
                          <w:rFonts w:eastAsia="Arial"/>
                          <w:color w:val="231F20"/>
                          <w:spacing w:val="0"/>
                          <w:sz w:val="18"/>
                          <w:szCs w:val="18"/>
                        </w:rPr>
                        <w:t>ed</w:t>
                      </w:r>
                      <w:r>
                        <w:rPr>
                          <w:rFonts w:eastAsia="Arial"/>
                          <w:color w:val="231F20"/>
                          <w:spacing w:val="-4"/>
                          <w:sz w:val="18"/>
                          <w:szCs w:val="18"/>
                        </w:rPr>
                        <w:t xml:space="preserve"> </w:t>
                      </w:r>
                      <w:r>
                        <w:rPr>
                          <w:rFonts w:eastAsia="Arial"/>
                          <w:color w:val="231F20"/>
                          <w:spacing w:val="-1"/>
                          <w:sz w:val="18"/>
                          <w:szCs w:val="18"/>
                        </w:rPr>
                        <w:t>i</w:t>
                      </w:r>
                      <w:r>
                        <w:rPr>
                          <w:rFonts w:eastAsia="Arial"/>
                          <w:color w:val="231F20"/>
                          <w:spacing w:val="0"/>
                          <w:sz w:val="18"/>
                          <w:szCs w:val="18"/>
                        </w:rPr>
                        <w:t>n</w:t>
                      </w:r>
                      <w:r>
                        <w:rPr>
                          <w:rFonts w:eastAsia="Arial"/>
                          <w:color w:val="231F20"/>
                          <w:spacing w:val="-4"/>
                          <w:sz w:val="18"/>
                          <w:szCs w:val="18"/>
                        </w:rPr>
                        <w:t xml:space="preserve"> </w:t>
                      </w:r>
                      <w:r>
                        <w:rPr>
                          <w:rFonts w:eastAsia="Arial"/>
                          <w:color w:val="231F20"/>
                          <w:spacing w:val="-1"/>
                          <w:sz w:val="18"/>
                          <w:szCs w:val="18"/>
                        </w:rPr>
                        <w:t>a</w:t>
                      </w:r>
                      <w:r>
                        <w:rPr>
                          <w:rFonts w:eastAsia="Arial"/>
                          <w:color w:val="231F20"/>
                          <w:spacing w:val="2"/>
                          <w:sz w:val="18"/>
                          <w:szCs w:val="18"/>
                        </w:rPr>
                        <w:t>cc</w:t>
                      </w:r>
                      <w:r>
                        <w:rPr>
                          <w:rFonts w:eastAsia="Arial"/>
                          <w:color w:val="231F20"/>
                          <w:spacing w:val="0"/>
                          <w:sz w:val="18"/>
                          <w:szCs w:val="18"/>
                        </w:rPr>
                        <w:t>or</w:t>
                      </w:r>
                      <w:r>
                        <w:rPr>
                          <w:rFonts w:eastAsia="Arial"/>
                          <w:color w:val="231F20"/>
                          <w:spacing w:val="-1"/>
                          <w:sz w:val="18"/>
                          <w:szCs w:val="18"/>
                        </w:rPr>
                        <w:t>dan</w:t>
                      </w:r>
                      <w:r>
                        <w:rPr>
                          <w:rFonts w:eastAsia="Arial"/>
                          <w:color w:val="231F20"/>
                          <w:spacing w:val="2"/>
                          <w:sz w:val="18"/>
                          <w:szCs w:val="18"/>
                        </w:rPr>
                        <w:t>c</w:t>
                      </w:r>
                      <w:r>
                        <w:rPr>
                          <w:rFonts w:eastAsia="Arial"/>
                          <w:color w:val="231F20"/>
                          <w:spacing w:val="0"/>
                          <w:sz w:val="18"/>
                          <w:szCs w:val="18"/>
                        </w:rPr>
                        <w:t>e</w:t>
                      </w:r>
                      <w:r>
                        <w:rPr>
                          <w:rFonts w:eastAsia="Arial"/>
                          <w:color w:val="231F20"/>
                          <w:spacing w:val="-4"/>
                          <w:sz w:val="18"/>
                          <w:szCs w:val="18"/>
                        </w:rPr>
                        <w:t xml:space="preserve"> </w:t>
                      </w:r>
                      <w:r>
                        <w:rPr>
                          <w:rFonts w:eastAsia="Arial"/>
                          <w:color w:val="231F20"/>
                          <w:spacing w:val="0"/>
                          <w:sz w:val="18"/>
                          <w:szCs w:val="18"/>
                        </w:rPr>
                        <w:t>w</w:t>
                      </w:r>
                      <w:r>
                        <w:rPr>
                          <w:rFonts w:eastAsia="Arial"/>
                          <w:color w:val="231F20"/>
                          <w:spacing w:val="-1"/>
                          <w:sz w:val="18"/>
                          <w:szCs w:val="18"/>
                        </w:rPr>
                        <w:t>i</w:t>
                      </w:r>
                      <w:r>
                        <w:rPr>
                          <w:rFonts w:eastAsia="Arial"/>
                          <w:color w:val="231F20"/>
                          <w:spacing w:val="0"/>
                          <w:sz w:val="18"/>
                          <w:szCs w:val="18"/>
                        </w:rPr>
                        <w:t>th</w:t>
                      </w:r>
                      <w:r>
                        <w:rPr>
                          <w:rFonts w:eastAsia="Arial"/>
                          <w:color w:val="231F20"/>
                          <w:spacing w:val="-4"/>
                          <w:sz w:val="18"/>
                          <w:szCs w:val="18"/>
                        </w:rPr>
                        <w:t xml:space="preserve"> </w:t>
                      </w:r>
                      <w:r>
                        <w:rPr>
                          <w:rFonts w:eastAsia="Arial"/>
                          <w:color w:val="231F20"/>
                          <w:spacing w:val="-1"/>
                          <w:sz w:val="18"/>
                          <w:szCs w:val="18"/>
                        </w:rPr>
                        <w:t>s</w:t>
                      </w:r>
                      <w:r>
                        <w:rPr>
                          <w:rFonts w:eastAsia="Arial"/>
                          <w:color w:val="231F20"/>
                          <w:spacing w:val="0"/>
                          <w:sz w:val="18"/>
                          <w:szCs w:val="18"/>
                        </w:rPr>
                        <w:t>e</w:t>
                      </w:r>
                      <w:r>
                        <w:rPr>
                          <w:rFonts w:eastAsia="Arial"/>
                          <w:color w:val="231F20"/>
                          <w:spacing w:val="1"/>
                          <w:sz w:val="18"/>
                          <w:szCs w:val="18"/>
                        </w:rPr>
                        <w:t>c</w:t>
                      </w:r>
                      <w:r>
                        <w:rPr>
                          <w:rFonts w:eastAsia="Arial"/>
                          <w:color w:val="231F20"/>
                          <w:spacing w:val="0"/>
                          <w:sz w:val="18"/>
                          <w:szCs w:val="18"/>
                        </w:rPr>
                        <w:t>tion</w:t>
                      </w:r>
                      <w:r>
                        <w:rPr>
                          <w:rFonts w:eastAsia="Arial"/>
                          <w:color w:val="231F20"/>
                          <w:spacing w:val="-4"/>
                          <w:sz w:val="18"/>
                          <w:szCs w:val="18"/>
                        </w:rPr>
                        <w:t xml:space="preserve"> </w:t>
                      </w:r>
                      <w:r w:rsidRPr="00C55E08">
                        <w:rPr>
                          <w:color w:val="231F20"/>
                          <w:spacing w:val="0"/>
                          <w:sz w:val="18"/>
                        </w:rPr>
                        <w:t>2</w:t>
                      </w:r>
                      <w:r>
                        <w:rPr>
                          <w:rFonts w:eastAsia="Arial"/>
                          <w:color w:val="231F20"/>
                          <w:spacing w:val="0"/>
                          <w:sz w:val="18"/>
                          <w:szCs w:val="18"/>
                        </w:rPr>
                        <w:t>5</w:t>
                      </w:r>
                      <w:r>
                        <w:rPr>
                          <w:rFonts w:eastAsia="Arial"/>
                          <w:color w:val="231F20"/>
                          <w:spacing w:val="-4"/>
                          <w:sz w:val="18"/>
                          <w:szCs w:val="18"/>
                        </w:rPr>
                        <w:t xml:space="preserve"> </w:t>
                      </w:r>
                      <w:r>
                        <w:rPr>
                          <w:rFonts w:eastAsia="Arial"/>
                          <w:color w:val="231F20"/>
                          <w:sz w:val="18"/>
                          <w:szCs w:val="18"/>
                        </w:rPr>
                        <w:t>o</w:t>
                      </w:r>
                      <w:r>
                        <w:rPr>
                          <w:rFonts w:eastAsia="Arial"/>
                          <w:color w:val="231F20"/>
                          <w:spacing w:val="0"/>
                          <w:sz w:val="18"/>
                          <w:szCs w:val="18"/>
                        </w:rPr>
                        <w:t>f</w:t>
                      </w:r>
                      <w:r>
                        <w:rPr>
                          <w:rFonts w:eastAsia="Arial"/>
                          <w:color w:val="231F20"/>
                          <w:spacing w:val="-4"/>
                          <w:sz w:val="18"/>
                          <w:szCs w:val="18"/>
                        </w:rPr>
                        <w:t xml:space="preserve"> </w:t>
                      </w:r>
                      <w:r>
                        <w:rPr>
                          <w:rFonts w:eastAsia="Arial"/>
                          <w:color w:val="231F20"/>
                          <w:spacing w:val="0"/>
                          <w:sz w:val="18"/>
                          <w:szCs w:val="18"/>
                        </w:rPr>
                        <w:t>t</w:t>
                      </w:r>
                      <w:r>
                        <w:rPr>
                          <w:rFonts w:eastAsia="Arial"/>
                          <w:color w:val="231F20"/>
                          <w:spacing w:val="-1"/>
                          <w:sz w:val="18"/>
                          <w:szCs w:val="18"/>
                        </w:rPr>
                        <w:t>h</w:t>
                      </w:r>
                      <w:r>
                        <w:rPr>
                          <w:rFonts w:eastAsia="Arial"/>
                          <w:color w:val="231F20"/>
                          <w:spacing w:val="0"/>
                          <w:sz w:val="18"/>
                          <w:szCs w:val="18"/>
                        </w:rPr>
                        <w:t>e</w:t>
                      </w:r>
                      <w:r>
                        <w:rPr>
                          <w:rFonts w:eastAsia="Arial"/>
                          <w:color w:val="231F20"/>
                          <w:spacing w:val="-4"/>
                          <w:sz w:val="18"/>
                          <w:szCs w:val="18"/>
                        </w:rPr>
                        <w:t xml:space="preserve"> </w:t>
                      </w:r>
                      <w:r>
                        <w:rPr>
                          <w:rFonts w:eastAsia="Arial"/>
                          <w:i/>
                          <w:color w:val="231F20"/>
                          <w:spacing w:val="-13"/>
                          <w:sz w:val="18"/>
                          <w:szCs w:val="18"/>
                        </w:rPr>
                        <w:t>T</w:t>
                      </w:r>
                      <w:r>
                        <w:rPr>
                          <w:rFonts w:eastAsia="Arial"/>
                          <w:i/>
                          <w:color w:val="231F20"/>
                          <w:spacing w:val="1"/>
                          <w:sz w:val="18"/>
                          <w:szCs w:val="18"/>
                        </w:rPr>
                        <w:t>r</w:t>
                      </w:r>
                      <w:r>
                        <w:rPr>
                          <w:rFonts w:eastAsia="Arial"/>
                          <w:i/>
                          <w:color w:val="231F20"/>
                          <w:spacing w:val="-1"/>
                          <w:sz w:val="18"/>
                          <w:szCs w:val="18"/>
                        </w:rPr>
                        <w:t>a</w:t>
                      </w:r>
                      <w:r>
                        <w:rPr>
                          <w:rFonts w:eastAsia="Arial"/>
                          <w:i/>
                          <w:color w:val="231F20"/>
                          <w:sz w:val="18"/>
                          <w:szCs w:val="18"/>
                        </w:rPr>
                        <w:t>n</w:t>
                      </w:r>
                      <w:r>
                        <w:rPr>
                          <w:rFonts w:eastAsia="Arial"/>
                          <w:i/>
                          <w:color w:val="231F20"/>
                          <w:spacing w:val="1"/>
                          <w:sz w:val="18"/>
                          <w:szCs w:val="18"/>
                        </w:rPr>
                        <w:t>s</w:t>
                      </w:r>
                      <w:r>
                        <w:rPr>
                          <w:rFonts w:eastAsia="Arial"/>
                          <w:i/>
                          <w:color w:val="231F20"/>
                          <w:spacing w:val="0"/>
                          <w:sz w:val="18"/>
                          <w:szCs w:val="18"/>
                        </w:rPr>
                        <w:t>po</w:t>
                      </w:r>
                      <w:r>
                        <w:rPr>
                          <w:rFonts w:eastAsia="Arial"/>
                          <w:i/>
                          <w:color w:val="231F20"/>
                          <w:spacing w:val="7"/>
                          <w:sz w:val="18"/>
                          <w:szCs w:val="18"/>
                        </w:rPr>
                        <w:t>r</w:t>
                      </w:r>
                      <w:r>
                        <w:rPr>
                          <w:rFonts w:eastAsia="Arial"/>
                          <w:i/>
                          <w:color w:val="231F20"/>
                          <w:spacing w:val="0"/>
                          <w:sz w:val="18"/>
                          <w:szCs w:val="18"/>
                        </w:rPr>
                        <w:t>t</w:t>
                      </w:r>
                      <w:r>
                        <w:rPr>
                          <w:rFonts w:eastAsia="Arial"/>
                          <w:i/>
                          <w:color w:val="231F20"/>
                          <w:spacing w:val="-6"/>
                          <w:sz w:val="18"/>
                          <w:szCs w:val="18"/>
                        </w:rPr>
                        <w:t xml:space="preserve"> </w:t>
                      </w:r>
                      <w:r>
                        <w:rPr>
                          <w:rFonts w:eastAsia="Arial"/>
                          <w:i/>
                          <w:color w:val="231F20"/>
                          <w:spacing w:val="0"/>
                          <w:sz w:val="18"/>
                          <w:szCs w:val="18"/>
                        </w:rPr>
                        <w:t>S</w:t>
                      </w:r>
                      <w:r>
                        <w:rPr>
                          <w:rFonts w:eastAsia="Arial"/>
                          <w:i/>
                          <w:color w:val="231F20"/>
                          <w:spacing w:val="-1"/>
                          <w:sz w:val="18"/>
                          <w:szCs w:val="18"/>
                        </w:rPr>
                        <w:t>afe</w:t>
                      </w:r>
                      <w:r>
                        <w:rPr>
                          <w:rFonts w:eastAsia="Arial"/>
                          <w:i/>
                          <w:color w:val="231F20"/>
                          <w:spacing w:val="2"/>
                          <w:sz w:val="18"/>
                          <w:szCs w:val="18"/>
                        </w:rPr>
                        <w:t>t</w:t>
                      </w:r>
                      <w:r>
                        <w:rPr>
                          <w:rFonts w:eastAsia="Arial"/>
                          <w:i/>
                          <w:color w:val="231F20"/>
                          <w:spacing w:val="0"/>
                          <w:sz w:val="18"/>
                          <w:szCs w:val="18"/>
                        </w:rPr>
                        <w:t>y</w:t>
                      </w:r>
                      <w:r>
                        <w:rPr>
                          <w:rFonts w:eastAsia="Arial"/>
                          <w:i/>
                          <w:color w:val="231F20"/>
                          <w:spacing w:val="-6"/>
                          <w:sz w:val="18"/>
                          <w:szCs w:val="18"/>
                        </w:rPr>
                        <w:t xml:space="preserve"> </w:t>
                      </w:r>
                      <w:r>
                        <w:rPr>
                          <w:rFonts w:eastAsia="Arial"/>
                          <w:i/>
                          <w:color w:val="231F20"/>
                          <w:spacing w:val="1"/>
                          <w:sz w:val="18"/>
                          <w:szCs w:val="18"/>
                        </w:rPr>
                        <w:t>I</w:t>
                      </w:r>
                      <w:r>
                        <w:rPr>
                          <w:rFonts w:eastAsia="Arial"/>
                          <w:i/>
                          <w:color w:val="231F20"/>
                          <w:spacing w:val="-3"/>
                          <w:sz w:val="18"/>
                          <w:szCs w:val="18"/>
                        </w:rPr>
                        <w:t>nve</w:t>
                      </w:r>
                      <w:r>
                        <w:rPr>
                          <w:rFonts w:eastAsia="Arial"/>
                          <w:i/>
                          <w:color w:val="231F20"/>
                          <w:spacing w:val="1"/>
                          <w:sz w:val="18"/>
                          <w:szCs w:val="18"/>
                        </w:rPr>
                        <w:t>s</w:t>
                      </w:r>
                      <w:r>
                        <w:rPr>
                          <w:rFonts w:eastAsia="Arial"/>
                          <w:i/>
                          <w:color w:val="231F20"/>
                          <w:spacing w:val="-1"/>
                          <w:sz w:val="18"/>
                          <w:szCs w:val="18"/>
                        </w:rPr>
                        <w:t>t</w:t>
                      </w:r>
                      <w:r>
                        <w:rPr>
                          <w:rFonts w:eastAsia="Arial"/>
                          <w:i/>
                          <w:color w:val="231F20"/>
                          <w:spacing w:val="0"/>
                          <w:sz w:val="18"/>
                          <w:szCs w:val="18"/>
                        </w:rPr>
                        <w:t>i</w:t>
                      </w:r>
                      <w:r>
                        <w:rPr>
                          <w:rFonts w:eastAsia="Arial"/>
                          <w:i/>
                          <w:color w:val="231F20"/>
                          <w:spacing w:val="-1"/>
                          <w:sz w:val="18"/>
                          <w:szCs w:val="18"/>
                        </w:rPr>
                        <w:t>gat</w:t>
                      </w:r>
                      <w:r>
                        <w:rPr>
                          <w:rFonts w:eastAsia="Arial"/>
                          <w:i/>
                          <w:color w:val="231F20"/>
                          <w:spacing w:val="0"/>
                          <w:sz w:val="18"/>
                          <w:szCs w:val="18"/>
                        </w:rPr>
                        <w:t>ion</w:t>
                      </w:r>
                      <w:r>
                        <w:rPr>
                          <w:rFonts w:eastAsia="Arial"/>
                          <w:i/>
                          <w:color w:val="231F20"/>
                          <w:spacing w:val="-5"/>
                          <w:sz w:val="18"/>
                          <w:szCs w:val="18"/>
                        </w:rPr>
                        <w:t xml:space="preserve"> </w:t>
                      </w:r>
                      <w:r>
                        <w:rPr>
                          <w:rFonts w:eastAsia="Arial"/>
                          <w:i/>
                          <w:color w:val="231F20"/>
                          <w:spacing w:val="-1"/>
                          <w:sz w:val="18"/>
                          <w:szCs w:val="18"/>
                        </w:rPr>
                        <w:t>A</w:t>
                      </w:r>
                      <w:r>
                        <w:rPr>
                          <w:rFonts w:eastAsia="Arial"/>
                          <w:i/>
                          <w:color w:val="231F20"/>
                          <w:spacing w:val="1"/>
                          <w:sz w:val="18"/>
                          <w:szCs w:val="18"/>
                        </w:rPr>
                        <w:t>c</w:t>
                      </w:r>
                      <w:r>
                        <w:rPr>
                          <w:rFonts w:eastAsia="Arial"/>
                          <w:i/>
                          <w:color w:val="231F20"/>
                          <w:spacing w:val="0"/>
                          <w:sz w:val="18"/>
                          <w:szCs w:val="18"/>
                        </w:rPr>
                        <w:t>t</w:t>
                      </w:r>
                      <w:r>
                        <w:rPr>
                          <w:rFonts w:eastAsia="Arial"/>
                          <w:i/>
                          <w:color w:val="231F20"/>
                          <w:spacing w:val="-6"/>
                          <w:sz w:val="18"/>
                          <w:szCs w:val="18"/>
                        </w:rPr>
                        <w:t xml:space="preserve"> </w:t>
                      </w:r>
                      <w:r>
                        <w:rPr>
                          <w:rFonts w:eastAsia="Arial"/>
                          <w:i/>
                          <w:color w:val="231F20"/>
                          <w:spacing w:val="1"/>
                          <w:sz w:val="18"/>
                          <w:szCs w:val="18"/>
                        </w:rPr>
                        <w:t>2</w:t>
                      </w:r>
                      <w:r>
                        <w:rPr>
                          <w:rFonts w:eastAsia="Arial"/>
                          <w:i/>
                          <w:color w:val="231F20"/>
                          <w:spacing w:val="4"/>
                          <w:sz w:val="18"/>
                          <w:szCs w:val="18"/>
                        </w:rPr>
                        <w:t>0</w:t>
                      </w:r>
                      <w:r>
                        <w:rPr>
                          <w:rFonts w:eastAsia="Arial"/>
                          <w:i/>
                          <w:color w:val="231F20"/>
                          <w:spacing w:val="1"/>
                          <w:sz w:val="18"/>
                          <w:szCs w:val="18"/>
                        </w:rPr>
                        <w:t>0</w:t>
                      </w:r>
                      <w:r>
                        <w:rPr>
                          <w:rFonts w:eastAsia="Arial"/>
                          <w:i/>
                          <w:color w:val="231F20"/>
                          <w:spacing w:val="0"/>
                          <w:sz w:val="18"/>
                          <w:szCs w:val="18"/>
                        </w:rPr>
                        <w:t>3</w:t>
                      </w:r>
                    </w:p>
                    <w:p w14:paraId="3B871FAE" w14:textId="77777777" w:rsidR="00EF4F9A" w:rsidRDefault="00EF4F9A" w:rsidP="00DB470E">
                      <w:pPr>
                        <w:spacing w:after="0" w:line="200" w:lineRule="exact"/>
                      </w:pPr>
                    </w:p>
                    <w:p w14:paraId="49D7373E" w14:textId="77777777" w:rsidR="00EF4F9A" w:rsidRDefault="00EF4F9A" w:rsidP="00DB470E">
                      <w:pPr>
                        <w:spacing w:after="0" w:line="200" w:lineRule="exact"/>
                      </w:pPr>
                    </w:p>
                    <w:p w14:paraId="606F27FA" w14:textId="77777777" w:rsidR="00EF4F9A" w:rsidRDefault="00EF4F9A" w:rsidP="00DB470E">
                      <w:pPr>
                        <w:spacing w:after="0" w:line="200" w:lineRule="exact"/>
                      </w:pPr>
                    </w:p>
                    <w:p w14:paraId="235D9596" w14:textId="77777777" w:rsidR="00EF4F9A" w:rsidRPr="00A62A05" w:rsidRDefault="00EF4F9A" w:rsidP="00A62A05">
                      <w:pPr>
                        <w:pStyle w:val="PublishingInformation"/>
                        <w:rPr>
                          <w:b/>
                        </w:rPr>
                      </w:pPr>
                      <w:r w:rsidRPr="00A62A05">
                        <w:rPr>
                          <w:b/>
                          <w:spacing w:val="-3"/>
                        </w:rPr>
                        <w:t>P</w:t>
                      </w:r>
                      <w:r w:rsidRPr="00A62A05">
                        <w:rPr>
                          <w:b/>
                        </w:rPr>
                        <w:t>u</w:t>
                      </w:r>
                      <w:r w:rsidRPr="00A62A05">
                        <w:rPr>
                          <w:b/>
                          <w:spacing w:val="1"/>
                        </w:rPr>
                        <w:t>b</w:t>
                      </w:r>
                      <w:r w:rsidRPr="00A62A05">
                        <w:rPr>
                          <w:b/>
                        </w:rPr>
                        <w:t>l</w:t>
                      </w:r>
                      <w:r w:rsidRPr="00A62A05">
                        <w:rPr>
                          <w:b/>
                          <w:spacing w:val="1"/>
                        </w:rPr>
                        <w:t>i</w:t>
                      </w:r>
                      <w:r w:rsidRPr="00A62A05">
                        <w:rPr>
                          <w:b/>
                          <w:spacing w:val="-1"/>
                        </w:rPr>
                        <w:t>s</w:t>
                      </w:r>
                      <w:r w:rsidRPr="00A62A05">
                        <w:rPr>
                          <w:b/>
                        </w:rPr>
                        <w:t>hing</w:t>
                      </w:r>
                      <w:r w:rsidRPr="00A62A05">
                        <w:rPr>
                          <w:b/>
                          <w:spacing w:val="-12"/>
                        </w:rPr>
                        <w:t xml:space="preserve"> </w:t>
                      </w:r>
                      <w:r w:rsidRPr="00A62A05">
                        <w:rPr>
                          <w:b/>
                        </w:rPr>
                        <w:t>inf</w:t>
                      </w:r>
                      <w:r w:rsidRPr="00A62A05">
                        <w:rPr>
                          <w:b/>
                          <w:spacing w:val="1"/>
                        </w:rPr>
                        <w:t>o</w:t>
                      </w:r>
                      <w:r w:rsidRPr="00A62A05">
                        <w:rPr>
                          <w:b/>
                          <w:spacing w:val="3"/>
                        </w:rPr>
                        <w:t>r</w:t>
                      </w:r>
                      <w:r w:rsidRPr="00A62A05">
                        <w:rPr>
                          <w:b/>
                          <w:spacing w:val="1"/>
                        </w:rPr>
                        <w:t>ma</w:t>
                      </w:r>
                      <w:r w:rsidRPr="00A62A05">
                        <w:rPr>
                          <w:b/>
                          <w:spacing w:val="2"/>
                        </w:rPr>
                        <w:t>t</w:t>
                      </w:r>
                      <w:r w:rsidRPr="00A62A05">
                        <w:rPr>
                          <w:b/>
                        </w:rPr>
                        <w:t>ion</w:t>
                      </w:r>
                    </w:p>
                    <w:p w14:paraId="58406752" w14:textId="77777777" w:rsidR="00EF4F9A" w:rsidRDefault="00EF4F9A" w:rsidP="00DB470E">
                      <w:pPr>
                        <w:spacing w:before="6" w:after="0" w:line="140" w:lineRule="exact"/>
                        <w:rPr>
                          <w:sz w:val="14"/>
                          <w:szCs w:val="14"/>
                        </w:rPr>
                      </w:pPr>
                    </w:p>
                    <w:p w14:paraId="39C887BC" w14:textId="77777777" w:rsidR="00EF4F9A" w:rsidRDefault="00EF4F9A" w:rsidP="00A62A05">
                      <w:pPr>
                        <w:pStyle w:val="PublishingInformation"/>
                      </w:pPr>
                      <w:r>
                        <w:rPr>
                          <w:b/>
                          <w:bCs/>
                          <w:spacing w:val="-3"/>
                        </w:rPr>
                        <w:t>P</w:t>
                      </w:r>
                      <w:r>
                        <w:rPr>
                          <w:b/>
                          <w:bCs/>
                        </w:rPr>
                        <w:t>u</w:t>
                      </w:r>
                      <w:r>
                        <w:rPr>
                          <w:b/>
                          <w:bCs/>
                          <w:spacing w:val="1"/>
                        </w:rPr>
                        <w:t>b</w:t>
                      </w:r>
                      <w:r>
                        <w:rPr>
                          <w:b/>
                          <w:bCs/>
                        </w:rPr>
                        <w:t>l</w:t>
                      </w:r>
                      <w:r>
                        <w:rPr>
                          <w:b/>
                          <w:bCs/>
                          <w:spacing w:val="1"/>
                        </w:rPr>
                        <w:t>i</w:t>
                      </w:r>
                      <w:r>
                        <w:rPr>
                          <w:b/>
                          <w:bCs/>
                          <w:spacing w:val="-1"/>
                        </w:rPr>
                        <w:t>s</w:t>
                      </w:r>
                      <w:r>
                        <w:rPr>
                          <w:b/>
                          <w:bCs/>
                          <w:spacing w:val="1"/>
                        </w:rPr>
                        <w:t>he</w:t>
                      </w:r>
                      <w:r>
                        <w:rPr>
                          <w:b/>
                          <w:bCs/>
                        </w:rPr>
                        <w:t>d</w:t>
                      </w:r>
                      <w:r>
                        <w:rPr>
                          <w:b/>
                          <w:bCs/>
                          <w:spacing w:val="-11"/>
                        </w:rPr>
                        <w:t xml:space="preserve"> </w:t>
                      </w:r>
                      <w:r>
                        <w:rPr>
                          <w:b/>
                          <w:bCs/>
                        </w:rPr>
                        <w:t>b</w:t>
                      </w:r>
                      <w:r>
                        <w:rPr>
                          <w:b/>
                          <w:bCs/>
                          <w:spacing w:val="-3"/>
                        </w:rPr>
                        <w:t>y</w:t>
                      </w:r>
                      <w:r>
                        <w:rPr>
                          <w:b/>
                          <w:bCs/>
                        </w:rPr>
                        <w:t>:</w:t>
                      </w:r>
                      <w:r>
                        <w:rPr>
                          <w:b/>
                          <w:bCs/>
                        </w:rPr>
                        <w:tab/>
                      </w:r>
                      <w:r>
                        <w:rPr>
                          <w:spacing w:val="-1"/>
                        </w:rPr>
                        <w:t>Aus</w:t>
                      </w:r>
                      <w:r>
                        <w:t>tr</w:t>
                      </w:r>
                      <w:r>
                        <w:rPr>
                          <w:spacing w:val="-1"/>
                        </w:rPr>
                        <w:t>alia</w:t>
                      </w:r>
                      <w:r>
                        <w:t>n</w:t>
                      </w:r>
                      <w:r>
                        <w:rPr>
                          <w:spacing w:val="-6"/>
                        </w:rPr>
                        <w:t xml:space="preserve"> </w:t>
                      </w:r>
                      <w:r>
                        <w:rPr>
                          <w:spacing w:val="-15"/>
                        </w:rPr>
                        <w:t>T</w:t>
                      </w:r>
                      <w:r>
                        <w:t>r</w:t>
                      </w:r>
                      <w:r>
                        <w:rPr>
                          <w:spacing w:val="-1"/>
                        </w:rPr>
                        <w:t>ans</w:t>
                      </w:r>
                      <w:r>
                        <w:t>po</w:t>
                      </w:r>
                      <w:r>
                        <w:rPr>
                          <w:spacing w:val="6"/>
                        </w:rPr>
                        <w:t>r</w:t>
                      </w:r>
                      <w:r>
                        <w:t>t</w:t>
                      </w:r>
                      <w:r>
                        <w:rPr>
                          <w:spacing w:val="-6"/>
                        </w:rPr>
                        <w:t xml:space="preserve"> </w:t>
                      </w:r>
                      <w:r>
                        <w:t>S</w:t>
                      </w:r>
                      <w:r>
                        <w:rPr>
                          <w:spacing w:val="-1"/>
                        </w:rPr>
                        <w:t>af</w:t>
                      </w:r>
                      <w:r>
                        <w:t>e</w:t>
                      </w:r>
                      <w:r>
                        <w:rPr>
                          <w:spacing w:val="3"/>
                        </w:rPr>
                        <w:t>t</w:t>
                      </w:r>
                      <w:r>
                        <w:t>y</w:t>
                      </w:r>
                      <w:r>
                        <w:rPr>
                          <w:spacing w:val="-6"/>
                        </w:rPr>
                        <w:t xml:space="preserve"> </w:t>
                      </w:r>
                      <w:r>
                        <w:t>B</w:t>
                      </w:r>
                      <w:r>
                        <w:rPr>
                          <w:spacing w:val="-1"/>
                        </w:rPr>
                        <w:t>ure</w:t>
                      </w:r>
                      <w:r>
                        <w:t>au</w:t>
                      </w:r>
                    </w:p>
                    <w:p w14:paraId="5D0C140F" w14:textId="77777777" w:rsidR="00EF4F9A" w:rsidRDefault="00EF4F9A" w:rsidP="00A62A05">
                      <w:pPr>
                        <w:pStyle w:val="PublishingInformation"/>
                      </w:pPr>
                      <w:r>
                        <w:rPr>
                          <w:b/>
                          <w:bCs/>
                          <w:spacing w:val="-4"/>
                        </w:rPr>
                        <w:t>P</w:t>
                      </w:r>
                      <w:r>
                        <w:rPr>
                          <w:b/>
                          <w:bCs/>
                          <w:spacing w:val="1"/>
                        </w:rPr>
                        <w:t>o</w:t>
                      </w:r>
                      <w:r>
                        <w:rPr>
                          <w:b/>
                          <w:bCs/>
                        </w:rPr>
                        <w:t>s</w:t>
                      </w:r>
                      <w:r>
                        <w:rPr>
                          <w:b/>
                          <w:bCs/>
                          <w:spacing w:val="2"/>
                        </w:rPr>
                        <w:t>t</w:t>
                      </w:r>
                      <w:r>
                        <w:rPr>
                          <w:b/>
                          <w:bCs/>
                        </w:rPr>
                        <w:t>al</w:t>
                      </w:r>
                      <w:r>
                        <w:rPr>
                          <w:b/>
                          <w:bCs/>
                          <w:spacing w:val="-8"/>
                        </w:rPr>
                        <w:t xml:space="preserve"> </w:t>
                      </w:r>
                      <w:r>
                        <w:rPr>
                          <w:b/>
                          <w:bCs/>
                          <w:spacing w:val="1"/>
                        </w:rPr>
                        <w:t>add</w:t>
                      </w:r>
                      <w:r>
                        <w:rPr>
                          <w:b/>
                          <w:bCs/>
                        </w:rPr>
                        <w:t>r</w:t>
                      </w:r>
                      <w:r>
                        <w:rPr>
                          <w:b/>
                          <w:bCs/>
                          <w:spacing w:val="1"/>
                        </w:rPr>
                        <w:t>es</w:t>
                      </w:r>
                      <w:r>
                        <w:rPr>
                          <w:b/>
                          <w:bCs/>
                          <w:spacing w:val="-5"/>
                        </w:rPr>
                        <w:t>s</w:t>
                      </w:r>
                      <w:r>
                        <w:rPr>
                          <w:b/>
                          <w:bCs/>
                        </w:rPr>
                        <w:t>:</w:t>
                      </w:r>
                      <w:r>
                        <w:rPr>
                          <w:b/>
                          <w:bCs/>
                        </w:rPr>
                        <w:tab/>
                      </w:r>
                      <w:r>
                        <w:t>PO</w:t>
                      </w:r>
                      <w:r>
                        <w:rPr>
                          <w:spacing w:val="-7"/>
                        </w:rPr>
                        <w:t xml:space="preserve"> </w:t>
                      </w:r>
                      <w:r>
                        <w:t>B</w:t>
                      </w:r>
                      <w:r>
                        <w:rPr>
                          <w:spacing w:val="-4"/>
                        </w:rPr>
                        <w:t>o</w:t>
                      </w:r>
                      <w:r>
                        <w:t>x</w:t>
                      </w:r>
                      <w:r>
                        <w:rPr>
                          <w:spacing w:val="-5"/>
                        </w:rPr>
                        <w:t xml:space="preserve"> </w:t>
                      </w:r>
                      <w:r>
                        <w:rPr>
                          <w:spacing w:val="4"/>
                        </w:rPr>
                        <w:t>9</w:t>
                      </w:r>
                      <w:r>
                        <w:t>6</w:t>
                      </w:r>
                      <w:r>
                        <w:rPr>
                          <w:spacing w:val="-19"/>
                        </w:rPr>
                        <w:t>7</w:t>
                      </w:r>
                      <w:r>
                        <w:t>,</w:t>
                      </w:r>
                      <w:r>
                        <w:rPr>
                          <w:spacing w:val="-4"/>
                        </w:rPr>
                        <w:t xml:space="preserve"> </w:t>
                      </w:r>
                      <w:r>
                        <w:rPr>
                          <w:spacing w:val="-1"/>
                        </w:rPr>
                        <w:t>C</w:t>
                      </w:r>
                      <w:r>
                        <w:t>ivic</w:t>
                      </w:r>
                      <w:r>
                        <w:rPr>
                          <w:spacing w:val="-4"/>
                        </w:rPr>
                        <w:t xml:space="preserve"> </w:t>
                      </w:r>
                      <w:r>
                        <w:t>S</w:t>
                      </w:r>
                      <w:r>
                        <w:rPr>
                          <w:spacing w:val="-1"/>
                        </w:rPr>
                        <w:t>quar</w:t>
                      </w:r>
                      <w:r>
                        <w:t>e</w:t>
                      </w:r>
                      <w:r>
                        <w:rPr>
                          <w:spacing w:val="-5"/>
                        </w:rPr>
                        <w:t xml:space="preserve"> </w:t>
                      </w:r>
                      <w:r>
                        <w:rPr>
                          <w:spacing w:val="-4"/>
                        </w:rPr>
                        <w:t>A</w:t>
                      </w:r>
                      <w:r>
                        <w:t>CT</w:t>
                      </w:r>
                      <w:r>
                        <w:rPr>
                          <w:spacing w:val="-6"/>
                        </w:rPr>
                        <w:t xml:space="preserve"> </w:t>
                      </w:r>
                      <w:r>
                        <w:t>2</w:t>
                      </w:r>
                      <w:r>
                        <w:rPr>
                          <w:spacing w:val="2"/>
                        </w:rPr>
                        <w:t>60</w:t>
                      </w:r>
                      <w:r>
                        <w:t>8</w:t>
                      </w:r>
                    </w:p>
                    <w:p w14:paraId="336A5858" w14:textId="77777777" w:rsidR="00EF4F9A" w:rsidRDefault="00EF4F9A" w:rsidP="00A62A05">
                      <w:pPr>
                        <w:pStyle w:val="PublishingInformation"/>
                      </w:pPr>
                      <w:r>
                        <w:rPr>
                          <w:b/>
                          <w:bCs/>
                          <w:spacing w:val="3"/>
                        </w:rPr>
                        <w:t>O</w:t>
                      </w:r>
                      <w:r>
                        <w:rPr>
                          <w:b/>
                          <w:bCs/>
                          <w:spacing w:val="6"/>
                        </w:rPr>
                        <w:t>f</w:t>
                      </w:r>
                      <w:r>
                        <w:rPr>
                          <w:b/>
                          <w:bCs/>
                        </w:rPr>
                        <w:t>f</w:t>
                      </w:r>
                      <w:r>
                        <w:rPr>
                          <w:b/>
                          <w:bCs/>
                          <w:spacing w:val="1"/>
                        </w:rPr>
                        <w:t>i</w:t>
                      </w:r>
                      <w:r>
                        <w:rPr>
                          <w:b/>
                          <w:bCs/>
                          <w:spacing w:val="2"/>
                        </w:rPr>
                        <w:t>c</w:t>
                      </w:r>
                      <w:r>
                        <w:rPr>
                          <w:b/>
                          <w:bCs/>
                          <w:spacing w:val="-4"/>
                        </w:rPr>
                        <w:t>e</w:t>
                      </w:r>
                      <w:r>
                        <w:rPr>
                          <w:b/>
                          <w:bCs/>
                        </w:rPr>
                        <w:t>:</w:t>
                      </w:r>
                      <w:r>
                        <w:rPr>
                          <w:b/>
                          <w:bCs/>
                        </w:rPr>
                        <w:tab/>
                      </w:r>
                      <w:r>
                        <w:rPr>
                          <w:spacing w:val="-1"/>
                        </w:rPr>
                        <w:t>6</w:t>
                      </w:r>
                      <w:r>
                        <w:t>2</w:t>
                      </w:r>
                      <w:r>
                        <w:rPr>
                          <w:spacing w:val="-4"/>
                        </w:rPr>
                        <w:t xml:space="preserve"> </w:t>
                      </w:r>
                      <w:r>
                        <w:rPr>
                          <w:spacing w:val="1"/>
                        </w:rPr>
                        <w:t>N</w:t>
                      </w:r>
                      <w:r>
                        <w:t>o</w:t>
                      </w:r>
                      <w:r>
                        <w:rPr>
                          <w:spacing w:val="6"/>
                        </w:rPr>
                        <w:t>r</w:t>
                      </w:r>
                      <w:r>
                        <w:t>t</w:t>
                      </w:r>
                      <w:r>
                        <w:rPr>
                          <w:spacing w:val="-1"/>
                        </w:rPr>
                        <w:t>h</w:t>
                      </w:r>
                      <w:r>
                        <w:t>b</w:t>
                      </w:r>
                      <w:r>
                        <w:rPr>
                          <w:spacing w:val="-1"/>
                        </w:rPr>
                        <w:t>ou</w:t>
                      </w:r>
                      <w:r>
                        <w:rPr>
                          <w:spacing w:val="2"/>
                        </w:rPr>
                        <w:t>r</w:t>
                      </w:r>
                      <w:r>
                        <w:rPr>
                          <w:spacing w:val="-1"/>
                        </w:rPr>
                        <w:t>n</w:t>
                      </w:r>
                      <w:r>
                        <w:t>e</w:t>
                      </w:r>
                      <w:r>
                        <w:rPr>
                          <w:spacing w:val="-4"/>
                        </w:rPr>
                        <w:t xml:space="preserve"> </w:t>
                      </w:r>
                      <w:r>
                        <w:rPr>
                          <w:spacing w:val="-5"/>
                        </w:rPr>
                        <w:t>A</w:t>
                      </w:r>
                      <w:r>
                        <w:rPr>
                          <w:spacing w:val="-3"/>
                        </w:rPr>
                        <w:t>v</w:t>
                      </w:r>
                      <w:r>
                        <w:rPr>
                          <w:spacing w:val="-1"/>
                        </w:rPr>
                        <w:t>enu</w:t>
                      </w:r>
                      <w:r>
                        <w:t>e</w:t>
                      </w:r>
                      <w:r>
                        <w:rPr>
                          <w:spacing w:val="-5"/>
                        </w:rPr>
                        <w:t xml:space="preserve"> </w:t>
                      </w:r>
                      <w:r>
                        <w:t>C</w:t>
                      </w:r>
                      <w:r>
                        <w:rPr>
                          <w:spacing w:val="-1"/>
                        </w:rPr>
                        <w:t>an</w:t>
                      </w:r>
                      <w:r>
                        <w:t>b</w:t>
                      </w:r>
                      <w:r>
                        <w:rPr>
                          <w:spacing w:val="-1"/>
                        </w:rPr>
                        <w:t>e</w:t>
                      </w:r>
                      <w:r>
                        <w:rPr>
                          <w:spacing w:val="2"/>
                        </w:rPr>
                        <w:t>r</w:t>
                      </w:r>
                      <w:r>
                        <w:t>r</w:t>
                      </w:r>
                      <w:r>
                        <w:rPr>
                          <w:spacing w:val="-1"/>
                        </w:rPr>
                        <w:t>a</w:t>
                      </w:r>
                      <w:r>
                        <w:t>,</w:t>
                      </w:r>
                      <w:r>
                        <w:rPr>
                          <w:spacing w:val="-4"/>
                        </w:rPr>
                        <w:t xml:space="preserve"> </w:t>
                      </w:r>
                      <w:r>
                        <w:rPr>
                          <w:spacing w:val="-1"/>
                        </w:rPr>
                        <w:t>Aus</w:t>
                      </w:r>
                      <w:r>
                        <w:t>tr</w:t>
                      </w:r>
                      <w:r>
                        <w:rPr>
                          <w:spacing w:val="-1"/>
                        </w:rPr>
                        <w:t>alia</w:t>
                      </w:r>
                      <w:r>
                        <w:t>n</w:t>
                      </w:r>
                      <w:r>
                        <w:rPr>
                          <w:spacing w:val="-6"/>
                        </w:rPr>
                        <w:t xml:space="preserve"> </w:t>
                      </w:r>
                      <w:r>
                        <w:t>C</w:t>
                      </w:r>
                      <w:r>
                        <w:rPr>
                          <w:spacing w:val="-1"/>
                        </w:rPr>
                        <w:t>api</w:t>
                      </w:r>
                      <w:r>
                        <w:rPr>
                          <w:spacing w:val="1"/>
                        </w:rPr>
                        <w:t>t</w:t>
                      </w:r>
                      <w:r>
                        <w:rPr>
                          <w:spacing w:val="-1"/>
                        </w:rPr>
                        <w:t>a</w:t>
                      </w:r>
                      <w:r>
                        <w:t>l</w:t>
                      </w:r>
                      <w:r>
                        <w:rPr>
                          <w:spacing w:val="-4"/>
                        </w:rPr>
                        <w:t xml:space="preserve"> </w:t>
                      </w:r>
                      <w:r>
                        <w:rPr>
                          <w:spacing w:val="-15"/>
                        </w:rPr>
                        <w:t>T</w:t>
                      </w:r>
                      <w:r>
                        <w:rPr>
                          <w:spacing w:val="-1"/>
                        </w:rPr>
                        <w:t>e</w:t>
                      </w:r>
                      <w:r>
                        <w:rPr>
                          <w:spacing w:val="2"/>
                        </w:rPr>
                        <w:t>rr</w:t>
                      </w:r>
                      <w:r>
                        <w:rPr>
                          <w:spacing w:val="-1"/>
                        </w:rPr>
                        <w:t>i</w:t>
                      </w:r>
                      <w:r>
                        <w:t>to</w:t>
                      </w:r>
                      <w:r>
                        <w:rPr>
                          <w:spacing w:val="6"/>
                        </w:rPr>
                        <w:t>r</w:t>
                      </w:r>
                      <w:r>
                        <w:t>y</w:t>
                      </w:r>
                      <w:r>
                        <w:rPr>
                          <w:spacing w:val="-5"/>
                        </w:rPr>
                        <w:t xml:space="preserve"> </w:t>
                      </w:r>
                      <w:r>
                        <w:t>2</w:t>
                      </w:r>
                      <w:r>
                        <w:rPr>
                          <w:spacing w:val="2"/>
                        </w:rPr>
                        <w:t>6</w:t>
                      </w:r>
                      <w:r>
                        <w:rPr>
                          <w:spacing w:val="-5"/>
                        </w:rPr>
                        <w:t>0</w:t>
                      </w:r>
                      <w:r>
                        <w:t>1</w:t>
                      </w:r>
                    </w:p>
                    <w:p w14:paraId="11CBFA18" w14:textId="77777777" w:rsidR="00EF4F9A" w:rsidRDefault="00EF4F9A" w:rsidP="00A62A05">
                      <w:pPr>
                        <w:pStyle w:val="PublishingInformation"/>
                      </w:pPr>
                      <w:r>
                        <w:rPr>
                          <w:b/>
                          <w:bCs/>
                          <w:spacing w:val="-13"/>
                        </w:rPr>
                        <w:t>T</w:t>
                      </w:r>
                      <w:r>
                        <w:rPr>
                          <w:b/>
                          <w:bCs/>
                        </w:rPr>
                        <w:t>e</w:t>
                      </w:r>
                      <w:r>
                        <w:rPr>
                          <w:b/>
                          <w:bCs/>
                          <w:spacing w:val="1"/>
                        </w:rPr>
                        <w:t>l</w:t>
                      </w:r>
                      <w:r>
                        <w:rPr>
                          <w:b/>
                          <w:bCs/>
                        </w:rPr>
                        <w:t>e</w:t>
                      </w:r>
                      <w:r>
                        <w:rPr>
                          <w:b/>
                          <w:bCs/>
                          <w:spacing w:val="1"/>
                        </w:rPr>
                        <w:t>p</w:t>
                      </w:r>
                      <w:r>
                        <w:rPr>
                          <w:b/>
                          <w:bCs/>
                        </w:rPr>
                        <w:t>ho</w:t>
                      </w:r>
                      <w:r>
                        <w:rPr>
                          <w:b/>
                          <w:bCs/>
                          <w:spacing w:val="1"/>
                        </w:rPr>
                        <w:t>n</w:t>
                      </w:r>
                      <w:r>
                        <w:rPr>
                          <w:b/>
                          <w:bCs/>
                          <w:spacing w:val="-4"/>
                        </w:rPr>
                        <w:t>e</w:t>
                      </w:r>
                      <w:r>
                        <w:rPr>
                          <w:b/>
                          <w:bCs/>
                        </w:rPr>
                        <w:t>:</w:t>
                      </w:r>
                      <w:r>
                        <w:rPr>
                          <w:b/>
                          <w:bCs/>
                        </w:rPr>
                        <w:tab/>
                      </w:r>
                      <w:r>
                        <w:rPr>
                          <w:spacing w:val="-7"/>
                        </w:rPr>
                        <w:t>1</w:t>
                      </w:r>
                      <w:r>
                        <w:rPr>
                          <w:spacing w:val="2"/>
                        </w:rPr>
                        <w:t>8</w:t>
                      </w:r>
                      <w:r>
                        <w:rPr>
                          <w:spacing w:val="3"/>
                        </w:rPr>
                        <w:t>0</w:t>
                      </w:r>
                      <w:r>
                        <w:t>0</w:t>
                      </w:r>
                      <w:r>
                        <w:rPr>
                          <w:spacing w:val="-4"/>
                        </w:rPr>
                        <w:t xml:space="preserve"> </w:t>
                      </w:r>
                      <w:r>
                        <w:t>020</w:t>
                      </w:r>
                      <w:r>
                        <w:rPr>
                          <w:spacing w:val="-4"/>
                        </w:rPr>
                        <w:t xml:space="preserve"> </w:t>
                      </w:r>
                      <w:r>
                        <w:rPr>
                          <w:spacing w:val="-6"/>
                        </w:rPr>
                        <w:t>61</w:t>
                      </w:r>
                      <w:r>
                        <w:rPr>
                          <w:spacing w:val="-1"/>
                        </w:rPr>
                        <w:t>6</w:t>
                      </w:r>
                      <w:r>
                        <w:t>,</w:t>
                      </w:r>
                      <w:r>
                        <w:rPr>
                          <w:spacing w:val="-4"/>
                        </w:rPr>
                        <w:t xml:space="preserve"> </w:t>
                      </w:r>
                      <w:r>
                        <w:rPr>
                          <w:spacing w:val="1"/>
                        </w:rPr>
                        <w:t>f</w:t>
                      </w:r>
                      <w:r>
                        <w:t>rom</w:t>
                      </w:r>
                      <w:r>
                        <w:rPr>
                          <w:spacing w:val="-4"/>
                        </w:rPr>
                        <w:t xml:space="preserve"> </w:t>
                      </w:r>
                      <w:r>
                        <w:rPr>
                          <w:spacing w:val="-3"/>
                        </w:rPr>
                        <w:t>ov</w:t>
                      </w:r>
                      <w:r>
                        <w:t>e</w:t>
                      </w:r>
                      <w:r>
                        <w:rPr>
                          <w:spacing w:val="1"/>
                        </w:rPr>
                        <w:t>r</w:t>
                      </w:r>
                      <w:r>
                        <w:rPr>
                          <w:spacing w:val="-1"/>
                        </w:rPr>
                        <w:t>sea</w:t>
                      </w:r>
                      <w:r>
                        <w:t>s</w:t>
                      </w:r>
                      <w:r>
                        <w:rPr>
                          <w:spacing w:val="-4"/>
                        </w:rPr>
                        <w:t xml:space="preserve"> </w:t>
                      </w:r>
                      <w:r>
                        <w:rPr>
                          <w:spacing w:val="2"/>
                        </w:rPr>
                        <w:t>+</w:t>
                      </w:r>
                      <w:r>
                        <w:rPr>
                          <w:spacing w:val="-6"/>
                        </w:rPr>
                        <w:t>6</w:t>
                      </w:r>
                      <w:r>
                        <w:t>1</w:t>
                      </w:r>
                      <w:r>
                        <w:rPr>
                          <w:spacing w:val="-5"/>
                        </w:rPr>
                        <w:t xml:space="preserve"> </w:t>
                      </w:r>
                      <w:r>
                        <w:t>2</w:t>
                      </w:r>
                      <w:r>
                        <w:rPr>
                          <w:spacing w:val="-4"/>
                        </w:rPr>
                        <w:t xml:space="preserve"> </w:t>
                      </w:r>
                      <w:r>
                        <w:rPr>
                          <w:spacing w:val="-1"/>
                        </w:rPr>
                        <w:t>6</w:t>
                      </w:r>
                      <w:r>
                        <w:t>257</w:t>
                      </w:r>
                      <w:r>
                        <w:rPr>
                          <w:spacing w:val="-4"/>
                        </w:rPr>
                        <w:t xml:space="preserve"> </w:t>
                      </w:r>
                      <w:r>
                        <w:rPr>
                          <w:spacing w:val="-13"/>
                        </w:rPr>
                        <w:t>4</w:t>
                      </w:r>
                      <w:r>
                        <w:rPr>
                          <w:spacing w:val="-8"/>
                        </w:rPr>
                        <w:t>1</w:t>
                      </w:r>
                      <w:r>
                        <w:rPr>
                          <w:spacing w:val="1"/>
                        </w:rPr>
                        <w:t>5</w:t>
                      </w:r>
                      <w:r>
                        <w:t xml:space="preserve">0 </w:t>
                      </w:r>
                      <w:r>
                        <w:rPr>
                          <w:spacing w:val="-5"/>
                        </w:rPr>
                        <w:t>(</w:t>
                      </w:r>
                      <w:r>
                        <w:rPr>
                          <w:spacing w:val="-3"/>
                        </w:rPr>
                        <w:t>2</w:t>
                      </w:r>
                      <w:r>
                        <w:t>4 h</w:t>
                      </w:r>
                      <w:r>
                        <w:rPr>
                          <w:spacing w:val="-1"/>
                        </w:rPr>
                        <w:t>ou</w:t>
                      </w:r>
                      <w:r>
                        <w:rPr>
                          <w:spacing w:val="1"/>
                        </w:rPr>
                        <w:t>r</w:t>
                      </w:r>
                      <w:r>
                        <w:rPr>
                          <w:spacing w:val="-10"/>
                        </w:rPr>
                        <w:t>s</w:t>
                      </w:r>
                      <w:r>
                        <w:t>)</w:t>
                      </w:r>
                    </w:p>
                    <w:p w14:paraId="59462131" w14:textId="77777777" w:rsidR="00EF4F9A" w:rsidRDefault="00EF4F9A" w:rsidP="00A62A05">
                      <w:pPr>
                        <w:pStyle w:val="PublishingInformation"/>
                      </w:pPr>
                      <w:r>
                        <w:tab/>
                      </w:r>
                      <w:r>
                        <w:rPr>
                          <w:spacing w:val="-1"/>
                        </w:rPr>
                        <w:t>A</w:t>
                      </w:r>
                      <w:r>
                        <w:rPr>
                          <w:spacing w:val="2"/>
                        </w:rPr>
                        <w:t>c</w:t>
                      </w:r>
                      <w:r>
                        <w:rPr>
                          <w:spacing w:val="1"/>
                        </w:rPr>
                        <w:t>c</w:t>
                      </w:r>
                      <w:r>
                        <w:t>i</w:t>
                      </w:r>
                      <w:r>
                        <w:rPr>
                          <w:spacing w:val="-1"/>
                        </w:rPr>
                        <w:t>de</w:t>
                      </w:r>
                      <w:r>
                        <w:t xml:space="preserve">nt </w:t>
                      </w:r>
                      <w:r>
                        <w:rPr>
                          <w:spacing w:val="-1"/>
                        </w:rPr>
                        <w:t>an</w:t>
                      </w:r>
                      <w:r>
                        <w:t xml:space="preserve">d </w:t>
                      </w:r>
                      <w:r>
                        <w:rPr>
                          <w:spacing w:val="-1"/>
                        </w:rPr>
                        <w:t>in</w:t>
                      </w:r>
                      <w:r>
                        <w:rPr>
                          <w:spacing w:val="1"/>
                        </w:rPr>
                        <w:t>c</w:t>
                      </w:r>
                      <w:r>
                        <w:t>i</w:t>
                      </w:r>
                      <w:r>
                        <w:rPr>
                          <w:spacing w:val="-1"/>
                        </w:rPr>
                        <w:t>de</w:t>
                      </w:r>
                      <w:r>
                        <w:t>nt not</w:t>
                      </w:r>
                      <w:r>
                        <w:rPr>
                          <w:spacing w:val="1"/>
                        </w:rPr>
                        <w:t>i</w:t>
                      </w:r>
                      <w:r>
                        <w:t>f</w:t>
                      </w:r>
                      <w:r>
                        <w:rPr>
                          <w:spacing w:val="1"/>
                        </w:rPr>
                        <w:t>i</w:t>
                      </w:r>
                      <w:r>
                        <w:rPr>
                          <w:spacing w:val="2"/>
                        </w:rPr>
                        <w:t>c</w:t>
                      </w:r>
                      <w:r>
                        <w:t>atio</w:t>
                      </w:r>
                      <w:r>
                        <w:rPr>
                          <w:spacing w:val="-5"/>
                        </w:rPr>
                        <w:t>n</w:t>
                      </w:r>
                      <w:r>
                        <w:t xml:space="preserve">: </w:t>
                      </w:r>
                      <w:r>
                        <w:rPr>
                          <w:spacing w:val="-7"/>
                        </w:rPr>
                        <w:t>1</w:t>
                      </w:r>
                      <w:r>
                        <w:rPr>
                          <w:spacing w:val="2"/>
                        </w:rPr>
                        <w:t>8</w:t>
                      </w:r>
                      <w:r>
                        <w:rPr>
                          <w:spacing w:val="3"/>
                        </w:rPr>
                        <w:t>0</w:t>
                      </w:r>
                      <w:r>
                        <w:t xml:space="preserve">0 </w:t>
                      </w:r>
                      <w:r>
                        <w:rPr>
                          <w:spacing w:val="-5"/>
                        </w:rPr>
                        <w:t>0</w:t>
                      </w:r>
                      <w:r>
                        <w:rPr>
                          <w:spacing w:val="-16"/>
                        </w:rPr>
                        <w:t>1</w:t>
                      </w:r>
                      <w:r>
                        <w:t>1 0</w:t>
                      </w:r>
                      <w:r>
                        <w:rPr>
                          <w:spacing w:val="4"/>
                        </w:rPr>
                        <w:t>3</w:t>
                      </w:r>
                      <w:r>
                        <w:t xml:space="preserve">4 </w:t>
                      </w:r>
                      <w:r>
                        <w:rPr>
                          <w:spacing w:val="-5"/>
                        </w:rPr>
                        <w:t>(</w:t>
                      </w:r>
                      <w:r>
                        <w:rPr>
                          <w:spacing w:val="-3"/>
                        </w:rPr>
                        <w:t>2</w:t>
                      </w:r>
                      <w:r>
                        <w:t>4 h</w:t>
                      </w:r>
                      <w:r>
                        <w:rPr>
                          <w:spacing w:val="-1"/>
                        </w:rPr>
                        <w:t>ou</w:t>
                      </w:r>
                      <w:r>
                        <w:rPr>
                          <w:spacing w:val="1"/>
                        </w:rPr>
                        <w:t>r</w:t>
                      </w:r>
                      <w:r>
                        <w:rPr>
                          <w:spacing w:val="-10"/>
                        </w:rPr>
                        <w:t>s</w:t>
                      </w:r>
                      <w:r>
                        <w:t>)</w:t>
                      </w:r>
                    </w:p>
                    <w:p w14:paraId="727430A9" w14:textId="77777777" w:rsidR="00EF4F9A" w:rsidRDefault="00EF4F9A" w:rsidP="00A62A05">
                      <w:pPr>
                        <w:pStyle w:val="PublishingInformation"/>
                      </w:pPr>
                      <w:r>
                        <w:rPr>
                          <w:b/>
                          <w:bCs/>
                          <w:spacing w:val="-5"/>
                        </w:rPr>
                        <w:t>F</w:t>
                      </w:r>
                      <w:r>
                        <w:rPr>
                          <w:b/>
                          <w:bCs/>
                        </w:rPr>
                        <w:t>a</w:t>
                      </w:r>
                      <w:r>
                        <w:rPr>
                          <w:b/>
                          <w:bCs/>
                          <w:spacing w:val="2"/>
                        </w:rPr>
                        <w:t>c</w:t>
                      </w:r>
                      <w:r>
                        <w:rPr>
                          <w:b/>
                          <w:bCs/>
                          <w:spacing w:val="-1"/>
                        </w:rPr>
                        <w:t>s</w:t>
                      </w:r>
                      <w:r>
                        <w:rPr>
                          <w:b/>
                          <w:bCs/>
                          <w:spacing w:val="1"/>
                        </w:rPr>
                        <w:t>i</w:t>
                      </w:r>
                      <w:r>
                        <w:rPr>
                          <w:b/>
                          <w:bCs/>
                        </w:rPr>
                        <w:t>mi</w:t>
                      </w:r>
                      <w:r>
                        <w:rPr>
                          <w:b/>
                          <w:bCs/>
                          <w:spacing w:val="1"/>
                        </w:rPr>
                        <w:t>l</w:t>
                      </w:r>
                      <w:r>
                        <w:rPr>
                          <w:b/>
                          <w:bCs/>
                          <w:spacing w:val="-4"/>
                        </w:rPr>
                        <w:t>e</w:t>
                      </w:r>
                      <w:r>
                        <w:rPr>
                          <w:b/>
                          <w:bCs/>
                        </w:rPr>
                        <w:t>:</w:t>
                      </w:r>
                      <w:r>
                        <w:t xml:space="preserve"> </w:t>
                      </w:r>
                      <w:r>
                        <w:tab/>
                        <w:t xml:space="preserve">02 </w:t>
                      </w:r>
                      <w:r>
                        <w:rPr>
                          <w:spacing w:val="-1"/>
                        </w:rPr>
                        <w:t>6</w:t>
                      </w:r>
                      <w:r>
                        <w:rPr>
                          <w:spacing w:val="-3"/>
                        </w:rPr>
                        <w:t>2</w:t>
                      </w:r>
                      <w:r>
                        <w:rPr>
                          <w:spacing w:val="-8"/>
                        </w:rPr>
                        <w:t>4</w:t>
                      </w:r>
                      <w:r>
                        <w:t xml:space="preserve">7 </w:t>
                      </w:r>
                      <w:r>
                        <w:rPr>
                          <w:spacing w:val="-8"/>
                        </w:rPr>
                        <w:t>3</w:t>
                      </w:r>
                      <w:r>
                        <w:rPr>
                          <w:spacing w:val="-16"/>
                        </w:rPr>
                        <w:t>1</w:t>
                      </w:r>
                      <w:r>
                        <w:rPr>
                          <w:spacing w:val="-11"/>
                        </w:rPr>
                        <w:t>1</w:t>
                      </w:r>
                      <w:r>
                        <w:rPr>
                          <w:spacing w:val="-19"/>
                        </w:rPr>
                        <w:t>7</w:t>
                      </w:r>
                      <w:r>
                        <w:t xml:space="preserve">, </w:t>
                      </w:r>
                      <w:r>
                        <w:rPr>
                          <w:spacing w:val="1"/>
                        </w:rPr>
                        <w:t>f</w:t>
                      </w:r>
                      <w:r>
                        <w:t xml:space="preserve">rom </w:t>
                      </w:r>
                      <w:r>
                        <w:rPr>
                          <w:spacing w:val="-3"/>
                        </w:rPr>
                        <w:t>ov</w:t>
                      </w:r>
                      <w:r>
                        <w:rPr>
                          <w:spacing w:val="-1"/>
                        </w:rPr>
                        <w:t>e</w:t>
                      </w:r>
                      <w:r>
                        <w:rPr>
                          <w:spacing w:val="1"/>
                        </w:rPr>
                        <w:t>r</w:t>
                      </w:r>
                      <w:r>
                        <w:rPr>
                          <w:spacing w:val="-1"/>
                        </w:rPr>
                        <w:t>sea</w:t>
                      </w:r>
                      <w:r>
                        <w:t xml:space="preserve">s </w:t>
                      </w:r>
                      <w:r>
                        <w:rPr>
                          <w:spacing w:val="2"/>
                        </w:rPr>
                        <w:t>+</w:t>
                      </w:r>
                      <w:r>
                        <w:rPr>
                          <w:spacing w:val="-6"/>
                        </w:rPr>
                        <w:t>6</w:t>
                      </w:r>
                      <w:r>
                        <w:t xml:space="preserve">1 2 </w:t>
                      </w:r>
                      <w:r>
                        <w:rPr>
                          <w:spacing w:val="-1"/>
                        </w:rPr>
                        <w:t>6</w:t>
                      </w:r>
                      <w:r>
                        <w:rPr>
                          <w:spacing w:val="-3"/>
                        </w:rPr>
                        <w:t>2</w:t>
                      </w:r>
                      <w:r>
                        <w:rPr>
                          <w:spacing w:val="-8"/>
                        </w:rPr>
                        <w:t>4</w:t>
                      </w:r>
                      <w:r>
                        <w:t xml:space="preserve">7 </w:t>
                      </w:r>
                      <w:r>
                        <w:rPr>
                          <w:spacing w:val="-8"/>
                        </w:rPr>
                        <w:t>3</w:t>
                      </w:r>
                      <w:r>
                        <w:rPr>
                          <w:spacing w:val="-16"/>
                        </w:rPr>
                        <w:t>1</w:t>
                      </w:r>
                      <w:r>
                        <w:rPr>
                          <w:spacing w:val="-11"/>
                        </w:rPr>
                        <w:t>1</w:t>
                      </w:r>
                      <w:r>
                        <w:t>7</w:t>
                      </w:r>
                    </w:p>
                    <w:p w14:paraId="6E7BB7C1" w14:textId="77777777" w:rsidR="00EF4F9A" w:rsidRDefault="00EF4F9A" w:rsidP="00A62A05">
                      <w:pPr>
                        <w:pStyle w:val="PublishingInformation"/>
                      </w:pPr>
                      <w:r>
                        <w:rPr>
                          <w:b/>
                          <w:bCs/>
                          <w:spacing w:val="1"/>
                        </w:rPr>
                        <w:t>Em</w:t>
                      </w:r>
                      <w:r>
                        <w:rPr>
                          <w:b/>
                          <w:bCs/>
                        </w:rPr>
                        <w:t>ai</w:t>
                      </w:r>
                      <w:r>
                        <w:rPr>
                          <w:b/>
                          <w:bCs/>
                          <w:spacing w:val="-3"/>
                        </w:rPr>
                        <w:t>l</w:t>
                      </w:r>
                      <w:r>
                        <w:rPr>
                          <w:b/>
                          <w:bCs/>
                        </w:rPr>
                        <w:t>:</w:t>
                      </w:r>
                      <w:r>
                        <w:rPr>
                          <w:b/>
                          <w:bCs/>
                        </w:rPr>
                        <w:tab/>
                      </w:r>
                      <w:hyperlink r:id="rId15">
                        <w:r>
                          <w:t>at</w:t>
                        </w:r>
                        <w:r>
                          <w:rPr>
                            <w:spacing w:val="-1"/>
                          </w:rPr>
                          <w:t>sbi</w:t>
                        </w:r>
                        <w:r>
                          <w:t>n</w:t>
                        </w:r>
                        <w:r>
                          <w:rPr>
                            <w:spacing w:val="-1"/>
                          </w:rPr>
                          <w:t>f</w:t>
                        </w:r>
                        <w:r>
                          <w:t>o</w:t>
                        </w:r>
                        <w:r>
                          <w:rPr>
                            <w:spacing w:val="-1"/>
                          </w:rPr>
                          <w:t>@</w:t>
                        </w:r>
                        <w:r>
                          <w:t>at</w:t>
                        </w:r>
                        <w:r>
                          <w:rPr>
                            <w:spacing w:val="-1"/>
                          </w:rPr>
                          <w:t>s</w:t>
                        </w:r>
                        <w:r>
                          <w:rPr>
                            <w:spacing w:val="-4"/>
                          </w:rPr>
                          <w:t>b</w:t>
                        </w:r>
                        <w:r>
                          <w:rPr>
                            <w:spacing w:val="-3"/>
                          </w:rPr>
                          <w:t>.</w:t>
                        </w:r>
                        <w:r>
                          <w:t>g</w:t>
                        </w:r>
                        <w:r>
                          <w:rPr>
                            <w:spacing w:val="-3"/>
                          </w:rPr>
                          <w:t>o</w:t>
                        </w:r>
                        <w:r>
                          <w:rPr>
                            <w:spacing w:val="-11"/>
                          </w:rPr>
                          <w:t>v</w:t>
                        </w:r>
                        <w:r>
                          <w:t>.au</w:t>
                        </w:r>
                      </w:hyperlink>
                    </w:p>
                    <w:p w14:paraId="1B456AC4" w14:textId="77777777" w:rsidR="00EF4F9A" w:rsidRDefault="00EF4F9A" w:rsidP="00A62A05">
                      <w:pPr>
                        <w:pStyle w:val="PublishingInformation"/>
                      </w:pPr>
                      <w:r>
                        <w:rPr>
                          <w:b/>
                          <w:bCs/>
                          <w:spacing w:val="1"/>
                        </w:rPr>
                        <w:t>I</w:t>
                      </w:r>
                      <w:r>
                        <w:rPr>
                          <w:b/>
                          <w:bCs/>
                        </w:rPr>
                        <w:t>n</w:t>
                      </w:r>
                      <w:r>
                        <w:rPr>
                          <w:b/>
                          <w:bCs/>
                          <w:spacing w:val="1"/>
                        </w:rPr>
                        <w:t>te</w:t>
                      </w:r>
                      <w:r>
                        <w:rPr>
                          <w:b/>
                          <w:bCs/>
                          <w:spacing w:val="2"/>
                        </w:rPr>
                        <w:t>r</w:t>
                      </w:r>
                      <w:r>
                        <w:rPr>
                          <w:b/>
                          <w:bCs/>
                          <w:spacing w:val="1"/>
                        </w:rPr>
                        <w:t>n</w:t>
                      </w:r>
                      <w:r>
                        <w:rPr>
                          <w:b/>
                          <w:bCs/>
                        </w:rPr>
                        <w:t>e</w:t>
                      </w:r>
                      <w:r>
                        <w:rPr>
                          <w:b/>
                          <w:bCs/>
                          <w:spacing w:val="-1"/>
                        </w:rPr>
                        <w:t>t</w:t>
                      </w:r>
                      <w:r>
                        <w:rPr>
                          <w:b/>
                          <w:bCs/>
                        </w:rPr>
                        <w:t>:</w:t>
                      </w:r>
                      <w:r>
                        <w:rPr>
                          <w:b/>
                          <w:bCs/>
                        </w:rPr>
                        <w:tab/>
                      </w:r>
                      <w:hyperlink r:id="rId16">
                        <w:r>
                          <w:rPr>
                            <w:spacing w:val="6"/>
                          </w:rPr>
                          <w:t>ww</w:t>
                        </w:r>
                        <w:r>
                          <w:rPr>
                            <w:spacing w:val="-8"/>
                          </w:rPr>
                          <w:t>w</w:t>
                        </w:r>
                        <w:r>
                          <w:t>.at</w:t>
                        </w:r>
                        <w:r>
                          <w:rPr>
                            <w:spacing w:val="-1"/>
                          </w:rPr>
                          <w:t>s</w:t>
                        </w:r>
                        <w:r>
                          <w:rPr>
                            <w:spacing w:val="-4"/>
                          </w:rPr>
                          <w:t>b</w:t>
                        </w:r>
                        <w:r>
                          <w:rPr>
                            <w:spacing w:val="-3"/>
                          </w:rPr>
                          <w:t>.</w:t>
                        </w:r>
                        <w:r>
                          <w:t>g</w:t>
                        </w:r>
                        <w:r>
                          <w:rPr>
                            <w:spacing w:val="-3"/>
                          </w:rPr>
                          <w:t>o</w:t>
                        </w:r>
                        <w:r>
                          <w:rPr>
                            <w:spacing w:val="-11"/>
                          </w:rPr>
                          <w:t>v</w:t>
                        </w:r>
                        <w:r>
                          <w:t>.au</w:t>
                        </w:r>
                      </w:hyperlink>
                    </w:p>
                    <w:p w14:paraId="511D9A39" w14:textId="77777777" w:rsidR="00EF4F9A" w:rsidRDefault="00EF4F9A" w:rsidP="00DB470E">
                      <w:pPr>
                        <w:spacing w:before="6" w:after="0" w:line="180" w:lineRule="exact"/>
                        <w:rPr>
                          <w:sz w:val="18"/>
                          <w:szCs w:val="18"/>
                        </w:rPr>
                      </w:pPr>
                    </w:p>
                    <w:p w14:paraId="77B25F4F" w14:textId="77777777" w:rsidR="00EF4F9A" w:rsidRDefault="00EF4F9A" w:rsidP="00DB470E">
                      <w:pPr>
                        <w:spacing w:after="0" w:line="200" w:lineRule="exact"/>
                      </w:pPr>
                    </w:p>
                    <w:p w14:paraId="10FF5B67" w14:textId="77777777" w:rsidR="00EF4F9A" w:rsidRDefault="00EF4F9A" w:rsidP="00DB470E">
                      <w:pPr>
                        <w:spacing w:after="0" w:line="240" w:lineRule="auto"/>
                        <w:ind w:left="101" w:right="-20"/>
                        <w:rPr>
                          <w:rFonts w:eastAsia="Arial"/>
                          <w:color w:val="231F20"/>
                          <w:spacing w:val="0"/>
                          <w:sz w:val="18"/>
                          <w:szCs w:val="18"/>
                        </w:rPr>
                      </w:pPr>
                      <w:r>
                        <w:rPr>
                          <w:rFonts w:eastAsia="Arial"/>
                          <w:color w:val="231F20"/>
                          <w:spacing w:val="0"/>
                          <w:sz w:val="18"/>
                          <w:szCs w:val="18"/>
                        </w:rPr>
                        <w:t>©</w:t>
                      </w:r>
                      <w:r>
                        <w:rPr>
                          <w:rFonts w:eastAsia="Arial"/>
                          <w:color w:val="231F20"/>
                          <w:spacing w:val="-5"/>
                          <w:sz w:val="18"/>
                          <w:szCs w:val="18"/>
                        </w:rPr>
                        <w:t xml:space="preserve"> </w:t>
                      </w:r>
                      <w:r>
                        <w:rPr>
                          <w:rFonts w:eastAsia="Arial"/>
                          <w:color w:val="231F20"/>
                          <w:spacing w:val="1"/>
                          <w:sz w:val="18"/>
                          <w:szCs w:val="18"/>
                        </w:rPr>
                        <w:t>C</w:t>
                      </w:r>
                      <w:r>
                        <w:rPr>
                          <w:rFonts w:eastAsia="Arial"/>
                          <w:color w:val="231F20"/>
                          <w:spacing w:val="0"/>
                          <w:sz w:val="18"/>
                          <w:szCs w:val="18"/>
                        </w:rPr>
                        <w:t>o</w:t>
                      </w:r>
                      <w:r>
                        <w:rPr>
                          <w:rFonts w:eastAsia="Arial"/>
                          <w:color w:val="231F20"/>
                          <w:spacing w:val="-1"/>
                          <w:sz w:val="18"/>
                          <w:szCs w:val="18"/>
                        </w:rPr>
                        <w:t>m</w:t>
                      </w:r>
                      <w:r>
                        <w:rPr>
                          <w:rFonts w:eastAsia="Arial"/>
                          <w:color w:val="231F20"/>
                          <w:spacing w:val="0"/>
                          <w:sz w:val="18"/>
                          <w:szCs w:val="18"/>
                        </w:rPr>
                        <w:t>mo</w:t>
                      </w:r>
                      <w:r>
                        <w:rPr>
                          <w:rFonts w:eastAsia="Arial"/>
                          <w:color w:val="231F20"/>
                          <w:sz w:val="18"/>
                          <w:szCs w:val="18"/>
                        </w:rPr>
                        <w:t>nw</w:t>
                      </w:r>
                      <w:r>
                        <w:rPr>
                          <w:rFonts w:eastAsia="Arial"/>
                          <w:color w:val="231F20"/>
                          <w:spacing w:val="-1"/>
                          <w:sz w:val="18"/>
                          <w:szCs w:val="18"/>
                        </w:rPr>
                        <w:t>eal</w:t>
                      </w:r>
                      <w:r>
                        <w:rPr>
                          <w:rFonts w:eastAsia="Arial"/>
                          <w:color w:val="231F20"/>
                          <w:spacing w:val="0"/>
                          <w:sz w:val="18"/>
                          <w:szCs w:val="18"/>
                        </w:rPr>
                        <w:t>th</w:t>
                      </w:r>
                      <w:r>
                        <w:rPr>
                          <w:rFonts w:eastAsia="Arial"/>
                          <w:color w:val="231F20"/>
                          <w:spacing w:val="-4"/>
                          <w:sz w:val="18"/>
                          <w:szCs w:val="18"/>
                        </w:rPr>
                        <w:t xml:space="preserve"> </w:t>
                      </w:r>
                      <w:r>
                        <w:rPr>
                          <w:rFonts w:eastAsia="Arial"/>
                          <w:color w:val="231F20"/>
                          <w:sz w:val="18"/>
                          <w:szCs w:val="18"/>
                        </w:rPr>
                        <w:t>o</w:t>
                      </w:r>
                      <w:r>
                        <w:rPr>
                          <w:rFonts w:eastAsia="Arial"/>
                          <w:color w:val="231F20"/>
                          <w:spacing w:val="0"/>
                          <w:sz w:val="18"/>
                          <w:szCs w:val="18"/>
                        </w:rPr>
                        <w:t>f</w:t>
                      </w:r>
                      <w:r>
                        <w:rPr>
                          <w:rFonts w:eastAsia="Arial"/>
                          <w:color w:val="231F20"/>
                          <w:spacing w:val="-4"/>
                          <w:sz w:val="18"/>
                          <w:szCs w:val="18"/>
                        </w:rPr>
                        <w:t xml:space="preserve"> </w:t>
                      </w:r>
                      <w:r>
                        <w:rPr>
                          <w:rFonts w:eastAsia="Arial"/>
                          <w:color w:val="231F20"/>
                          <w:spacing w:val="-1"/>
                          <w:sz w:val="18"/>
                          <w:szCs w:val="18"/>
                        </w:rPr>
                        <w:t>Aus</w:t>
                      </w:r>
                      <w:r>
                        <w:rPr>
                          <w:rFonts w:eastAsia="Arial"/>
                          <w:color w:val="231F20"/>
                          <w:spacing w:val="0"/>
                          <w:sz w:val="18"/>
                          <w:szCs w:val="18"/>
                        </w:rPr>
                        <w:t>tr</w:t>
                      </w:r>
                      <w:r>
                        <w:rPr>
                          <w:rFonts w:eastAsia="Arial"/>
                          <w:color w:val="231F20"/>
                          <w:spacing w:val="-1"/>
                          <w:sz w:val="18"/>
                          <w:szCs w:val="18"/>
                        </w:rPr>
                        <w:t>ali</w:t>
                      </w:r>
                      <w:r>
                        <w:rPr>
                          <w:rFonts w:eastAsia="Arial"/>
                          <w:color w:val="231F20"/>
                          <w:spacing w:val="0"/>
                          <w:sz w:val="18"/>
                          <w:szCs w:val="18"/>
                        </w:rPr>
                        <w:t>a</w:t>
                      </w:r>
                      <w:r>
                        <w:rPr>
                          <w:rFonts w:eastAsia="Arial"/>
                          <w:color w:val="231F20"/>
                          <w:spacing w:val="-6"/>
                          <w:sz w:val="18"/>
                          <w:szCs w:val="18"/>
                        </w:rPr>
                        <w:t xml:space="preserve"> </w:t>
                      </w:r>
                      <w:r>
                        <w:rPr>
                          <w:rFonts w:eastAsia="Arial"/>
                          <w:color w:val="231F20"/>
                          <w:spacing w:val="0"/>
                          <w:sz w:val="18"/>
                          <w:szCs w:val="18"/>
                        </w:rPr>
                        <w:t>2</w:t>
                      </w:r>
                      <w:r>
                        <w:rPr>
                          <w:rFonts w:eastAsia="Arial"/>
                          <w:color w:val="231F20"/>
                          <w:spacing w:val="-5"/>
                          <w:sz w:val="18"/>
                          <w:szCs w:val="18"/>
                        </w:rPr>
                        <w:t>0</w:t>
                      </w:r>
                      <w:r>
                        <w:rPr>
                          <w:rFonts w:eastAsia="Arial"/>
                          <w:color w:val="231F20"/>
                          <w:spacing w:val="-9"/>
                          <w:sz w:val="18"/>
                          <w:szCs w:val="18"/>
                        </w:rPr>
                        <w:t>1</w:t>
                      </w:r>
                      <w:r>
                        <w:rPr>
                          <w:rFonts w:eastAsia="Arial"/>
                          <w:color w:val="231F20"/>
                          <w:spacing w:val="0"/>
                          <w:sz w:val="18"/>
                          <w:szCs w:val="18"/>
                        </w:rPr>
                        <w:t>3</w:t>
                      </w:r>
                    </w:p>
                    <w:p w14:paraId="2F624214" w14:textId="77777777" w:rsidR="00EF4F9A" w:rsidRDefault="00EF4F9A" w:rsidP="00DB470E">
                      <w:pPr>
                        <w:spacing w:after="0" w:line="240" w:lineRule="auto"/>
                        <w:ind w:left="101" w:right="-20"/>
                        <w:rPr>
                          <w:rFonts w:eastAsia="Arial"/>
                          <w:sz w:val="18"/>
                          <w:szCs w:val="18"/>
                        </w:rPr>
                      </w:pPr>
                    </w:p>
                    <w:p w14:paraId="678DD3ED" w14:textId="77777777" w:rsidR="00EF4F9A" w:rsidRDefault="00EF4F9A" w:rsidP="00DB470E">
                      <w:pPr>
                        <w:spacing w:after="0" w:line="240" w:lineRule="auto"/>
                        <w:ind w:left="101" w:right="-20"/>
                        <w:rPr>
                          <w:rFonts w:ascii="Times New Roman" w:eastAsia="Times New Roman" w:hAnsi="Times New Roman" w:cs="Times New Roman"/>
                        </w:rPr>
                      </w:pPr>
                      <w:r>
                        <w:rPr>
                          <w:noProof/>
                          <w:lang w:eastAsia="en-AU"/>
                        </w:rPr>
                        <w:drawing>
                          <wp:inline distT="0" distB="0" distL="0" distR="0" wp14:anchorId="1469C566" wp14:editId="38C694F3">
                            <wp:extent cx="742189" cy="257175"/>
                            <wp:effectExtent l="0" t="0" r="1270" b="9525"/>
                            <wp:docPr id="2" name="Picture 7" descr="Creative Commons BY" title="Creative Commons 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reative Commons BY" title="Creative Commons BY"/>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41680" cy="257175"/>
                                    </a:xfrm>
                                    <a:prstGeom prst="rect">
                                      <a:avLst/>
                                    </a:prstGeom>
                                    <a:noFill/>
                                    <a:ln>
                                      <a:noFill/>
                                    </a:ln>
                                  </pic:spPr>
                                </pic:pic>
                              </a:graphicData>
                            </a:graphic>
                          </wp:inline>
                        </w:drawing>
                      </w:r>
                    </w:p>
                    <w:p w14:paraId="4708230F" w14:textId="77777777" w:rsidR="00EF4F9A" w:rsidRDefault="00EF4F9A" w:rsidP="00DB470E">
                      <w:pPr>
                        <w:spacing w:before="2" w:after="0" w:line="180" w:lineRule="exact"/>
                        <w:rPr>
                          <w:sz w:val="18"/>
                          <w:szCs w:val="18"/>
                        </w:rPr>
                      </w:pPr>
                    </w:p>
                    <w:p w14:paraId="1E35C8DF" w14:textId="77777777" w:rsidR="00EF4F9A" w:rsidRDefault="00EF4F9A" w:rsidP="00DB470E">
                      <w:pPr>
                        <w:spacing w:after="0" w:line="240" w:lineRule="auto"/>
                        <w:ind w:left="101" w:right="-20"/>
                        <w:rPr>
                          <w:rFonts w:eastAsia="Arial"/>
                          <w:sz w:val="16"/>
                          <w:szCs w:val="16"/>
                        </w:rPr>
                      </w:pPr>
                      <w:r>
                        <w:rPr>
                          <w:rFonts w:eastAsia="Arial"/>
                          <w:b/>
                          <w:bCs/>
                          <w:color w:val="231F20"/>
                          <w:spacing w:val="2"/>
                          <w:sz w:val="16"/>
                          <w:szCs w:val="16"/>
                        </w:rPr>
                        <w:t>O</w:t>
                      </w:r>
                      <w:r>
                        <w:rPr>
                          <w:rFonts w:eastAsia="Arial"/>
                          <w:b/>
                          <w:bCs/>
                          <w:color w:val="231F20"/>
                          <w:spacing w:val="1"/>
                          <w:sz w:val="16"/>
                          <w:szCs w:val="16"/>
                        </w:rPr>
                        <w:t>wne</w:t>
                      </w:r>
                      <w:r>
                        <w:rPr>
                          <w:rFonts w:eastAsia="Arial"/>
                          <w:b/>
                          <w:bCs/>
                          <w:color w:val="231F20"/>
                          <w:spacing w:val="2"/>
                          <w:sz w:val="16"/>
                          <w:szCs w:val="16"/>
                        </w:rPr>
                        <w:t>r</w:t>
                      </w:r>
                      <w:r>
                        <w:rPr>
                          <w:rFonts w:eastAsia="Arial"/>
                          <w:b/>
                          <w:bCs/>
                          <w:color w:val="231F20"/>
                          <w:spacing w:val="0"/>
                          <w:sz w:val="16"/>
                          <w:szCs w:val="16"/>
                        </w:rPr>
                        <w:t>s</w:t>
                      </w:r>
                      <w:r>
                        <w:rPr>
                          <w:rFonts w:eastAsia="Arial"/>
                          <w:b/>
                          <w:bCs/>
                          <w:color w:val="231F20"/>
                          <w:spacing w:val="1"/>
                          <w:sz w:val="16"/>
                          <w:szCs w:val="16"/>
                        </w:rPr>
                        <w:t>hi</w:t>
                      </w:r>
                      <w:r>
                        <w:rPr>
                          <w:rFonts w:eastAsia="Arial"/>
                          <w:b/>
                          <w:bCs/>
                          <w:color w:val="231F20"/>
                          <w:spacing w:val="0"/>
                          <w:sz w:val="16"/>
                          <w:szCs w:val="16"/>
                        </w:rPr>
                        <w:t>p</w:t>
                      </w:r>
                      <w:r>
                        <w:rPr>
                          <w:rFonts w:eastAsia="Arial"/>
                          <w:b/>
                          <w:bCs/>
                          <w:color w:val="231F20"/>
                          <w:spacing w:val="-9"/>
                          <w:sz w:val="16"/>
                          <w:szCs w:val="16"/>
                        </w:rPr>
                        <w:t xml:space="preserve"> </w:t>
                      </w:r>
                      <w:r>
                        <w:rPr>
                          <w:rFonts w:eastAsia="Arial"/>
                          <w:b/>
                          <w:bCs/>
                          <w:color w:val="231F20"/>
                          <w:spacing w:val="1"/>
                          <w:sz w:val="16"/>
                          <w:szCs w:val="16"/>
                        </w:rPr>
                        <w:t>o</w:t>
                      </w:r>
                      <w:r>
                        <w:rPr>
                          <w:rFonts w:eastAsia="Arial"/>
                          <w:b/>
                          <w:bCs/>
                          <w:color w:val="231F20"/>
                          <w:spacing w:val="0"/>
                          <w:sz w:val="16"/>
                          <w:szCs w:val="16"/>
                        </w:rPr>
                        <w:t>f</w:t>
                      </w:r>
                      <w:r>
                        <w:rPr>
                          <w:rFonts w:eastAsia="Arial"/>
                          <w:b/>
                          <w:bCs/>
                          <w:color w:val="231F20"/>
                          <w:spacing w:val="-4"/>
                          <w:sz w:val="16"/>
                          <w:szCs w:val="16"/>
                        </w:rPr>
                        <w:t xml:space="preserve"> </w:t>
                      </w:r>
                      <w:r>
                        <w:rPr>
                          <w:rFonts w:eastAsia="Arial"/>
                          <w:b/>
                          <w:bCs/>
                          <w:color w:val="231F20"/>
                          <w:spacing w:val="1"/>
                          <w:sz w:val="16"/>
                          <w:szCs w:val="16"/>
                        </w:rPr>
                        <w:t>in</w:t>
                      </w:r>
                      <w:r>
                        <w:rPr>
                          <w:rFonts w:eastAsia="Arial"/>
                          <w:b/>
                          <w:bCs/>
                          <w:color w:val="231F20"/>
                          <w:spacing w:val="2"/>
                          <w:sz w:val="16"/>
                          <w:szCs w:val="16"/>
                        </w:rPr>
                        <w:t>t</w:t>
                      </w:r>
                      <w:r>
                        <w:rPr>
                          <w:rFonts w:eastAsia="Arial"/>
                          <w:b/>
                          <w:bCs/>
                          <w:color w:val="231F20"/>
                          <w:spacing w:val="1"/>
                          <w:sz w:val="16"/>
                          <w:szCs w:val="16"/>
                        </w:rPr>
                        <w:t>el</w:t>
                      </w:r>
                      <w:r>
                        <w:rPr>
                          <w:rFonts w:eastAsia="Arial"/>
                          <w:b/>
                          <w:bCs/>
                          <w:color w:val="231F20"/>
                          <w:spacing w:val="2"/>
                          <w:sz w:val="16"/>
                          <w:szCs w:val="16"/>
                        </w:rPr>
                        <w:t>l</w:t>
                      </w:r>
                      <w:r>
                        <w:rPr>
                          <w:rFonts w:eastAsia="Arial"/>
                          <w:b/>
                          <w:bCs/>
                          <w:color w:val="231F20"/>
                          <w:spacing w:val="1"/>
                          <w:sz w:val="16"/>
                          <w:szCs w:val="16"/>
                        </w:rPr>
                        <w:t>e</w:t>
                      </w:r>
                      <w:r>
                        <w:rPr>
                          <w:rFonts w:eastAsia="Arial"/>
                          <w:b/>
                          <w:bCs/>
                          <w:color w:val="231F20"/>
                          <w:spacing w:val="3"/>
                          <w:sz w:val="16"/>
                          <w:szCs w:val="16"/>
                        </w:rPr>
                        <w:t>c</w:t>
                      </w:r>
                      <w:r>
                        <w:rPr>
                          <w:rFonts w:eastAsia="Arial"/>
                          <w:b/>
                          <w:bCs/>
                          <w:color w:val="231F20"/>
                          <w:spacing w:val="1"/>
                          <w:sz w:val="16"/>
                          <w:szCs w:val="16"/>
                        </w:rPr>
                        <w:t>tua</w:t>
                      </w:r>
                      <w:r>
                        <w:rPr>
                          <w:rFonts w:eastAsia="Arial"/>
                          <w:b/>
                          <w:bCs/>
                          <w:color w:val="231F20"/>
                          <w:spacing w:val="0"/>
                          <w:sz w:val="16"/>
                          <w:szCs w:val="16"/>
                        </w:rPr>
                        <w:t>l</w:t>
                      </w:r>
                      <w:r>
                        <w:rPr>
                          <w:rFonts w:eastAsia="Arial"/>
                          <w:b/>
                          <w:bCs/>
                          <w:color w:val="231F20"/>
                          <w:spacing w:val="-8"/>
                          <w:sz w:val="16"/>
                          <w:szCs w:val="16"/>
                        </w:rPr>
                        <w:t xml:space="preserve"> </w:t>
                      </w:r>
                      <w:r>
                        <w:rPr>
                          <w:rFonts w:eastAsia="Arial"/>
                          <w:b/>
                          <w:bCs/>
                          <w:color w:val="231F20"/>
                          <w:spacing w:val="2"/>
                          <w:sz w:val="16"/>
                          <w:szCs w:val="16"/>
                        </w:rPr>
                        <w:t>p</w:t>
                      </w:r>
                      <w:r>
                        <w:rPr>
                          <w:rFonts w:eastAsia="Arial"/>
                          <w:b/>
                          <w:bCs/>
                          <w:color w:val="231F20"/>
                          <w:spacing w:val="0"/>
                          <w:sz w:val="16"/>
                          <w:szCs w:val="16"/>
                        </w:rPr>
                        <w:t>r</w:t>
                      </w:r>
                      <w:r>
                        <w:rPr>
                          <w:rFonts w:eastAsia="Arial"/>
                          <w:b/>
                          <w:bCs/>
                          <w:color w:val="231F20"/>
                          <w:spacing w:val="1"/>
                          <w:sz w:val="16"/>
                          <w:szCs w:val="16"/>
                        </w:rPr>
                        <w:t>o</w:t>
                      </w:r>
                      <w:r>
                        <w:rPr>
                          <w:rFonts w:eastAsia="Arial"/>
                          <w:b/>
                          <w:bCs/>
                          <w:color w:val="231F20"/>
                          <w:spacing w:val="2"/>
                          <w:sz w:val="16"/>
                          <w:szCs w:val="16"/>
                        </w:rPr>
                        <w:t>p</w:t>
                      </w:r>
                      <w:r>
                        <w:rPr>
                          <w:rFonts w:eastAsia="Arial"/>
                          <w:b/>
                          <w:bCs/>
                          <w:color w:val="231F20"/>
                          <w:spacing w:val="1"/>
                          <w:sz w:val="16"/>
                          <w:szCs w:val="16"/>
                        </w:rPr>
                        <w:t>e</w:t>
                      </w:r>
                      <w:r>
                        <w:rPr>
                          <w:rFonts w:eastAsia="Arial"/>
                          <w:b/>
                          <w:bCs/>
                          <w:color w:val="231F20"/>
                          <w:spacing w:val="7"/>
                          <w:sz w:val="16"/>
                          <w:szCs w:val="16"/>
                        </w:rPr>
                        <w:t>r</w:t>
                      </w:r>
                      <w:r>
                        <w:rPr>
                          <w:rFonts w:eastAsia="Arial"/>
                          <w:b/>
                          <w:bCs/>
                          <w:color w:val="231F20"/>
                          <w:spacing w:val="4"/>
                          <w:sz w:val="16"/>
                          <w:szCs w:val="16"/>
                        </w:rPr>
                        <w:t>t</w:t>
                      </w:r>
                      <w:r>
                        <w:rPr>
                          <w:rFonts w:eastAsia="Arial"/>
                          <w:b/>
                          <w:bCs/>
                          <w:color w:val="231F20"/>
                          <w:spacing w:val="0"/>
                          <w:sz w:val="16"/>
                          <w:szCs w:val="16"/>
                        </w:rPr>
                        <w:t>y</w:t>
                      </w:r>
                      <w:r>
                        <w:rPr>
                          <w:rFonts w:eastAsia="Arial"/>
                          <w:b/>
                          <w:bCs/>
                          <w:color w:val="231F20"/>
                          <w:spacing w:val="-6"/>
                          <w:sz w:val="16"/>
                          <w:szCs w:val="16"/>
                        </w:rPr>
                        <w:t xml:space="preserve"> </w:t>
                      </w:r>
                      <w:r>
                        <w:rPr>
                          <w:rFonts w:eastAsia="Arial"/>
                          <w:b/>
                          <w:bCs/>
                          <w:color w:val="231F20"/>
                          <w:spacing w:val="2"/>
                          <w:sz w:val="16"/>
                          <w:szCs w:val="16"/>
                        </w:rPr>
                        <w:t>r</w:t>
                      </w:r>
                      <w:r>
                        <w:rPr>
                          <w:rFonts w:eastAsia="Arial"/>
                          <w:b/>
                          <w:bCs/>
                          <w:color w:val="231F20"/>
                          <w:spacing w:val="1"/>
                          <w:sz w:val="16"/>
                          <w:szCs w:val="16"/>
                        </w:rPr>
                        <w:t>igh</w:t>
                      </w:r>
                      <w:r>
                        <w:rPr>
                          <w:rFonts w:eastAsia="Arial"/>
                          <w:b/>
                          <w:bCs/>
                          <w:color w:val="231F20"/>
                          <w:spacing w:val="3"/>
                          <w:sz w:val="16"/>
                          <w:szCs w:val="16"/>
                        </w:rPr>
                        <w:t>t</w:t>
                      </w:r>
                      <w:r>
                        <w:rPr>
                          <w:rFonts w:eastAsia="Arial"/>
                          <w:b/>
                          <w:bCs/>
                          <w:color w:val="231F20"/>
                          <w:spacing w:val="0"/>
                          <w:sz w:val="16"/>
                          <w:szCs w:val="16"/>
                        </w:rPr>
                        <w:t>s</w:t>
                      </w:r>
                      <w:r>
                        <w:rPr>
                          <w:rFonts w:eastAsia="Arial"/>
                          <w:b/>
                          <w:bCs/>
                          <w:color w:val="231F20"/>
                          <w:spacing w:val="-5"/>
                          <w:sz w:val="16"/>
                          <w:szCs w:val="16"/>
                        </w:rPr>
                        <w:t xml:space="preserve"> </w:t>
                      </w:r>
                      <w:r>
                        <w:rPr>
                          <w:rFonts w:eastAsia="Arial"/>
                          <w:b/>
                          <w:bCs/>
                          <w:color w:val="231F20"/>
                          <w:spacing w:val="1"/>
                          <w:sz w:val="16"/>
                          <w:szCs w:val="16"/>
                        </w:rPr>
                        <w:t>i</w:t>
                      </w:r>
                      <w:r>
                        <w:rPr>
                          <w:rFonts w:eastAsia="Arial"/>
                          <w:b/>
                          <w:bCs/>
                          <w:color w:val="231F20"/>
                          <w:spacing w:val="0"/>
                          <w:sz w:val="16"/>
                          <w:szCs w:val="16"/>
                        </w:rPr>
                        <w:t>n</w:t>
                      </w:r>
                      <w:r>
                        <w:rPr>
                          <w:rFonts w:eastAsia="Arial"/>
                          <w:b/>
                          <w:bCs/>
                          <w:color w:val="231F20"/>
                          <w:spacing w:val="-4"/>
                          <w:sz w:val="16"/>
                          <w:szCs w:val="16"/>
                        </w:rPr>
                        <w:t xml:space="preserve"> </w:t>
                      </w:r>
                      <w:r>
                        <w:rPr>
                          <w:rFonts w:eastAsia="Arial"/>
                          <w:b/>
                          <w:bCs/>
                          <w:color w:val="231F20"/>
                          <w:spacing w:val="2"/>
                          <w:sz w:val="16"/>
                          <w:szCs w:val="16"/>
                        </w:rPr>
                        <w:t>t</w:t>
                      </w:r>
                      <w:r>
                        <w:rPr>
                          <w:rFonts w:eastAsia="Arial"/>
                          <w:b/>
                          <w:bCs/>
                          <w:color w:val="231F20"/>
                          <w:spacing w:val="1"/>
                          <w:sz w:val="16"/>
                          <w:szCs w:val="16"/>
                        </w:rPr>
                        <w:t>h</w:t>
                      </w:r>
                      <w:r>
                        <w:rPr>
                          <w:rFonts w:eastAsia="Arial"/>
                          <w:b/>
                          <w:bCs/>
                          <w:color w:val="231F20"/>
                          <w:spacing w:val="2"/>
                          <w:sz w:val="16"/>
                          <w:szCs w:val="16"/>
                        </w:rPr>
                        <w:t>i</w:t>
                      </w:r>
                      <w:r>
                        <w:rPr>
                          <w:rFonts w:eastAsia="Arial"/>
                          <w:b/>
                          <w:bCs/>
                          <w:color w:val="231F20"/>
                          <w:spacing w:val="0"/>
                          <w:sz w:val="16"/>
                          <w:szCs w:val="16"/>
                        </w:rPr>
                        <w:t>s</w:t>
                      </w:r>
                      <w:r>
                        <w:rPr>
                          <w:rFonts w:eastAsia="Arial"/>
                          <w:b/>
                          <w:bCs/>
                          <w:color w:val="231F20"/>
                          <w:spacing w:val="-4"/>
                          <w:sz w:val="16"/>
                          <w:szCs w:val="16"/>
                        </w:rPr>
                        <w:t xml:space="preserve"> </w:t>
                      </w:r>
                      <w:r>
                        <w:rPr>
                          <w:rFonts w:eastAsia="Arial"/>
                          <w:b/>
                          <w:bCs/>
                          <w:color w:val="231F20"/>
                          <w:spacing w:val="1"/>
                          <w:sz w:val="16"/>
                          <w:szCs w:val="16"/>
                        </w:rPr>
                        <w:t>publi</w:t>
                      </w:r>
                      <w:r>
                        <w:rPr>
                          <w:rFonts w:eastAsia="Arial"/>
                          <w:b/>
                          <w:bCs/>
                          <w:color w:val="231F20"/>
                          <w:spacing w:val="2"/>
                          <w:sz w:val="16"/>
                          <w:szCs w:val="16"/>
                        </w:rPr>
                        <w:t>c</w:t>
                      </w:r>
                      <w:r>
                        <w:rPr>
                          <w:rFonts w:eastAsia="Arial"/>
                          <w:b/>
                          <w:bCs/>
                          <w:color w:val="231F20"/>
                          <w:spacing w:val="1"/>
                          <w:sz w:val="16"/>
                          <w:szCs w:val="16"/>
                        </w:rPr>
                        <w:t>a</w:t>
                      </w:r>
                      <w:r>
                        <w:rPr>
                          <w:rFonts w:eastAsia="Arial"/>
                          <w:b/>
                          <w:bCs/>
                          <w:color w:val="231F20"/>
                          <w:spacing w:val="2"/>
                          <w:sz w:val="16"/>
                          <w:szCs w:val="16"/>
                        </w:rPr>
                        <w:t>t</w:t>
                      </w:r>
                      <w:r>
                        <w:rPr>
                          <w:rFonts w:eastAsia="Arial"/>
                          <w:b/>
                          <w:bCs/>
                          <w:color w:val="231F20"/>
                          <w:spacing w:val="1"/>
                          <w:sz w:val="16"/>
                          <w:szCs w:val="16"/>
                        </w:rPr>
                        <w:t>io</w:t>
                      </w:r>
                      <w:r>
                        <w:rPr>
                          <w:rFonts w:eastAsia="Arial"/>
                          <w:b/>
                          <w:bCs/>
                          <w:color w:val="231F20"/>
                          <w:spacing w:val="0"/>
                          <w:sz w:val="16"/>
                          <w:szCs w:val="16"/>
                        </w:rPr>
                        <w:t>n</w:t>
                      </w:r>
                      <w:r>
                        <w:rPr>
                          <w:rFonts w:eastAsia="Arial"/>
                          <w:sz w:val="16"/>
                          <w:szCs w:val="16"/>
                        </w:rPr>
                        <w:br/>
                      </w:r>
                      <w:r>
                        <w:rPr>
                          <w:rFonts w:eastAsia="Arial"/>
                          <w:color w:val="231F20"/>
                          <w:spacing w:val="0"/>
                          <w:sz w:val="16"/>
                          <w:szCs w:val="16"/>
                        </w:rPr>
                        <w:t>Unl</w:t>
                      </w:r>
                      <w:r>
                        <w:rPr>
                          <w:rFonts w:eastAsia="Arial"/>
                          <w:color w:val="231F20"/>
                          <w:spacing w:val="1"/>
                          <w:sz w:val="16"/>
                          <w:szCs w:val="16"/>
                        </w:rPr>
                        <w:t>es</w:t>
                      </w:r>
                      <w:r>
                        <w:rPr>
                          <w:rFonts w:eastAsia="Arial"/>
                          <w:color w:val="231F20"/>
                          <w:spacing w:val="0"/>
                          <w:sz w:val="16"/>
                          <w:szCs w:val="16"/>
                        </w:rPr>
                        <w:t>s</w:t>
                      </w:r>
                      <w:r>
                        <w:rPr>
                          <w:rFonts w:eastAsia="Arial"/>
                          <w:color w:val="231F20"/>
                          <w:spacing w:val="-3"/>
                          <w:sz w:val="16"/>
                          <w:szCs w:val="16"/>
                        </w:rPr>
                        <w:t xml:space="preserve"> </w:t>
                      </w:r>
                      <w:r>
                        <w:rPr>
                          <w:rFonts w:eastAsia="Arial"/>
                          <w:color w:val="231F20"/>
                          <w:spacing w:val="-1"/>
                          <w:sz w:val="16"/>
                          <w:szCs w:val="16"/>
                        </w:rPr>
                        <w:t>o</w:t>
                      </w:r>
                      <w:r>
                        <w:rPr>
                          <w:rFonts w:eastAsia="Arial"/>
                          <w:color w:val="231F20"/>
                          <w:spacing w:val="1"/>
                          <w:sz w:val="16"/>
                          <w:szCs w:val="16"/>
                        </w:rPr>
                        <w:t>t</w:t>
                      </w:r>
                      <w:r>
                        <w:rPr>
                          <w:rFonts w:eastAsia="Arial"/>
                          <w:color w:val="231F20"/>
                          <w:spacing w:val="0"/>
                          <w:sz w:val="16"/>
                          <w:szCs w:val="16"/>
                        </w:rPr>
                        <w:t>he</w:t>
                      </w:r>
                      <w:r>
                        <w:rPr>
                          <w:rFonts w:eastAsia="Arial"/>
                          <w:color w:val="231F20"/>
                          <w:spacing w:val="7"/>
                          <w:sz w:val="16"/>
                          <w:szCs w:val="16"/>
                        </w:rPr>
                        <w:t>r</w:t>
                      </w:r>
                      <w:r>
                        <w:rPr>
                          <w:rFonts w:eastAsia="Arial"/>
                          <w:color w:val="231F20"/>
                          <w:spacing w:val="1"/>
                          <w:sz w:val="16"/>
                          <w:szCs w:val="16"/>
                        </w:rPr>
                        <w:t>w</w:t>
                      </w:r>
                      <w:r>
                        <w:rPr>
                          <w:rFonts w:eastAsia="Arial"/>
                          <w:color w:val="231F20"/>
                          <w:spacing w:val="0"/>
                          <w:sz w:val="16"/>
                          <w:szCs w:val="16"/>
                        </w:rPr>
                        <w:t>ise</w:t>
                      </w:r>
                      <w:r>
                        <w:rPr>
                          <w:rFonts w:eastAsia="Arial"/>
                          <w:color w:val="231F20"/>
                          <w:spacing w:val="-3"/>
                          <w:sz w:val="16"/>
                          <w:szCs w:val="16"/>
                        </w:rPr>
                        <w:t xml:space="preserve"> </w:t>
                      </w:r>
                      <w:r>
                        <w:rPr>
                          <w:rFonts w:eastAsia="Arial"/>
                          <w:color w:val="231F20"/>
                          <w:spacing w:val="0"/>
                          <w:sz w:val="16"/>
                          <w:szCs w:val="16"/>
                        </w:rPr>
                        <w:t>n</w:t>
                      </w:r>
                      <w:r>
                        <w:rPr>
                          <w:rFonts w:eastAsia="Arial"/>
                          <w:color w:val="231F20"/>
                          <w:spacing w:val="-1"/>
                          <w:sz w:val="16"/>
                          <w:szCs w:val="16"/>
                        </w:rPr>
                        <w:t>ot</w:t>
                      </w:r>
                      <w:r>
                        <w:rPr>
                          <w:rFonts w:eastAsia="Arial"/>
                          <w:color w:val="231F20"/>
                          <w:spacing w:val="1"/>
                          <w:sz w:val="16"/>
                          <w:szCs w:val="16"/>
                        </w:rPr>
                        <w:t>e</w:t>
                      </w:r>
                      <w:r>
                        <w:rPr>
                          <w:rFonts w:eastAsia="Arial"/>
                          <w:color w:val="231F20"/>
                          <w:spacing w:val="-1"/>
                          <w:sz w:val="16"/>
                          <w:szCs w:val="16"/>
                        </w:rPr>
                        <w:t>d</w:t>
                      </w:r>
                      <w:r>
                        <w:rPr>
                          <w:rFonts w:eastAsia="Arial"/>
                          <w:color w:val="231F20"/>
                          <w:spacing w:val="0"/>
                          <w:sz w:val="16"/>
                          <w:szCs w:val="16"/>
                        </w:rPr>
                        <w:t>,</w:t>
                      </w:r>
                      <w:r>
                        <w:rPr>
                          <w:rFonts w:eastAsia="Arial"/>
                          <w:color w:val="231F20"/>
                          <w:spacing w:val="-4"/>
                          <w:sz w:val="16"/>
                          <w:szCs w:val="16"/>
                        </w:rPr>
                        <w:t xml:space="preserve"> </w:t>
                      </w:r>
                      <w:r>
                        <w:rPr>
                          <w:rFonts w:eastAsia="Arial"/>
                          <w:color w:val="231F20"/>
                          <w:spacing w:val="3"/>
                          <w:sz w:val="16"/>
                          <w:szCs w:val="16"/>
                        </w:rPr>
                        <w:t>c</w:t>
                      </w:r>
                      <w:r>
                        <w:rPr>
                          <w:rFonts w:eastAsia="Arial"/>
                          <w:color w:val="231F20"/>
                          <w:spacing w:val="1"/>
                          <w:sz w:val="16"/>
                          <w:szCs w:val="16"/>
                        </w:rPr>
                        <w:t>o</w:t>
                      </w:r>
                      <w:r>
                        <w:rPr>
                          <w:rFonts w:eastAsia="Arial"/>
                          <w:color w:val="231F20"/>
                          <w:spacing w:val="-3"/>
                          <w:sz w:val="16"/>
                          <w:szCs w:val="16"/>
                        </w:rPr>
                        <w:t>p</w:t>
                      </w:r>
                      <w:r>
                        <w:rPr>
                          <w:rFonts w:eastAsia="Arial"/>
                          <w:color w:val="231F20"/>
                          <w:spacing w:val="1"/>
                          <w:sz w:val="16"/>
                          <w:szCs w:val="16"/>
                        </w:rPr>
                        <w:t>y</w:t>
                      </w:r>
                      <w:r>
                        <w:rPr>
                          <w:rFonts w:eastAsia="Arial"/>
                          <w:color w:val="231F20"/>
                          <w:spacing w:val="2"/>
                          <w:sz w:val="16"/>
                          <w:szCs w:val="16"/>
                        </w:rPr>
                        <w:t>r</w:t>
                      </w:r>
                      <w:r>
                        <w:rPr>
                          <w:rFonts w:eastAsia="Arial"/>
                          <w:color w:val="231F20"/>
                          <w:spacing w:val="1"/>
                          <w:sz w:val="16"/>
                          <w:szCs w:val="16"/>
                        </w:rPr>
                        <w:t>i</w:t>
                      </w:r>
                      <w:r>
                        <w:rPr>
                          <w:rFonts w:eastAsia="Arial"/>
                          <w:color w:val="231F20"/>
                          <w:spacing w:val="0"/>
                          <w:sz w:val="16"/>
                          <w:szCs w:val="16"/>
                        </w:rPr>
                        <w:t>g</w:t>
                      </w:r>
                      <w:r>
                        <w:rPr>
                          <w:rFonts w:eastAsia="Arial"/>
                          <w:color w:val="231F20"/>
                          <w:spacing w:val="-1"/>
                          <w:sz w:val="16"/>
                          <w:szCs w:val="16"/>
                        </w:rPr>
                        <w:t>h</w:t>
                      </w:r>
                      <w:r>
                        <w:rPr>
                          <w:rFonts w:eastAsia="Arial"/>
                          <w:color w:val="231F20"/>
                          <w:spacing w:val="0"/>
                          <w:sz w:val="16"/>
                          <w:szCs w:val="16"/>
                        </w:rPr>
                        <w:t>t</w:t>
                      </w:r>
                      <w:r>
                        <w:rPr>
                          <w:rFonts w:eastAsia="Arial"/>
                          <w:color w:val="231F20"/>
                          <w:spacing w:val="-3"/>
                          <w:sz w:val="16"/>
                          <w:szCs w:val="16"/>
                        </w:rPr>
                        <w:t xml:space="preserve"> </w:t>
                      </w:r>
                      <w:r>
                        <w:rPr>
                          <w:rFonts w:eastAsia="Arial"/>
                          <w:color w:val="231F20"/>
                          <w:spacing w:val="-6"/>
                          <w:sz w:val="16"/>
                          <w:szCs w:val="16"/>
                        </w:rPr>
                        <w:t>(</w:t>
                      </w:r>
                      <w:r>
                        <w:rPr>
                          <w:rFonts w:eastAsia="Arial"/>
                          <w:color w:val="231F20"/>
                          <w:spacing w:val="0"/>
                          <w:sz w:val="16"/>
                          <w:szCs w:val="16"/>
                        </w:rPr>
                        <w:t>and</w:t>
                      </w:r>
                      <w:r>
                        <w:rPr>
                          <w:rFonts w:eastAsia="Arial"/>
                          <w:color w:val="231F20"/>
                          <w:spacing w:val="-3"/>
                          <w:sz w:val="16"/>
                          <w:szCs w:val="16"/>
                        </w:rPr>
                        <w:t xml:space="preserve"> </w:t>
                      </w:r>
                      <w:r>
                        <w:rPr>
                          <w:rFonts w:eastAsia="Arial"/>
                          <w:color w:val="231F20"/>
                          <w:spacing w:val="0"/>
                          <w:sz w:val="16"/>
                          <w:szCs w:val="16"/>
                        </w:rPr>
                        <w:t>a</w:t>
                      </w:r>
                      <w:r>
                        <w:rPr>
                          <w:rFonts w:eastAsia="Arial"/>
                          <w:color w:val="231F20"/>
                          <w:spacing w:val="-3"/>
                          <w:sz w:val="16"/>
                          <w:szCs w:val="16"/>
                        </w:rPr>
                        <w:t>n</w:t>
                      </w:r>
                      <w:r>
                        <w:rPr>
                          <w:rFonts w:eastAsia="Arial"/>
                          <w:color w:val="231F20"/>
                          <w:spacing w:val="0"/>
                          <w:sz w:val="16"/>
                          <w:szCs w:val="16"/>
                        </w:rPr>
                        <w:t>y</w:t>
                      </w:r>
                      <w:r>
                        <w:rPr>
                          <w:rFonts w:eastAsia="Arial"/>
                          <w:color w:val="231F20"/>
                          <w:spacing w:val="-3"/>
                          <w:sz w:val="16"/>
                          <w:szCs w:val="16"/>
                        </w:rPr>
                        <w:t xml:space="preserve"> </w:t>
                      </w:r>
                      <w:r>
                        <w:rPr>
                          <w:rFonts w:eastAsia="Arial"/>
                          <w:color w:val="231F20"/>
                          <w:spacing w:val="-1"/>
                          <w:sz w:val="16"/>
                          <w:szCs w:val="16"/>
                        </w:rPr>
                        <w:t>o</w:t>
                      </w:r>
                      <w:r>
                        <w:rPr>
                          <w:rFonts w:eastAsia="Arial"/>
                          <w:color w:val="231F20"/>
                          <w:spacing w:val="1"/>
                          <w:sz w:val="16"/>
                          <w:szCs w:val="16"/>
                        </w:rPr>
                        <w:t>t</w:t>
                      </w:r>
                      <w:r>
                        <w:rPr>
                          <w:rFonts w:eastAsia="Arial"/>
                          <w:color w:val="231F20"/>
                          <w:spacing w:val="0"/>
                          <w:sz w:val="16"/>
                          <w:szCs w:val="16"/>
                        </w:rPr>
                        <w:t>her</w:t>
                      </w:r>
                      <w:r>
                        <w:rPr>
                          <w:rFonts w:eastAsia="Arial"/>
                          <w:color w:val="231F20"/>
                          <w:spacing w:val="-3"/>
                          <w:sz w:val="16"/>
                          <w:szCs w:val="16"/>
                        </w:rPr>
                        <w:t xml:space="preserve"> </w:t>
                      </w:r>
                      <w:r>
                        <w:rPr>
                          <w:rFonts w:eastAsia="Arial"/>
                          <w:color w:val="231F20"/>
                          <w:spacing w:val="0"/>
                          <w:sz w:val="16"/>
                          <w:szCs w:val="16"/>
                        </w:rPr>
                        <w:t>i</w:t>
                      </w:r>
                      <w:r>
                        <w:rPr>
                          <w:rFonts w:eastAsia="Arial"/>
                          <w:color w:val="231F20"/>
                          <w:spacing w:val="-1"/>
                          <w:sz w:val="16"/>
                          <w:szCs w:val="16"/>
                        </w:rPr>
                        <w:t>nt</w:t>
                      </w:r>
                      <w:r>
                        <w:rPr>
                          <w:rFonts w:eastAsia="Arial"/>
                          <w:color w:val="231F20"/>
                          <w:spacing w:val="0"/>
                          <w:sz w:val="16"/>
                          <w:szCs w:val="16"/>
                        </w:rPr>
                        <w:t>elle</w:t>
                      </w:r>
                      <w:r>
                        <w:rPr>
                          <w:rFonts w:eastAsia="Arial"/>
                          <w:color w:val="231F20"/>
                          <w:spacing w:val="2"/>
                          <w:sz w:val="16"/>
                          <w:szCs w:val="16"/>
                        </w:rPr>
                        <w:t>c</w:t>
                      </w:r>
                      <w:r>
                        <w:rPr>
                          <w:rFonts w:eastAsia="Arial"/>
                          <w:color w:val="231F20"/>
                          <w:spacing w:val="0"/>
                          <w:sz w:val="16"/>
                          <w:szCs w:val="16"/>
                        </w:rPr>
                        <w:t>tual</w:t>
                      </w:r>
                      <w:r>
                        <w:rPr>
                          <w:rFonts w:eastAsia="Arial"/>
                          <w:color w:val="231F20"/>
                          <w:spacing w:val="-4"/>
                          <w:sz w:val="16"/>
                          <w:szCs w:val="16"/>
                        </w:rPr>
                        <w:t xml:space="preserve"> </w:t>
                      </w:r>
                      <w:r>
                        <w:rPr>
                          <w:rFonts w:eastAsia="Arial"/>
                          <w:color w:val="231F20"/>
                          <w:spacing w:val="0"/>
                          <w:sz w:val="16"/>
                          <w:szCs w:val="16"/>
                        </w:rPr>
                        <w:t>pr</w:t>
                      </w:r>
                      <w:r>
                        <w:rPr>
                          <w:rFonts w:eastAsia="Arial"/>
                          <w:color w:val="231F20"/>
                          <w:spacing w:val="1"/>
                          <w:sz w:val="16"/>
                          <w:szCs w:val="16"/>
                        </w:rPr>
                        <w:t>op</w:t>
                      </w:r>
                      <w:r>
                        <w:rPr>
                          <w:rFonts w:eastAsia="Arial"/>
                          <w:color w:val="231F20"/>
                          <w:spacing w:val="0"/>
                          <w:sz w:val="16"/>
                          <w:szCs w:val="16"/>
                        </w:rPr>
                        <w:t>e</w:t>
                      </w:r>
                      <w:r>
                        <w:rPr>
                          <w:rFonts w:eastAsia="Arial"/>
                          <w:color w:val="231F20"/>
                          <w:spacing w:val="6"/>
                          <w:sz w:val="16"/>
                          <w:szCs w:val="16"/>
                        </w:rPr>
                        <w:t>r</w:t>
                      </w:r>
                      <w:r>
                        <w:rPr>
                          <w:rFonts w:eastAsia="Arial"/>
                          <w:color w:val="231F20"/>
                          <w:spacing w:val="4"/>
                          <w:sz w:val="16"/>
                          <w:szCs w:val="16"/>
                        </w:rPr>
                        <w:t>t</w:t>
                      </w:r>
                      <w:r>
                        <w:rPr>
                          <w:rFonts w:eastAsia="Arial"/>
                          <w:color w:val="231F20"/>
                          <w:spacing w:val="0"/>
                          <w:sz w:val="16"/>
                          <w:szCs w:val="16"/>
                        </w:rPr>
                        <w:t>y</w:t>
                      </w:r>
                      <w:r>
                        <w:rPr>
                          <w:rFonts w:eastAsia="Arial"/>
                          <w:color w:val="231F20"/>
                          <w:spacing w:val="-3"/>
                          <w:sz w:val="16"/>
                          <w:szCs w:val="16"/>
                        </w:rPr>
                        <w:t xml:space="preserve"> </w:t>
                      </w:r>
                      <w:r>
                        <w:rPr>
                          <w:rFonts w:eastAsia="Arial"/>
                          <w:color w:val="231F20"/>
                          <w:spacing w:val="2"/>
                          <w:sz w:val="16"/>
                          <w:szCs w:val="16"/>
                        </w:rPr>
                        <w:t>r</w:t>
                      </w:r>
                      <w:r>
                        <w:rPr>
                          <w:rFonts w:eastAsia="Arial"/>
                          <w:color w:val="231F20"/>
                          <w:spacing w:val="1"/>
                          <w:sz w:val="16"/>
                          <w:szCs w:val="16"/>
                        </w:rPr>
                        <w:t>i</w:t>
                      </w:r>
                      <w:r>
                        <w:rPr>
                          <w:rFonts w:eastAsia="Arial"/>
                          <w:color w:val="231F20"/>
                          <w:spacing w:val="0"/>
                          <w:sz w:val="16"/>
                          <w:szCs w:val="16"/>
                        </w:rPr>
                        <w:t>g</w:t>
                      </w:r>
                      <w:r>
                        <w:rPr>
                          <w:rFonts w:eastAsia="Arial"/>
                          <w:color w:val="231F20"/>
                          <w:spacing w:val="-1"/>
                          <w:sz w:val="16"/>
                          <w:szCs w:val="16"/>
                        </w:rPr>
                        <w:t>h</w:t>
                      </w:r>
                      <w:r>
                        <w:rPr>
                          <w:rFonts w:eastAsia="Arial"/>
                          <w:color w:val="231F20"/>
                          <w:spacing w:val="1"/>
                          <w:sz w:val="16"/>
                          <w:szCs w:val="16"/>
                        </w:rPr>
                        <w:t>t</w:t>
                      </w:r>
                      <w:r>
                        <w:rPr>
                          <w:rFonts w:eastAsia="Arial"/>
                          <w:color w:val="231F20"/>
                          <w:spacing w:val="0"/>
                          <w:sz w:val="16"/>
                          <w:szCs w:val="16"/>
                        </w:rPr>
                        <w:t>s,</w:t>
                      </w:r>
                      <w:r>
                        <w:rPr>
                          <w:rFonts w:eastAsia="Arial"/>
                          <w:color w:val="231F20"/>
                          <w:spacing w:val="-4"/>
                          <w:sz w:val="16"/>
                          <w:szCs w:val="16"/>
                        </w:rPr>
                        <w:t xml:space="preserve"> </w:t>
                      </w:r>
                      <w:r>
                        <w:rPr>
                          <w:rFonts w:eastAsia="Arial"/>
                          <w:color w:val="231F20"/>
                          <w:spacing w:val="0"/>
                          <w:sz w:val="16"/>
                          <w:szCs w:val="16"/>
                        </w:rPr>
                        <w:t>if</w:t>
                      </w:r>
                      <w:r>
                        <w:rPr>
                          <w:rFonts w:eastAsia="Arial"/>
                          <w:color w:val="231F20"/>
                          <w:spacing w:val="-3"/>
                          <w:sz w:val="16"/>
                          <w:szCs w:val="16"/>
                        </w:rPr>
                        <w:t xml:space="preserve"> </w:t>
                      </w:r>
                      <w:r>
                        <w:rPr>
                          <w:rFonts w:eastAsia="Arial"/>
                          <w:color w:val="231F20"/>
                          <w:spacing w:val="0"/>
                          <w:sz w:val="16"/>
                          <w:szCs w:val="16"/>
                        </w:rPr>
                        <w:t>a</w:t>
                      </w:r>
                      <w:r>
                        <w:rPr>
                          <w:rFonts w:eastAsia="Arial"/>
                          <w:color w:val="231F20"/>
                          <w:spacing w:val="-3"/>
                          <w:sz w:val="16"/>
                          <w:szCs w:val="16"/>
                        </w:rPr>
                        <w:t>n</w:t>
                      </w:r>
                      <w:r>
                        <w:rPr>
                          <w:rFonts w:eastAsia="Arial"/>
                          <w:color w:val="231F20"/>
                          <w:spacing w:val="-6"/>
                          <w:sz w:val="16"/>
                          <w:szCs w:val="16"/>
                        </w:rPr>
                        <w:t>y</w:t>
                      </w:r>
                      <w:r>
                        <w:rPr>
                          <w:rFonts w:eastAsia="Arial"/>
                          <w:color w:val="231F20"/>
                          <w:spacing w:val="0"/>
                          <w:sz w:val="16"/>
                          <w:szCs w:val="16"/>
                        </w:rPr>
                        <w:t>)</w:t>
                      </w:r>
                      <w:r>
                        <w:rPr>
                          <w:rFonts w:eastAsia="Arial"/>
                          <w:color w:val="231F20"/>
                          <w:spacing w:val="-3"/>
                          <w:sz w:val="16"/>
                          <w:szCs w:val="16"/>
                        </w:rPr>
                        <w:t xml:space="preserve"> </w:t>
                      </w:r>
                      <w:r>
                        <w:rPr>
                          <w:rFonts w:eastAsia="Arial"/>
                          <w:color w:val="231F20"/>
                          <w:spacing w:val="0"/>
                          <w:sz w:val="16"/>
                          <w:szCs w:val="16"/>
                        </w:rPr>
                        <w:t>in</w:t>
                      </w:r>
                      <w:r>
                        <w:rPr>
                          <w:rFonts w:eastAsia="Arial"/>
                          <w:color w:val="231F20"/>
                          <w:spacing w:val="-3"/>
                          <w:sz w:val="16"/>
                          <w:szCs w:val="16"/>
                        </w:rPr>
                        <w:t xml:space="preserve"> </w:t>
                      </w:r>
                      <w:r>
                        <w:rPr>
                          <w:rFonts w:eastAsia="Arial"/>
                          <w:color w:val="231F20"/>
                          <w:spacing w:val="1"/>
                          <w:sz w:val="16"/>
                          <w:szCs w:val="16"/>
                        </w:rPr>
                        <w:t>t</w:t>
                      </w:r>
                      <w:r>
                        <w:rPr>
                          <w:rFonts w:eastAsia="Arial"/>
                          <w:color w:val="231F20"/>
                          <w:spacing w:val="0"/>
                          <w:sz w:val="16"/>
                          <w:szCs w:val="16"/>
                        </w:rPr>
                        <w:t>his</w:t>
                      </w:r>
                      <w:r>
                        <w:rPr>
                          <w:rFonts w:eastAsia="Arial"/>
                          <w:color w:val="231F20"/>
                          <w:spacing w:val="-3"/>
                          <w:sz w:val="16"/>
                          <w:szCs w:val="16"/>
                        </w:rPr>
                        <w:t xml:space="preserve"> </w:t>
                      </w:r>
                      <w:r>
                        <w:rPr>
                          <w:rFonts w:eastAsia="Arial"/>
                          <w:color w:val="231F20"/>
                          <w:spacing w:val="0"/>
                          <w:sz w:val="16"/>
                          <w:szCs w:val="16"/>
                        </w:rPr>
                        <w:t>publi</w:t>
                      </w:r>
                      <w:r>
                        <w:rPr>
                          <w:rFonts w:eastAsia="Arial"/>
                          <w:color w:val="231F20"/>
                          <w:spacing w:val="3"/>
                          <w:sz w:val="16"/>
                          <w:szCs w:val="16"/>
                        </w:rPr>
                        <w:t>c</w:t>
                      </w:r>
                      <w:r>
                        <w:rPr>
                          <w:rFonts w:eastAsia="Arial"/>
                          <w:color w:val="231F20"/>
                          <w:spacing w:val="-1"/>
                          <w:sz w:val="16"/>
                          <w:szCs w:val="16"/>
                        </w:rPr>
                        <w:t>a</w:t>
                      </w:r>
                      <w:r>
                        <w:rPr>
                          <w:rFonts w:eastAsia="Arial"/>
                          <w:color w:val="231F20"/>
                          <w:spacing w:val="1"/>
                          <w:sz w:val="16"/>
                          <w:szCs w:val="16"/>
                        </w:rPr>
                        <w:t>tio</w:t>
                      </w:r>
                      <w:r>
                        <w:rPr>
                          <w:rFonts w:eastAsia="Arial"/>
                          <w:color w:val="231F20"/>
                          <w:spacing w:val="0"/>
                          <w:sz w:val="16"/>
                          <w:szCs w:val="16"/>
                        </w:rPr>
                        <w:t>n</w:t>
                      </w:r>
                      <w:r>
                        <w:rPr>
                          <w:rFonts w:eastAsia="Arial"/>
                          <w:color w:val="231F20"/>
                          <w:spacing w:val="-3"/>
                          <w:sz w:val="16"/>
                          <w:szCs w:val="16"/>
                        </w:rPr>
                        <w:t xml:space="preserve"> </w:t>
                      </w:r>
                      <w:r>
                        <w:rPr>
                          <w:rFonts w:eastAsia="Arial"/>
                          <w:color w:val="231F20"/>
                          <w:spacing w:val="0"/>
                          <w:sz w:val="16"/>
                          <w:szCs w:val="16"/>
                        </w:rPr>
                        <w:t>is</w:t>
                      </w:r>
                      <w:r>
                        <w:rPr>
                          <w:rFonts w:eastAsia="Arial"/>
                          <w:color w:val="231F20"/>
                          <w:spacing w:val="-3"/>
                          <w:sz w:val="16"/>
                          <w:szCs w:val="16"/>
                        </w:rPr>
                        <w:t xml:space="preserve"> </w:t>
                      </w:r>
                      <w:r>
                        <w:rPr>
                          <w:rFonts w:eastAsia="Arial"/>
                          <w:color w:val="231F20"/>
                          <w:spacing w:val="-1"/>
                          <w:sz w:val="16"/>
                          <w:szCs w:val="16"/>
                        </w:rPr>
                        <w:t>o</w:t>
                      </w:r>
                      <w:r>
                        <w:rPr>
                          <w:rFonts w:eastAsia="Arial"/>
                          <w:color w:val="231F20"/>
                          <w:spacing w:val="1"/>
                          <w:sz w:val="16"/>
                          <w:szCs w:val="16"/>
                        </w:rPr>
                        <w:t>w</w:t>
                      </w:r>
                      <w:r>
                        <w:rPr>
                          <w:rFonts w:eastAsia="Arial"/>
                          <w:color w:val="231F20"/>
                          <w:spacing w:val="0"/>
                          <w:sz w:val="16"/>
                          <w:szCs w:val="16"/>
                        </w:rPr>
                        <w:t>n</w:t>
                      </w:r>
                      <w:r>
                        <w:rPr>
                          <w:rFonts w:eastAsia="Arial"/>
                          <w:color w:val="231F20"/>
                          <w:spacing w:val="1"/>
                          <w:sz w:val="16"/>
                          <w:szCs w:val="16"/>
                        </w:rPr>
                        <w:t>e</w:t>
                      </w:r>
                      <w:r>
                        <w:rPr>
                          <w:rFonts w:eastAsia="Arial"/>
                          <w:color w:val="231F20"/>
                          <w:spacing w:val="0"/>
                          <w:sz w:val="16"/>
                          <w:szCs w:val="16"/>
                        </w:rPr>
                        <w:t>d</w:t>
                      </w:r>
                      <w:r>
                        <w:rPr>
                          <w:rFonts w:eastAsia="Arial"/>
                          <w:color w:val="231F20"/>
                          <w:spacing w:val="-3"/>
                          <w:sz w:val="16"/>
                          <w:szCs w:val="16"/>
                        </w:rPr>
                        <w:t xml:space="preserve"> b</w:t>
                      </w:r>
                      <w:r>
                        <w:rPr>
                          <w:rFonts w:eastAsia="Arial"/>
                          <w:color w:val="231F20"/>
                          <w:spacing w:val="0"/>
                          <w:sz w:val="16"/>
                          <w:szCs w:val="16"/>
                        </w:rPr>
                        <w:t>y</w:t>
                      </w:r>
                      <w:r>
                        <w:rPr>
                          <w:rFonts w:eastAsia="Arial"/>
                          <w:color w:val="231F20"/>
                          <w:spacing w:val="-3"/>
                          <w:sz w:val="16"/>
                          <w:szCs w:val="16"/>
                        </w:rPr>
                        <w:t xml:space="preserve"> </w:t>
                      </w:r>
                      <w:r>
                        <w:rPr>
                          <w:rFonts w:eastAsia="Arial"/>
                          <w:color w:val="231F20"/>
                          <w:spacing w:val="1"/>
                          <w:sz w:val="16"/>
                          <w:szCs w:val="16"/>
                        </w:rPr>
                        <w:t>t</w:t>
                      </w:r>
                      <w:r>
                        <w:rPr>
                          <w:rFonts w:eastAsia="Arial"/>
                          <w:color w:val="231F20"/>
                          <w:spacing w:val="0"/>
                          <w:sz w:val="16"/>
                          <w:szCs w:val="16"/>
                        </w:rPr>
                        <w:t xml:space="preserve">he </w:t>
                      </w:r>
                      <w:r>
                        <w:rPr>
                          <w:rFonts w:eastAsia="Arial"/>
                          <w:color w:val="231F20"/>
                          <w:spacing w:val="2"/>
                          <w:sz w:val="16"/>
                          <w:szCs w:val="16"/>
                        </w:rPr>
                        <w:t>C</w:t>
                      </w:r>
                      <w:r>
                        <w:rPr>
                          <w:rFonts w:eastAsia="Arial"/>
                          <w:color w:val="231F20"/>
                          <w:spacing w:val="1"/>
                          <w:sz w:val="16"/>
                          <w:szCs w:val="16"/>
                        </w:rPr>
                        <w:t>o</w:t>
                      </w:r>
                      <w:r>
                        <w:rPr>
                          <w:rFonts w:eastAsia="Arial"/>
                          <w:color w:val="231F20"/>
                          <w:spacing w:val="0"/>
                          <w:sz w:val="16"/>
                          <w:szCs w:val="16"/>
                        </w:rPr>
                        <w:t>m</w:t>
                      </w:r>
                      <w:r>
                        <w:rPr>
                          <w:rFonts w:eastAsia="Arial"/>
                          <w:color w:val="231F20"/>
                          <w:spacing w:val="1"/>
                          <w:sz w:val="16"/>
                          <w:szCs w:val="16"/>
                        </w:rPr>
                        <w:t>mo</w:t>
                      </w:r>
                      <w:r>
                        <w:rPr>
                          <w:rFonts w:eastAsia="Arial"/>
                          <w:color w:val="231F20"/>
                          <w:spacing w:val="-1"/>
                          <w:sz w:val="16"/>
                          <w:szCs w:val="16"/>
                        </w:rPr>
                        <w:t>nw</w:t>
                      </w:r>
                      <w:r>
                        <w:rPr>
                          <w:rFonts w:eastAsia="Arial"/>
                          <w:color w:val="231F20"/>
                          <w:spacing w:val="0"/>
                          <w:sz w:val="16"/>
                          <w:szCs w:val="16"/>
                        </w:rPr>
                        <w:t>eal</w:t>
                      </w:r>
                      <w:r>
                        <w:rPr>
                          <w:rFonts w:eastAsia="Arial"/>
                          <w:color w:val="231F20"/>
                          <w:spacing w:val="1"/>
                          <w:sz w:val="16"/>
                          <w:szCs w:val="16"/>
                        </w:rPr>
                        <w:t>t</w:t>
                      </w:r>
                      <w:r>
                        <w:rPr>
                          <w:rFonts w:eastAsia="Arial"/>
                          <w:color w:val="231F20"/>
                          <w:spacing w:val="0"/>
                          <w:sz w:val="16"/>
                          <w:szCs w:val="16"/>
                        </w:rPr>
                        <w:t>h</w:t>
                      </w:r>
                      <w:r>
                        <w:rPr>
                          <w:rFonts w:eastAsia="Arial"/>
                          <w:color w:val="231F20"/>
                          <w:spacing w:val="-3"/>
                          <w:sz w:val="16"/>
                          <w:szCs w:val="16"/>
                        </w:rPr>
                        <w:t xml:space="preserve"> </w:t>
                      </w:r>
                      <w:r>
                        <w:rPr>
                          <w:rFonts w:eastAsia="Arial"/>
                          <w:color w:val="231F20"/>
                          <w:spacing w:val="-1"/>
                          <w:sz w:val="16"/>
                          <w:szCs w:val="16"/>
                        </w:rPr>
                        <w:t>o</w:t>
                      </w:r>
                      <w:r>
                        <w:rPr>
                          <w:rFonts w:eastAsia="Arial"/>
                          <w:color w:val="231F20"/>
                          <w:spacing w:val="0"/>
                          <w:sz w:val="16"/>
                          <w:szCs w:val="16"/>
                        </w:rPr>
                        <w:t>f</w:t>
                      </w:r>
                      <w:r>
                        <w:rPr>
                          <w:rFonts w:eastAsia="Arial"/>
                          <w:color w:val="231F20"/>
                          <w:spacing w:val="-3"/>
                          <w:sz w:val="16"/>
                          <w:szCs w:val="16"/>
                        </w:rPr>
                        <w:t xml:space="preserve"> </w:t>
                      </w:r>
                      <w:r>
                        <w:rPr>
                          <w:rFonts w:eastAsia="Arial"/>
                          <w:color w:val="231F20"/>
                          <w:spacing w:val="0"/>
                          <w:sz w:val="16"/>
                          <w:szCs w:val="16"/>
                        </w:rPr>
                        <w:t>Aus</w:t>
                      </w:r>
                      <w:r>
                        <w:rPr>
                          <w:rFonts w:eastAsia="Arial"/>
                          <w:color w:val="231F20"/>
                          <w:spacing w:val="1"/>
                          <w:sz w:val="16"/>
                          <w:szCs w:val="16"/>
                        </w:rPr>
                        <w:t>tr</w:t>
                      </w:r>
                      <w:r>
                        <w:rPr>
                          <w:rFonts w:eastAsia="Arial"/>
                          <w:color w:val="231F20"/>
                          <w:spacing w:val="0"/>
                          <w:sz w:val="16"/>
                          <w:szCs w:val="16"/>
                        </w:rPr>
                        <w:t>ali</w:t>
                      </w:r>
                      <w:r>
                        <w:rPr>
                          <w:rFonts w:eastAsia="Arial"/>
                          <w:color w:val="231F20"/>
                          <w:spacing w:val="-1"/>
                          <w:sz w:val="16"/>
                          <w:szCs w:val="16"/>
                        </w:rPr>
                        <w:t>a</w:t>
                      </w:r>
                      <w:r>
                        <w:rPr>
                          <w:rFonts w:eastAsia="Arial"/>
                          <w:color w:val="231F20"/>
                          <w:spacing w:val="0"/>
                          <w:sz w:val="16"/>
                          <w:szCs w:val="16"/>
                        </w:rPr>
                        <w:t>.</w:t>
                      </w:r>
                    </w:p>
                    <w:p w14:paraId="1067E55C" w14:textId="77777777" w:rsidR="00EF4F9A" w:rsidRDefault="00EF4F9A" w:rsidP="00DB470E">
                      <w:pPr>
                        <w:spacing w:before="9" w:after="0" w:line="140" w:lineRule="exact"/>
                        <w:rPr>
                          <w:sz w:val="14"/>
                          <w:szCs w:val="14"/>
                        </w:rPr>
                      </w:pPr>
                    </w:p>
                    <w:p w14:paraId="7CD6C5CC" w14:textId="77777777" w:rsidR="00EF4F9A" w:rsidRDefault="00EF4F9A" w:rsidP="00DB470E">
                      <w:pPr>
                        <w:spacing w:after="0" w:line="240" w:lineRule="auto"/>
                        <w:ind w:left="101" w:right="-20"/>
                        <w:rPr>
                          <w:rFonts w:eastAsia="Arial"/>
                          <w:sz w:val="16"/>
                          <w:szCs w:val="16"/>
                        </w:rPr>
                      </w:pPr>
                      <w:r>
                        <w:rPr>
                          <w:rFonts w:eastAsia="Arial"/>
                          <w:b/>
                          <w:bCs/>
                          <w:color w:val="231F20"/>
                          <w:spacing w:val="-1"/>
                          <w:sz w:val="16"/>
                          <w:szCs w:val="16"/>
                        </w:rPr>
                        <w:t>C</w:t>
                      </w:r>
                      <w:r>
                        <w:rPr>
                          <w:rFonts w:eastAsia="Arial"/>
                          <w:b/>
                          <w:bCs/>
                          <w:color w:val="231F20"/>
                          <w:spacing w:val="1"/>
                          <w:sz w:val="16"/>
                          <w:szCs w:val="16"/>
                        </w:rPr>
                        <w:t>rea</w:t>
                      </w:r>
                      <w:r>
                        <w:rPr>
                          <w:rFonts w:eastAsia="Arial"/>
                          <w:b/>
                          <w:bCs/>
                          <w:color w:val="231F20"/>
                          <w:spacing w:val="2"/>
                          <w:sz w:val="16"/>
                          <w:szCs w:val="16"/>
                        </w:rPr>
                        <w:t>t</w:t>
                      </w:r>
                      <w:r>
                        <w:rPr>
                          <w:rFonts w:eastAsia="Arial"/>
                          <w:b/>
                          <w:bCs/>
                          <w:color w:val="231F20"/>
                          <w:spacing w:val="1"/>
                          <w:sz w:val="16"/>
                          <w:szCs w:val="16"/>
                        </w:rPr>
                        <w:t>i</w:t>
                      </w:r>
                      <w:r>
                        <w:rPr>
                          <w:rFonts w:eastAsia="Arial"/>
                          <w:b/>
                          <w:bCs/>
                          <w:color w:val="231F20"/>
                          <w:sz w:val="16"/>
                          <w:szCs w:val="16"/>
                        </w:rPr>
                        <w:t>v</w:t>
                      </w:r>
                      <w:r>
                        <w:rPr>
                          <w:rFonts w:eastAsia="Arial"/>
                          <w:b/>
                          <w:bCs/>
                          <w:color w:val="231F20"/>
                          <w:spacing w:val="0"/>
                          <w:sz w:val="16"/>
                          <w:szCs w:val="16"/>
                        </w:rPr>
                        <w:t>e</w:t>
                      </w:r>
                      <w:r>
                        <w:rPr>
                          <w:rFonts w:eastAsia="Arial"/>
                          <w:b/>
                          <w:bCs/>
                          <w:color w:val="231F20"/>
                          <w:spacing w:val="-4"/>
                          <w:sz w:val="16"/>
                          <w:szCs w:val="16"/>
                        </w:rPr>
                        <w:t xml:space="preserve"> </w:t>
                      </w:r>
                      <w:r>
                        <w:rPr>
                          <w:rFonts w:eastAsia="Arial"/>
                          <w:b/>
                          <w:bCs/>
                          <w:color w:val="231F20"/>
                          <w:spacing w:val="0"/>
                          <w:sz w:val="16"/>
                          <w:szCs w:val="16"/>
                        </w:rPr>
                        <w:t>C</w:t>
                      </w:r>
                      <w:r>
                        <w:rPr>
                          <w:rFonts w:eastAsia="Arial"/>
                          <w:b/>
                          <w:bCs/>
                          <w:color w:val="231F20"/>
                          <w:spacing w:val="2"/>
                          <w:sz w:val="16"/>
                          <w:szCs w:val="16"/>
                        </w:rPr>
                        <w:t>om</w:t>
                      </w:r>
                      <w:r>
                        <w:rPr>
                          <w:rFonts w:eastAsia="Arial"/>
                          <w:b/>
                          <w:bCs/>
                          <w:color w:val="231F20"/>
                          <w:spacing w:val="1"/>
                          <w:sz w:val="16"/>
                          <w:szCs w:val="16"/>
                        </w:rPr>
                        <w:t>mon</w:t>
                      </w:r>
                      <w:r>
                        <w:rPr>
                          <w:rFonts w:eastAsia="Arial"/>
                          <w:b/>
                          <w:bCs/>
                          <w:color w:val="231F20"/>
                          <w:spacing w:val="0"/>
                          <w:sz w:val="16"/>
                          <w:szCs w:val="16"/>
                        </w:rPr>
                        <w:t>s</w:t>
                      </w:r>
                      <w:r>
                        <w:rPr>
                          <w:rFonts w:eastAsia="Arial"/>
                          <w:b/>
                          <w:bCs/>
                          <w:color w:val="231F20"/>
                          <w:spacing w:val="-5"/>
                          <w:sz w:val="16"/>
                          <w:szCs w:val="16"/>
                        </w:rPr>
                        <w:t xml:space="preserve"> </w:t>
                      </w:r>
                      <w:r>
                        <w:rPr>
                          <w:rFonts w:eastAsia="Arial"/>
                          <w:b/>
                          <w:bCs/>
                          <w:color w:val="231F20"/>
                          <w:spacing w:val="1"/>
                          <w:sz w:val="16"/>
                          <w:szCs w:val="16"/>
                        </w:rPr>
                        <w:t>li</w:t>
                      </w:r>
                      <w:r>
                        <w:rPr>
                          <w:rFonts w:eastAsia="Arial"/>
                          <w:b/>
                          <w:bCs/>
                          <w:color w:val="231F20"/>
                          <w:spacing w:val="2"/>
                          <w:sz w:val="16"/>
                          <w:szCs w:val="16"/>
                        </w:rPr>
                        <w:t>c</w:t>
                      </w:r>
                      <w:r>
                        <w:rPr>
                          <w:rFonts w:eastAsia="Arial"/>
                          <w:b/>
                          <w:bCs/>
                          <w:color w:val="231F20"/>
                          <w:spacing w:val="1"/>
                          <w:sz w:val="16"/>
                          <w:szCs w:val="16"/>
                        </w:rPr>
                        <w:t>en</w:t>
                      </w:r>
                      <w:r>
                        <w:rPr>
                          <w:rFonts w:eastAsia="Arial"/>
                          <w:b/>
                          <w:bCs/>
                          <w:color w:val="231F20"/>
                          <w:spacing w:val="2"/>
                          <w:sz w:val="16"/>
                          <w:szCs w:val="16"/>
                        </w:rPr>
                        <w:t>c</w:t>
                      </w:r>
                      <w:r>
                        <w:rPr>
                          <w:rFonts w:eastAsia="Arial"/>
                          <w:b/>
                          <w:bCs/>
                          <w:color w:val="231F20"/>
                          <w:spacing w:val="0"/>
                          <w:sz w:val="16"/>
                          <w:szCs w:val="16"/>
                        </w:rPr>
                        <w:t>e</w:t>
                      </w:r>
                      <w:r>
                        <w:rPr>
                          <w:rFonts w:eastAsia="Arial"/>
                          <w:sz w:val="16"/>
                          <w:szCs w:val="16"/>
                        </w:rPr>
                        <w:br/>
                      </w:r>
                      <w:r>
                        <w:rPr>
                          <w:rFonts w:eastAsia="Arial"/>
                          <w:color w:val="231F20"/>
                          <w:spacing w:val="1"/>
                          <w:sz w:val="16"/>
                          <w:szCs w:val="16"/>
                        </w:rPr>
                        <w:t>W</w:t>
                      </w:r>
                      <w:r>
                        <w:rPr>
                          <w:rFonts w:eastAsia="Arial"/>
                          <w:color w:val="231F20"/>
                          <w:spacing w:val="0"/>
                          <w:sz w:val="16"/>
                          <w:szCs w:val="16"/>
                        </w:rPr>
                        <w:t>i</w:t>
                      </w:r>
                      <w:r>
                        <w:rPr>
                          <w:rFonts w:eastAsia="Arial"/>
                          <w:color w:val="231F20"/>
                          <w:spacing w:val="1"/>
                          <w:sz w:val="16"/>
                          <w:szCs w:val="16"/>
                        </w:rPr>
                        <w:t>t</w:t>
                      </w:r>
                      <w:r>
                        <w:rPr>
                          <w:rFonts w:eastAsia="Arial"/>
                          <w:color w:val="231F20"/>
                          <w:spacing w:val="0"/>
                          <w:sz w:val="16"/>
                          <w:szCs w:val="16"/>
                        </w:rPr>
                        <w:t>h</w:t>
                      </w:r>
                      <w:r>
                        <w:rPr>
                          <w:rFonts w:eastAsia="Arial"/>
                          <w:color w:val="231F20"/>
                          <w:spacing w:val="-5"/>
                          <w:sz w:val="16"/>
                          <w:szCs w:val="16"/>
                        </w:rPr>
                        <w:t xml:space="preserve"> </w:t>
                      </w:r>
                      <w:r>
                        <w:rPr>
                          <w:rFonts w:eastAsia="Arial"/>
                          <w:color w:val="231F20"/>
                          <w:spacing w:val="1"/>
                          <w:sz w:val="16"/>
                          <w:szCs w:val="16"/>
                        </w:rPr>
                        <w:t>t</w:t>
                      </w:r>
                      <w:r>
                        <w:rPr>
                          <w:rFonts w:eastAsia="Arial"/>
                          <w:color w:val="231F20"/>
                          <w:spacing w:val="0"/>
                          <w:sz w:val="16"/>
                          <w:szCs w:val="16"/>
                        </w:rPr>
                        <w:t>he</w:t>
                      </w:r>
                      <w:r>
                        <w:rPr>
                          <w:rFonts w:eastAsia="Arial"/>
                          <w:color w:val="231F20"/>
                          <w:spacing w:val="-3"/>
                          <w:sz w:val="16"/>
                          <w:szCs w:val="16"/>
                        </w:rPr>
                        <w:t xml:space="preserve"> ex</w:t>
                      </w:r>
                      <w:r>
                        <w:rPr>
                          <w:rFonts w:eastAsia="Arial"/>
                          <w:color w:val="231F20"/>
                          <w:spacing w:val="3"/>
                          <w:sz w:val="16"/>
                          <w:szCs w:val="16"/>
                        </w:rPr>
                        <w:t>c</w:t>
                      </w:r>
                      <w:r>
                        <w:rPr>
                          <w:rFonts w:eastAsia="Arial"/>
                          <w:color w:val="231F20"/>
                          <w:spacing w:val="0"/>
                          <w:sz w:val="16"/>
                          <w:szCs w:val="16"/>
                        </w:rPr>
                        <w:t>e</w:t>
                      </w:r>
                      <w:r>
                        <w:rPr>
                          <w:rFonts w:eastAsia="Arial"/>
                          <w:color w:val="231F20"/>
                          <w:spacing w:val="-1"/>
                          <w:sz w:val="16"/>
                          <w:szCs w:val="16"/>
                        </w:rPr>
                        <w:t>p</w:t>
                      </w:r>
                      <w:r>
                        <w:rPr>
                          <w:rFonts w:eastAsia="Arial"/>
                          <w:color w:val="231F20"/>
                          <w:spacing w:val="1"/>
                          <w:sz w:val="16"/>
                          <w:szCs w:val="16"/>
                        </w:rPr>
                        <w:t>tio</w:t>
                      </w:r>
                      <w:r>
                        <w:rPr>
                          <w:rFonts w:eastAsia="Arial"/>
                          <w:color w:val="231F20"/>
                          <w:spacing w:val="0"/>
                          <w:sz w:val="16"/>
                          <w:szCs w:val="16"/>
                        </w:rPr>
                        <w:t>n</w:t>
                      </w:r>
                      <w:r>
                        <w:rPr>
                          <w:rFonts w:eastAsia="Arial"/>
                          <w:color w:val="231F20"/>
                          <w:spacing w:val="-3"/>
                          <w:sz w:val="16"/>
                          <w:szCs w:val="16"/>
                        </w:rPr>
                        <w:t xml:space="preserve"> </w:t>
                      </w:r>
                      <w:r>
                        <w:rPr>
                          <w:rFonts w:eastAsia="Arial"/>
                          <w:color w:val="231F20"/>
                          <w:spacing w:val="-1"/>
                          <w:sz w:val="16"/>
                          <w:szCs w:val="16"/>
                        </w:rPr>
                        <w:t>o</w:t>
                      </w:r>
                      <w:r>
                        <w:rPr>
                          <w:rFonts w:eastAsia="Arial"/>
                          <w:color w:val="231F20"/>
                          <w:spacing w:val="0"/>
                          <w:sz w:val="16"/>
                          <w:szCs w:val="16"/>
                        </w:rPr>
                        <w:t>f</w:t>
                      </w:r>
                      <w:r>
                        <w:rPr>
                          <w:rFonts w:eastAsia="Arial"/>
                          <w:color w:val="231F20"/>
                          <w:spacing w:val="-3"/>
                          <w:sz w:val="16"/>
                          <w:szCs w:val="16"/>
                        </w:rPr>
                        <w:t xml:space="preserve"> </w:t>
                      </w:r>
                      <w:r>
                        <w:rPr>
                          <w:rFonts w:eastAsia="Arial"/>
                          <w:color w:val="231F20"/>
                          <w:spacing w:val="1"/>
                          <w:sz w:val="16"/>
                          <w:szCs w:val="16"/>
                        </w:rPr>
                        <w:t>t</w:t>
                      </w:r>
                      <w:r>
                        <w:rPr>
                          <w:rFonts w:eastAsia="Arial"/>
                          <w:color w:val="231F20"/>
                          <w:spacing w:val="0"/>
                          <w:sz w:val="16"/>
                          <w:szCs w:val="16"/>
                        </w:rPr>
                        <w:t>he</w:t>
                      </w:r>
                      <w:r>
                        <w:rPr>
                          <w:rFonts w:eastAsia="Arial"/>
                          <w:color w:val="231F20"/>
                          <w:spacing w:val="-3"/>
                          <w:sz w:val="16"/>
                          <w:szCs w:val="16"/>
                        </w:rPr>
                        <w:t xml:space="preserve"> </w:t>
                      </w:r>
                      <w:r>
                        <w:rPr>
                          <w:rFonts w:eastAsia="Arial"/>
                          <w:color w:val="231F20"/>
                          <w:spacing w:val="2"/>
                          <w:sz w:val="16"/>
                          <w:szCs w:val="16"/>
                        </w:rPr>
                        <w:t>C</w:t>
                      </w:r>
                      <w:r>
                        <w:rPr>
                          <w:rFonts w:eastAsia="Arial"/>
                          <w:color w:val="231F20"/>
                          <w:spacing w:val="0"/>
                          <w:sz w:val="16"/>
                          <w:szCs w:val="16"/>
                        </w:rPr>
                        <w:t>o</w:t>
                      </w:r>
                      <w:r>
                        <w:rPr>
                          <w:rFonts w:eastAsia="Arial"/>
                          <w:color w:val="231F20"/>
                          <w:spacing w:val="-1"/>
                          <w:sz w:val="16"/>
                          <w:szCs w:val="16"/>
                        </w:rPr>
                        <w:t>a</w:t>
                      </w:r>
                      <w:r>
                        <w:rPr>
                          <w:rFonts w:eastAsia="Arial"/>
                          <w:color w:val="231F20"/>
                          <w:spacing w:val="0"/>
                          <w:sz w:val="16"/>
                          <w:szCs w:val="16"/>
                        </w:rPr>
                        <w:t>t</w:t>
                      </w:r>
                      <w:r>
                        <w:rPr>
                          <w:rFonts w:eastAsia="Arial"/>
                          <w:color w:val="231F20"/>
                          <w:spacing w:val="-3"/>
                          <w:sz w:val="16"/>
                          <w:szCs w:val="16"/>
                        </w:rPr>
                        <w:t xml:space="preserve"> </w:t>
                      </w:r>
                      <w:r>
                        <w:rPr>
                          <w:rFonts w:eastAsia="Arial"/>
                          <w:color w:val="231F20"/>
                          <w:spacing w:val="-1"/>
                          <w:sz w:val="16"/>
                          <w:szCs w:val="16"/>
                        </w:rPr>
                        <w:t>o</w:t>
                      </w:r>
                      <w:r>
                        <w:rPr>
                          <w:rFonts w:eastAsia="Arial"/>
                          <w:color w:val="231F20"/>
                          <w:spacing w:val="0"/>
                          <w:sz w:val="16"/>
                          <w:szCs w:val="16"/>
                        </w:rPr>
                        <w:t>f</w:t>
                      </w:r>
                      <w:r>
                        <w:rPr>
                          <w:rFonts w:eastAsia="Arial"/>
                          <w:color w:val="231F20"/>
                          <w:spacing w:val="-3"/>
                          <w:sz w:val="16"/>
                          <w:szCs w:val="16"/>
                        </w:rPr>
                        <w:t xml:space="preserve"> </w:t>
                      </w:r>
                      <w:r>
                        <w:rPr>
                          <w:rFonts w:eastAsia="Arial"/>
                          <w:color w:val="231F20"/>
                          <w:spacing w:val="3"/>
                          <w:sz w:val="16"/>
                          <w:szCs w:val="16"/>
                        </w:rPr>
                        <w:t>A</w:t>
                      </w:r>
                      <w:r>
                        <w:rPr>
                          <w:rFonts w:eastAsia="Arial"/>
                          <w:color w:val="231F20"/>
                          <w:spacing w:val="2"/>
                          <w:sz w:val="16"/>
                          <w:szCs w:val="16"/>
                        </w:rPr>
                        <w:t>r</w:t>
                      </w:r>
                      <w:r>
                        <w:rPr>
                          <w:rFonts w:eastAsia="Arial"/>
                          <w:color w:val="231F20"/>
                          <w:spacing w:val="0"/>
                          <w:sz w:val="16"/>
                          <w:szCs w:val="16"/>
                        </w:rPr>
                        <w:t>ms,</w:t>
                      </w:r>
                      <w:r>
                        <w:rPr>
                          <w:rFonts w:eastAsia="Arial"/>
                          <w:color w:val="231F20"/>
                          <w:spacing w:val="-4"/>
                          <w:sz w:val="16"/>
                          <w:szCs w:val="16"/>
                        </w:rPr>
                        <w:t xml:space="preserve"> </w:t>
                      </w:r>
                      <w:r>
                        <w:rPr>
                          <w:rFonts w:eastAsia="Arial"/>
                          <w:color w:val="231F20"/>
                          <w:spacing w:val="-11"/>
                          <w:sz w:val="16"/>
                          <w:szCs w:val="16"/>
                        </w:rPr>
                        <w:t>A</w:t>
                      </w:r>
                      <w:r>
                        <w:rPr>
                          <w:rFonts w:eastAsia="Arial"/>
                          <w:color w:val="231F20"/>
                          <w:spacing w:val="0"/>
                          <w:sz w:val="16"/>
                          <w:szCs w:val="16"/>
                        </w:rPr>
                        <w:t>T</w:t>
                      </w:r>
                      <w:r>
                        <w:rPr>
                          <w:rFonts w:eastAsia="Arial"/>
                          <w:color w:val="231F20"/>
                          <w:spacing w:val="2"/>
                          <w:sz w:val="16"/>
                          <w:szCs w:val="16"/>
                        </w:rPr>
                        <w:t>S</w:t>
                      </w:r>
                      <w:r>
                        <w:rPr>
                          <w:rFonts w:eastAsia="Arial"/>
                          <w:color w:val="231F20"/>
                          <w:spacing w:val="0"/>
                          <w:sz w:val="16"/>
                          <w:szCs w:val="16"/>
                        </w:rPr>
                        <w:t>B</w:t>
                      </w:r>
                      <w:r>
                        <w:rPr>
                          <w:rFonts w:eastAsia="Arial"/>
                          <w:color w:val="231F20"/>
                          <w:spacing w:val="-7"/>
                          <w:sz w:val="16"/>
                          <w:szCs w:val="16"/>
                        </w:rPr>
                        <w:t xml:space="preserve"> </w:t>
                      </w:r>
                      <w:r>
                        <w:rPr>
                          <w:rFonts w:eastAsia="Arial"/>
                          <w:color w:val="231F20"/>
                          <w:spacing w:val="1"/>
                          <w:sz w:val="16"/>
                          <w:szCs w:val="16"/>
                        </w:rPr>
                        <w:t>log</w:t>
                      </w:r>
                      <w:r>
                        <w:rPr>
                          <w:rFonts w:eastAsia="Arial"/>
                          <w:color w:val="231F20"/>
                          <w:sz w:val="16"/>
                          <w:szCs w:val="16"/>
                        </w:rPr>
                        <w:t>o</w:t>
                      </w:r>
                      <w:r>
                        <w:rPr>
                          <w:rFonts w:eastAsia="Arial"/>
                          <w:color w:val="231F20"/>
                          <w:spacing w:val="0"/>
                          <w:sz w:val="16"/>
                          <w:szCs w:val="16"/>
                        </w:rPr>
                        <w:t>,</w:t>
                      </w:r>
                      <w:r>
                        <w:rPr>
                          <w:rFonts w:eastAsia="Arial"/>
                          <w:color w:val="231F20"/>
                          <w:spacing w:val="-3"/>
                          <w:sz w:val="16"/>
                          <w:szCs w:val="16"/>
                        </w:rPr>
                        <w:t xml:space="preserve"> </w:t>
                      </w:r>
                      <w:r>
                        <w:rPr>
                          <w:rFonts w:eastAsia="Arial"/>
                          <w:color w:val="231F20"/>
                          <w:spacing w:val="0"/>
                          <w:sz w:val="16"/>
                          <w:szCs w:val="16"/>
                        </w:rPr>
                        <w:t>and</w:t>
                      </w:r>
                      <w:r>
                        <w:rPr>
                          <w:rFonts w:eastAsia="Arial"/>
                          <w:color w:val="231F20"/>
                          <w:spacing w:val="-3"/>
                          <w:sz w:val="16"/>
                          <w:szCs w:val="16"/>
                        </w:rPr>
                        <w:t xml:space="preserve"> </w:t>
                      </w:r>
                      <w:r>
                        <w:rPr>
                          <w:rFonts w:eastAsia="Arial"/>
                          <w:color w:val="231F20"/>
                          <w:spacing w:val="0"/>
                          <w:sz w:val="16"/>
                          <w:szCs w:val="16"/>
                        </w:rPr>
                        <w:t>ph</w:t>
                      </w:r>
                      <w:r>
                        <w:rPr>
                          <w:rFonts w:eastAsia="Arial"/>
                          <w:color w:val="231F20"/>
                          <w:spacing w:val="-1"/>
                          <w:sz w:val="16"/>
                          <w:szCs w:val="16"/>
                        </w:rPr>
                        <w:t>ot</w:t>
                      </w:r>
                      <w:r>
                        <w:rPr>
                          <w:rFonts w:eastAsia="Arial"/>
                          <w:color w:val="231F20"/>
                          <w:spacing w:val="1"/>
                          <w:sz w:val="16"/>
                          <w:szCs w:val="16"/>
                        </w:rPr>
                        <w:t>o</w:t>
                      </w:r>
                      <w:r>
                        <w:rPr>
                          <w:rFonts w:eastAsia="Arial"/>
                          <w:color w:val="231F20"/>
                          <w:spacing w:val="0"/>
                          <w:sz w:val="16"/>
                          <w:szCs w:val="16"/>
                        </w:rPr>
                        <w:t>s</w:t>
                      </w:r>
                      <w:r>
                        <w:rPr>
                          <w:rFonts w:eastAsia="Arial"/>
                          <w:color w:val="231F20"/>
                          <w:spacing w:val="-3"/>
                          <w:sz w:val="16"/>
                          <w:szCs w:val="16"/>
                        </w:rPr>
                        <w:t xml:space="preserve"> </w:t>
                      </w:r>
                      <w:r>
                        <w:rPr>
                          <w:rFonts w:eastAsia="Arial"/>
                          <w:color w:val="231F20"/>
                          <w:spacing w:val="0"/>
                          <w:sz w:val="16"/>
                          <w:szCs w:val="16"/>
                        </w:rPr>
                        <w:t>and</w:t>
                      </w:r>
                      <w:r>
                        <w:rPr>
                          <w:rFonts w:eastAsia="Arial"/>
                          <w:color w:val="231F20"/>
                          <w:spacing w:val="-3"/>
                          <w:sz w:val="16"/>
                          <w:szCs w:val="16"/>
                        </w:rPr>
                        <w:t xml:space="preserve"> </w:t>
                      </w:r>
                      <w:r>
                        <w:rPr>
                          <w:rFonts w:eastAsia="Arial"/>
                          <w:color w:val="231F20"/>
                          <w:spacing w:val="0"/>
                          <w:sz w:val="16"/>
                          <w:szCs w:val="16"/>
                        </w:rPr>
                        <w:t>g</w:t>
                      </w:r>
                      <w:r>
                        <w:rPr>
                          <w:rFonts w:eastAsia="Arial"/>
                          <w:color w:val="231F20"/>
                          <w:spacing w:val="1"/>
                          <w:sz w:val="16"/>
                          <w:szCs w:val="16"/>
                        </w:rPr>
                        <w:t>r</w:t>
                      </w:r>
                      <w:r>
                        <w:rPr>
                          <w:rFonts w:eastAsia="Arial"/>
                          <w:color w:val="231F20"/>
                          <w:spacing w:val="0"/>
                          <w:sz w:val="16"/>
                          <w:szCs w:val="16"/>
                        </w:rPr>
                        <w:t>aphi</w:t>
                      </w:r>
                      <w:r>
                        <w:rPr>
                          <w:rFonts w:eastAsia="Arial"/>
                          <w:color w:val="231F20"/>
                          <w:spacing w:val="3"/>
                          <w:sz w:val="16"/>
                          <w:szCs w:val="16"/>
                        </w:rPr>
                        <w:t>c</w:t>
                      </w:r>
                      <w:r>
                        <w:rPr>
                          <w:rFonts w:eastAsia="Arial"/>
                          <w:color w:val="231F20"/>
                          <w:spacing w:val="0"/>
                          <w:sz w:val="16"/>
                          <w:szCs w:val="16"/>
                        </w:rPr>
                        <w:t>s</w:t>
                      </w:r>
                      <w:r>
                        <w:rPr>
                          <w:rFonts w:eastAsia="Arial"/>
                          <w:color w:val="231F20"/>
                          <w:spacing w:val="-3"/>
                          <w:sz w:val="16"/>
                          <w:szCs w:val="16"/>
                        </w:rPr>
                        <w:t xml:space="preserve"> </w:t>
                      </w:r>
                      <w:r>
                        <w:rPr>
                          <w:rFonts w:eastAsia="Arial"/>
                          <w:color w:val="231F20"/>
                          <w:spacing w:val="0"/>
                          <w:sz w:val="16"/>
                          <w:szCs w:val="16"/>
                        </w:rPr>
                        <w:t>in</w:t>
                      </w:r>
                      <w:r>
                        <w:rPr>
                          <w:rFonts w:eastAsia="Arial"/>
                          <w:color w:val="231F20"/>
                          <w:spacing w:val="-3"/>
                          <w:sz w:val="16"/>
                          <w:szCs w:val="16"/>
                        </w:rPr>
                        <w:t xml:space="preserve"> </w:t>
                      </w:r>
                      <w:r>
                        <w:rPr>
                          <w:rFonts w:eastAsia="Arial"/>
                          <w:color w:val="231F20"/>
                          <w:spacing w:val="1"/>
                          <w:sz w:val="16"/>
                          <w:szCs w:val="16"/>
                        </w:rPr>
                        <w:t>w</w:t>
                      </w:r>
                      <w:r>
                        <w:rPr>
                          <w:rFonts w:eastAsia="Arial"/>
                          <w:color w:val="231F20"/>
                          <w:spacing w:val="0"/>
                          <w:sz w:val="16"/>
                          <w:szCs w:val="16"/>
                        </w:rPr>
                        <w:t>hi</w:t>
                      </w:r>
                      <w:r>
                        <w:rPr>
                          <w:rFonts w:eastAsia="Arial"/>
                          <w:color w:val="231F20"/>
                          <w:spacing w:val="2"/>
                          <w:sz w:val="16"/>
                          <w:szCs w:val="16"/>
                        </w:rPr>
                        <w:t>c</w:t>
                      </w:r>
                      <w:r>
                        <w:rPr>
                          <w:rFonts w:eastAsia="Arial"/>
                          <w:color w:val="231F20"/>
                          <w:spacing w:val="0"/>
                          <w:sz w:val="16"/>
                          <w:szCs w:val="16"/>
                        </w:rPr>
                        <w:t>h</w:t>
                      </w:r>
                      <w:r>
                        <w:rPr>
                          <w:rFonts w:eastAsia="Arial"/>
                          <w:color w:val="231F20"/>
                          <w:spacing w:val="-3"/>
                          <w:sz w:val="16"/>
                          <w:szCs w:val="16"/>
                        </w:rPr>
                        <w:t xml:space="preserve"> </w:t>
                      </w:r>
                      <w:r>
                        <w:rPr>
                          <w:rFonts w:eastAsia="Arial"/>
                          <w:color w:val="231F20"/>
                          <w:spacing w:val="0"/>
                          <w:sz w:val="16"/>
                          <w:szCs w:val="16"/>
                        </w:rPr>
                        <w:t>a</w:t>
                      </w:r>
                      <w:r>
                        <w:rPr>
                          <w:rFonts w:eastAsia="Arial"/>
                          <w:color w:val="231F20"/>
                          <w:spacing w:val="-3"/>
                          <w:sz w:val="16"/>
                          <w:szCs w:val="16"/>
                        </w:rPr>
                        <w:t xml:space="preserve"> </w:t>
                      </w:r>
                      <w:r>
                        <w:rPr>
                          <w:rFonts w:eastAsia="Arial"/>
                          <w:color w:val="231F20"/>
                          <w:spacing w:val="1"/>
                          <w:sz w:val="16"/>
                          <w:szCs w:val="16"/>
                        </w:rPr>
                        <w:t>t</w:t>
                      </w:r>
                      <w:r>
                        <w:rPr>
                          <w:rFonts w:eastAsia="Arial"/>
                          <w:color w:val="231F20"/>
                          <w:spacing w:val="0"/>
                          <w:sz w:val="16"/>
                          <w:szCs w:val="16"/>
                        </w:rPr>
                        <w:t>hird</w:t>
                      </w:r>
                      <w:r>
                        <w:rPr>
                          <w:rFonts w:eastAsia="Arial"/>
                          <w:color w:val="231F20"/>
                          <w:spacing w:val="-3"/>
                          <w:sz w:val="16"/>
                          <w:szCs w:val="16"/>
                        </w:rPr>
                        <w:t xml:space="preserve"> </w:t>
                      </w:r>
                      <w:r>
                        <w:rPr>
                          <w:rFonts w:eastAsia="Arial"/>
                          <w:color w:val="231F20"/>
                          <w:spacing w:val="0"/>
                          <w:sz w:val="16"/>
                          <w:szCs w:val="16"/>
                        </w:rPr>
                        <w:t>pa</w:t>
                      </w:r>
                      <w:r>
                        <w:rPr>
                          <w:rFonts w:eastAsia="Arial"/>
                          <w:color w:val="231F20"/>
                          <w:spacing w:val="6"/>
                          <w:sz w:val="16"/>
                          <w:szCs w:val="16"/>
                        </w:rPr>
                        <w:t>r</w:t>
                      </w:r>
                      <w:r>
                        <w:rPr>
                          <w:rFonts w:eastAsia="Arial"/>
                          <w:color w:val="231F20"/>
                          <w:spacing w:val="4"/>
                          <w:sz w:val="16"/>
                          <w:szCs w:val="16"/>
                        </w:rPr>
                        <w:t>t</w:t>
                      </w:r>
                      <w:r>
                        <w:rPr>
                          <w:rFonts w:eastAsia="Arial"/>
                          <w:color w:val="231F20"/>
                          <w:spacing w:val="0"/>
                          <w:sz w:val="16"/>
                          <w:szCs w:val="16"/>
                        </w:rPr>
                        <w:t>y</w:t>
                      </w:r>
                      <w:r>
                        <w:rPr>
                          <w:rFonts w:eastAsia="Arial"/>
                          <w:color w:val="231F20"/>
                          <w:spacing w:val="-3"/>
                          <w:sz w:val="16"/>
                          <w:szCs w:val="16"/>
                        </w:rPr>
                        <w:t xml:space="preserve"> </w:t>
                      </w:r>
                      <w:r>
                        <w:rPr>
                          <w:rFonts w:eastAsia="Arial"/>
                          <w:color w:val="231F20"/>
                          <w:spacing w:val="0"/>
                          <w:sz w:val="16"/>
                          <w:szCs w:val="16"/>
                        </w:rPr>
                        <w:t>h</w:t>
                      </w:r>
                      <w:r>
                        <w:rPr>
                          <w:rFonts w:eastAsia="Arial"/>
                          <w:color w:val="231F20"/>
                          <w:spacing w:val="1"/>
                          <w:sz w:val="16"/>
                          <w:szCs w:val="16"/>
                        </w:rPr>
                        <w:t>o</w:t>
                      </w:r>
                      <w:r>
                        <w:rPr>
                          <w:rFonts w:eastAsia="Arial"/>
                          <w:color w:val="231F20"/>
                          <w:spacing w:val="0"/>
                          <w:sz w:val="16"/>
                          <w:szCs w:val="16"/>
                        </w:rPr>
                        <w:t>lds</w:t>
                      </w:r>
                      <w:r>
                        <w:rPr>
                          <w:rFonts w:eastAsia="Arial"/>
                          <w:color w:val="231F20"/>
                          <w:spacing w:val="-3"/>
                          <w:sz w:val="16"/>
                          <w:szCs w:val="16"/>
                        </w:rPr>
                        <w:t xml:space="preserve"> </w:t>
                      </w:r>
                      <w:r>
                        <w:rPr>
                          <w:rFonts w:eastAsia="Arial"/>
                          <w:color w:val="231F20"/>
                          <w:spacing w:val="3"/>
                          <w:sz w:val="16"/>
                          <w:szCs w:val="16"/>
                        </w:rPr>
                        <w:t>c</w:t>
                      </w:r>
                      <w:r>
                        <w:rPr>
                          <w:rFonts w:eastAsia="Arial"/>
                          <w:color w:val="231F20"/>
                          <w:spacing w:val="1"/>
                          <w:sz w:val="16"/>
                          <w:szCs w:val="16"/>
                        </w:rPr>
                        <w:t>o</w:t>
                      </w:r>
                      <w:r>
                        <w:rPr>
                          <w:rFonts w:eastAsia="Arial"/>
                          <w:color w:val="231F20"/>
                          <w:spacing w:val="-3"/>
                          <w:sz w:val="16"/>
                          <w:szCs w:val="16"/>
                        </w:rPr>
                        <w:t>p</w:t>
                      </w:r>
                      <w:r>
                        <w:rPr>
                          <w:rFonts w:eastAsia="Arial"/>
                          <w:color w:val="231F20"/>
                          <w:spacing w:val="1"/>
                          <w:sz w:val="16"/>
                          <w:szCs w:val="16"/>
                        </w:rPr>
                        <w:t>y</w:t>
                      </w:r>
                      <w:r>
                        <w:rPr>
                          <w:rFonts w:eastAsia="Arial"/>
                          <w:color w:val="231F20"/>
                          <w:spacing w:val="2"/>
                          <w:sz w:val="16"/>
                          <w:szCs w:val="16"/>
                        </w:rPr>
                        <w:t>r</w:t>
                      </w:r>
                      <w:r>
                        <w:rPr>
                          <w:rFonts w:eastAsia="Arial"/>
                          <w:color w:val="231F20"/>
                          <w:spacing w:val="1"/>
                          <w:sz w:val="16"/>
                          <w:szCs w:val="16"/>
                        </w:rPr>
                        <w:t>i</w:t>
                      </w:r>
                      <w:r>
                        <w:rPr>
                          <w:rFonts w:eastAsia="Arial"/>
                          <w:color w:val="231F20"/>
                          <w:spacing w:val="0"/>
                          <w:sz w:val="16"/>
                          <w:szCs w:val="16"/>
                        </w:rPr>
                        <w:t>g</w:t>
                      </w:r>
                      <w:r>
                        <w:rPr>
                          <w:rFonts w:eastAsia="Arial"/>
                          <w:color w:val="231F20"/>
                          <w:spacing w:val="-1"/>
                          <w:sz w:val="16"/>
                          <w:szCs w:val="16"/>
                        </w:rPr>
                        <w:t>h</w:t>
                      </w:r>
                      <w:r>
                        <w:rPr>
                          <w:rFonts w:eastAsia="Arial"/>
                          <w:color w:val="231F20"/>
                          <w:spacing w:val="1"/>
                          <w:sz w:val="16"/>
                          <w:szCs w:val="16"/>
                        </w:rPr>
                        <w:t>t</w:t>
                      </w:r>
                      <w:r>
                        <w:rPr>
                          <w:rFonts w:eastAsia="Arial"/>
                          <w:color w:val="231F20"/>
                          <w:spacing w:val="0"/>
                          <w:sz w:val="16"/>
                          <w:szCs w:val="16"/>
                        </w:rPr>
                        <w:t>,</w:t>
                      </w:r>
                      <w:r>
                        <w:rPr>
                          <w:rFonts w:eastAsia="Arial"/>
                          <w:color w:val="231F20"/>
                          <w:spacing w:val="-4"/>
                          <w:sz w:val="16"/>
                          <w:szCs w:val="16"/>
                        </w:rPr>
                        <w:t xml:space="preserve"> </w:t>
                      </w:r>
                      <w:r>
                        <w:rPr>
                          <w:rFonts w:eastAsia="Arial"/>
                          <w:color w:val="231F20"/>
                          <w:spacing w:val="1"/>
                          <w:sz w:val="16"/>
                          <w:szCs w:val="16"/>
                        </w:rPr>
                        <w:t>t</w:t>
                      </w:r>
                      <w:r>
                        <w:rPr>
                          <w:rFonts w:eastAsia="Arial"/>
                          <w:color w:val="231F20"/>
                          <w:spacing w:val="0"/>
                          <w:sz w:val="16"/>
                          <w:szCs w:val="16"/>
                        </w:rPr>
                        <w:t>his publi</w:t>
                      </w:r>
                      <w:r>
                        <w:rPr>
                          <w:rFonts w:eastAsia="Arial"/>
                          <w:color w:val="231F20"/>
                          <w:spacing w:val="3"/>
                          <w:sz w:val="16"/>
                          <w:szCs w:val="16"/>
                        </w:rPr>
                        <w:t>c</w:t>
                      </w:r>
                      <w:r>
                        <w:rPr>
                          <w:rFonts w:eastAsia="Arial"/>
                          <w:color w:val="231F20"/>
                          <w:spacing w:val="-1"/>
                          <w:sz w:val="16"/>
                          <w:szCs w:val="16"/>
                        </w:rPr>
                        <w:t>a</w:t>
                      </w:r>
                      <w:r>
                        <w:rPr>
                          <w:rFonts w:eastAsia="Arial"/>
                          <w:color w:val="231F20"/>
                          <w:spacing w:val="1"/>
                          <w:sz w:val="16"/>
                          <w:szCs w:val="16"/>
                        </w:rPr>
                        <w:t>tio</w:t>
                      </w:r>
                      <w:r>
                        <w:rPr>
                          <w:rFonts w:eastAsia="Arial"/>
                          <w:color w:val="231F20"/>
                          <w:sz w:val="16"/>
                          <w:szCs w:val="16"/>
                        </w:rPr>
                        <w:t xml:space="preserve">n </w:t>
                      </w:r>
                      <w:r>
                        <w:rPr>
                          <w:rFonts w:eastAsia="Arial"/>
                          <w:color w:val="231F20"/>
                          <w:spacing w:val="0"/>
                          <w:sz w:val="16"/>
                          <w:szCs w:val="16"/>
                        </w:rPr>
                        <w:t>i</w:t>
                      </w:r>
                      <w:r>
                        <w:rPr>
                          <w:rFonts w:eastAsia="Arial"/>
                          <w:color w:val="231F20"/>
                          <w:sz w:val="16"/>
                          <w:szCs w:val="16"/>
                        </w:rPr>
                        <w:t xml:space="preserve">s </w:t>
                      </w:r>
                      <w:r>
                        <w:rPr>
                          <w:rFonts w:eastAsia="Arial"/>
                          <w:color w:val="231F20"/>
                          <w:spacing w:val="0"/>
                          <w:sz w:val="16"/>
                          <w:szCs w:val="16"/>
                        </w:rPr>
                        <w:t>li</w:t>
                      </w:r>
                      <w:r>
                        <w:rPr>
                          <w:rFonts w:eastAsia="Arial"/>
                          <w:color w:val="231F20"/>
                          <w:spacing w:val="3"/>
                          <w:sz w:val="16"/>
                          <w:szCs w:val="16"/>
                        </w:rPr>
                        <w:t>c</w:t>
                      </w:r>
                      <w:r>
                        <w:rPr>
                          <w:rFonts w:eastAsia="Arial"/>
                          <w:color w:val="231F20"/>
                          <w:spacing w:val="0"/>
                          <w:sz w:val="16"/>
                          <w:szCs w:val="16"/>
                        </w:rPr>
                        <w:t>ens</w:t>
                      </w:r>
                      <w:r>
                        <w:rPr>
                          <w:rFonts w:eastAsia="Arial"/>
                          <w:color w:val="231F20"/>
                          <w:spacing w:val="1"/>
                          <w:sz w:val="16"/>
                          <w:szCs w:val="16"/>
                        </w:rPr>
                        <w:t>e</w:t>
                      </w:r>
                      <w:r>
                        <w:rPr>
                          <w:rFonts w:eastAsia="Arial"/>
                          <w:color w:val="231F20"/>
                          <w:sz w:val="16"/>
                          <w:szCs w:val="16"/>
                        </w:rPr>
                        <w:t xml:space="preserve">d </w:t>
                      </w:r>
                      <w:r>
                        <w:rPr>
                          <w:rFonts w:eastAsia="Arial"/>
                          <w:color w:val="231F20"/>
                          <w:spacing w:val="0"/>
                          <w:sz w:val="16"/>
                          <w:szCs w:val="16"/>
                        </w:rPr>
                        <w:t>unde</w:t>
                      </w:r>
                      <w:r>
                        <w:rPr>
                          <w:rFonts w:eastAsia="Arial"/>
                          <w:color w:val="231F20"/>
                          <w:sz w:val="16"/>
                          <w:szCs w:val="16"/>
                        </w:rPr>
                        <w:t xml:space="preserve">r a </w:t>
                      </w:r>
                      <w:r>
                        <w:rPr>
                          <w:rFonts w:eastAsia="Arial"/>
                          <w:color w:val="231F20"/>
                          <w:spacing w:val="0"/>
                          <w:sz w:val="16"/>
                          <w:szCs w:val="16"/>
                        </w:rPr>
                        <w:t>Cre</w:t>
                      </w:r>
                      <w:r>
                        <w:rPr>
                          <w:rFonts w:eastAsia="Arial"/>
                          <w:color w:val="231F20"/>
                          <w:spacing w:val="-1"/>
                          <w:sz w:val="16"/>
                          <w:szCs w:val="16"/>
                        </w:rPr>
                        <w:t>a</w:t>
                      </w:r>
                      <w:r>
                        <w:rPr>
                          <w:rFonts w:eastAsia="Arial"/>
                          <w:color w:val="231F20"/>
                          <w:spacing w:val="1"/>
                          <w:sz w:val="16"/>
                          <w:szCs w:val="16"/>
                        </w:rPr>
                        <w:t>t</w:t>
                      </w:r>
                      <w:r>
                        <w:rPr>
                          <w:rFonts w:eastAsia="Arial"/>
                          <w:color w:val="231F20"/>
                          <w:spacing w:val="0"/>
                          <w:sz w:val="16"/>
                          <w:szCs w:val="16"/>
                        </w:rPr>
                        <w:t>i</w:t>
                      </w:r>
                      <w:r>
                        <w:rPr>
                          <w:rFonts w:eastAsia="Arial"/>
                          <w:color w:val="231F20"/>
                          <w:sz w:val="16"/>
                          <w:szCs w:val="16"/>
                        </w:rPr>
                        <w:t xml:space="preserve">ve </w:t>
                      </w:r>
                      <w:r>
                        <w:rPr>
                          <w:rFonts w:eastAsia="Arial"/>
                          <w:color w:val="231F20"/>
                          <w:spacing w:val="2"/>
                          <w:sz w:val="16"/>
                          <w:szCs w:val="16"/>
                        </w:rPr>
                        <w:t>C</w:t>
                      </w:r>
                      <w:r>
                        <w:rPr>
                          <w:rFonts w:eastAsia="Arial"/>
                          <w:color w:val="231F20"/>
                          <w:spacing w:val="1"/>
                          <w:sz w:val="16"/>
                          <w:szCs w:val="16"/>
                        </w:rPr>
                        <w:t>o</w:t>
                      </w:r>
                      <w:r>
                        <w:rPr>
                          <w:rFonts w:eastAsia="Arial"/>
                          <w:color w:val="231F20"/>
                          <w:spacing w:val="0"/>
                          <w:sz w:val="16"/>
                          <w:szCs w:val="16"/>
                        </w:rPr>
                        <w:t>m</w:t>
                      </w:r>
                      <w:r>
                        <w:rPr>
                          <w:rFonts w:eastAsia="Arial"/>
                          <w:color w:val="231F20"/>
                          <w:spacing w:val="1"/>
                          <w:sz w:val="16"/>
                          <w:szCs w:val="16"/>
                        </w:rPr>
                        <w:t>mo</w:t>
                      </w:r>
                      <w:r>
                        <w:rPr>
                          <w:rFonts w:eastAsia="Arial"/>
                          <w:color w:val="231F20"/>
                          <w:spacing w:val="0"/>
                          <w:sz w:val="16"/>
                          <w:szCs w:val="16"/>
                        </w:rPr>
                        <w:t>n</w:t>
                      </w:r>
                      <w:r>
                        <w:rPr>
                          <w:rFonts w:eastAsia="Arial"/>
                          <w:color w:val="231F20"/>
                          <w:sz w:val="16"/>
                          <w:szCs w:val="16"/>
                        </w:rPr>
                        <w:t xml:space="preserve">s </w:t>
                      </w:r>
                      <w:r>
                        <w:rPr>
                          <w:rFonts w:eastAsia="Arial"/>
                          <w:color w:val="231F20"/>
                          <w:spacing w:val="0"/>
                          <w:sz w:val="16"/>
                          <w:szCs w:val="16"/>
                        </w:rPr>
                        <w:t>A</w:t>
                      </w:r>
                      <w:r>
                        <w:rPr>
                          <w:rFonts w:eastAsia="Arial"/>
                          <w:color w:val="231F20"/>
                          <w:spacing w:val="3"/>
                          <w:sz w:val="16"/>
                          <w:szCs w:val="16"/>
                        </w:rPr>
                        <w:t>t</w:t>
                      </w:r>
                      <w:r>
                        <w:rPr>
                          <w:rFonts w:eastAsia="Arial"/>
                          <w:color w:val="231F20"/>
                          <w:spacing w:val="1"/>
                          <w:sz w:val="16"/>
                          <w:szCs w:val="16"/>
                        </w:rPr>
                        <w:t>t</w:t>
                      </w:r>
                      <w:r>
                        <w:rPr>
                          <w:rFonts w:eastAsia="Arial"/>
                          <w:color w:val="231F20"/>
                          <w:spacing w:val="2"/>
                          <w:sz w:val="16"/>
                          <w:szCs w:val="16"/>
                        </w:rPr>
                        <w:t>r</w:t>
                      </w:r>
                      <w:r>
                        <w:rPr>
                          <w:rFonts w:eastAsia="Arial"/>
                          <w:color w:val="231F20"/>
                          <w:spacing w:val="0"/>
                          <w:sz w:val="16"/>
                          <w:szCs w:val="16"/>
                        </w:rPr>
                        <w:t>ibu</w:t>
                      </w:r>
                      <w:r>
                        <w:rPr>
                          <w:rFonts w:eastAsia="Arial"/>
                          <w:color w:val="231F20"/>
                          <w:spacing w:val="1"/>
                          <w:sz w:val="16"/>
                          <w:szCs w:val="16"/>
                        </w:rPr>
                        <w:t>tio</w:t>
                      </w:r>
                      <w:r>
                        <w:rPr>
                          <w:rFonts w:eastAsia="Arial"/>
                          <w:color w:val="231F20"/>
                          <w:sz w:val="16"/>
                          <w:szCs w:val="16"/>
                        </w:rPr>
                        <w:t xml:space="preserve">n </w:t>
                      </w:r>
                      <w:r>
                        <w:rPr>
                          <w:rFonts w:eastAsia="Arial"/>
                          <w:color w:val="231F20"/>
                          <w:spacing w:val="0"/>
                          <w:sz w:val="16"/>
                          <w:szCs w:val="16"/>
                        </w:rPr>
                        <w:t>3.</w:t>
                      </w:r>
                      <w:r>
                        <w:rPr>
                          <w:rFonts w:eastAsia="Arial"/>
                          <w:color w:val="231F20"/>
                          <w:sz w:val="16"/>
                          <w:szCs w:val="16"/>
                        </w:rPr>
                        <w:t xml:space="preserve">0 </w:t>
                      </w:r>
                      <w:r>
                        <w:rPr>
                          <w:rFonts w:eastAsia="Arial"/>
                          <w:color w:val="231F20"/>
                          <w:spacing w:val="0"/>
                          <w:sz w:val="16"/>
                          <w:szCs w:val="16"/>
                        </w:rPr>
                        <w:t>Aus</w:t>
                      </w:r>
                      <w:r>
                        <w:rPr>
                          <w:rFonts w:eastAsia="Arial"/>
                          <w:color w:val="231F20"/>
                          <w:spacing w:val="1"/>
                          <w:sz w:val="16"/>
                          <w:szCs w:val="16"/>
                        </w:rPr>
                        <w:t>tr</w:t>
                      </w:r>
                      <w:r>
                        <w:rPr>
                          <w:rFonts w:eastAsia="Arial"/>
                          <w:color w:val="231F20"/>
                          <w:spacing w:val="0"/>
                          <w:sz w:val="16"/>
                          <w:szCs w:val="16"/>
                        </w:rPr>
                        <w:t>ali</w:t>
                      </w:r>
                      <w:r>
                        <w:rPr>
                          <w:rFonts w:eastAsia="Arial"/>
                          <w:color w:val="231F20"/>
                          <w:sz w:val="16"/>
                          <w:szCs w:val="16"/>
                        </w:rPr>
                        <w:t xml:space="preserve">a </w:t>
                      </w:r>
                      <w:r>
                        <w:rPr>
                          <w:rFonts w:eastAsia="Arial"/>
                          <w:color w:val="231F20"/>
                          <w:spacing w:val="0"/>
                          <w:sz w:val="16"/>
                          <w:szCs w:val="16"/>
                        </w:rPr>
                        <w:t>li</w:t>
                      </w:r>
                      <w:r>
                        <w:rPr>
                          <w:rFonts w:eastAsia="Arial"/>
                          <w:color w:val="231F20"/>
                          <w:spacing w:val="2"/>
                          <w:sz w:val="16"/>
                          <w:szCs w:val="16"/>
                        </w:rPr>
                        <w:t>c</w:t>
                      </w:r>
                      <w:r>
                        <w:rPr>
                          <w:rFonts w:eastAsia="Arial"/>
                          <w:color w:val="231F20"/>
                          <w:spacing w:val="0"/>
                          <w:sz w:val="16"/>
                          <w:szCs w:val="16"/>
                        </w:rPr>
                        <w:t>en</w:t>
                      </w:r>
                      <w:r>
                        <w:rPr>
                          <w:rFonts w:eastAsia="Arial"/>
                          <w:color w:val="231F20"/>
                          <w:spacing w:val="3"/>
                          <w:sz w:val="16"/>
                          <w:szCs w:val="16"/>
                        </w:rPr>
                        <w:t>c</w:t>
                      </w:r>
                      <w:r>
                        <w:rPr>
                          <w:rFonts w:eastAsia="Arial"/>
                          <w:color w:val="231F20"/>
                          <w:sz w:val="16"/>
                          <w:szCs w:val="16"/>
                        </w:rPr>
                        <w:t>e</w:t>
                      </w:r>
                      <w:r>
                        <w:rPr>
                          <w:rFonts w:eastAsia="Arial"/>
                          <w:color w:val="231F20"/>
                          <w:spacing w:val="0"/>
                          <w:sz w:val="16"/>
                          <w:szCs w:val="16"/>
                        </w:rPr>
                        <w:t>.</w:t>
                      </w:r>
                    </w:p>
                    <w:p w14:paraId="566F18F8" w14:textId="77777777" w:rsidR="00EF4F9A" w:rsidRDefault="00EF4F9A" w:rsidP="00DB470E">
                      <w:pPr>
                        <w:spacing w:before="9" w:after="0" w:line="140" w:lineRule="exact"/>
                        <w:rPr>
                          <w:sz w:val="14"/>
                          <w:szCs w:val="14"/>
                        </w:rPr>
                      </w:pPr>
                    </w:p>
                    <w:p w14:paraId="7F1DD7A7" w14:textId="77777777" w:rsidR="00EF4F9A" w:rsidRDefault="00EF4F9A" w:rsidP="00DB470E">
                      <w:pPr>
                        <w:spacing w:after="0" w:line="287" w:lineRule="auto"/>
                        <w:ind w:left="101" w:right="186"/>
                        <w:rPr>
                          <w:rFonts w:eastAsia="Arial"/>
                          <w:sz w:val="16"/>
                          <w:szCs w:val="16"/>
                        </w:rPr>
                      </w:pPr>
                      <w:r>
                        <w:rPr>
                          <w:rFonts w:eastAsia="Arial"/>
                          <w:color w:val="231F20"/>
                          <w:spacing w:val="0"/>
                          <w:sz w:val="16"/>
                          <w:szCs w:val="16"/>
                        </w:rPr>
                        <w:t>Cre</w:t>
                      </w:r>
                      <w:r>
                        <w:rPr>
                          <w:rFonts w:eastAsia="Arial"/>
                          <w:color w:val="231F20"/>
                          <w:spacing w:val="-1"/>
                          <w:sz w:val="16"/>
                          <w:szCs w:val="16"/>
                        </w:rPr>
                        <w:t>a</w:t>
                      </w:r>
                      <w:r>
                        <w:rPr>
                          <w:rFonts w:eastAsia="Arial"/>
                          <w:color w:val="231F20"/>
                          <w:spacing w:val="1"/>
                          <w:sz w:val="16"/>
                          <w:szCs w:val="16"/>
                        </w:rPr>
                        <w:t>t</w:t>
                      </w:r>
                      <w:r>
                        <w:rPr>
                          <w:rFonts w:eastAsia="Arial"/>
                          <w:color w:val="231F20"/>
                          <w:spacing w:val="0"/>
                          <w:sz w:val="16"/>
                          <w:szCs w:val="16"/>
                        </w:rPr>
                        <w:t>i</w:t>
                      </w:r>
                      <w:r>
                        <w:rPr>
                          <w:rFonts w:eastAsia="Arial"/>
                          <w:color w:val="231F20"/>
                          <w:sz w:val="16"/>
                          <w:szCs w:val="16"/>
                        </w:rPr>
                        <w:t xml:space="preserve">ve </w:t>
                      </w:r>
                      <w:r>
                        <w:rPr>
                          <w:rFonts w:eastAsia="Arial"/>
                          <w:color w:val="231F20"/>
                          <w:spacing w:val="2"/>
                          <w:sz w:val="16"/>
                          <w:szCs w:val="16"/>
                        </w:rPr>
                        <w:t>C</w:t>
                      </w:r>
                      <w:r>
                        <w:rPr>
                          <w:rFonts w:eastAsia="Arial"/>
                          <w:color w:val="231F20"/>
                          <w:spacing w:val="1"/>
                          <w:sz w:val="16"/>
                          <w:szCs w:val="16"/>
                        </w:rPr>
                        <w:t>o</w:t>
                      </w:r>
                      <w:r>
                        <w:rPr>
                          <w:rFonts w:eastAsia="Arial"/>
                          <w:color w:val="231F20"/>
                          <w:spacing w:val="0"/>
                          <w:sz w:val="16"/>
                          <w:szCs w:val="16"/>
                        </w:rPr>
                        <w:t>m</w:t>
                      </w:r>
                      <w:r>
                        <w:rPr>
                          <w:rFonts w:eastAsia="Arial"/>
                          <w:color w:val="231F20"/>
                          <w:spacing w:val="1"/>
                          <w:sz w:val="16"/>
                          <w:szCs w:val="16"/>
                        </w:rPr>
                        <w:t>mo</w:t>
                      </w:r>
                      <w:r>
                        <w:rPr>
                          <w:rFonts w:eastAsia="Arial"/>
                          <w:color w:val="231F20"/>
                          <w:spacing w:val="0"/>
                          <w:sz w:val="16"/>
                          <w:szCs w:val="16"/>
                        </w:rPr>
                        <w:t>n</w:t>
                      </w:r>
                      <w:r>
                        <w:rPr>
                          <w:rFonts w:eastAsia="Arial"/>
                          <w:color w:val="231F20"/>
                          <w:sz w:val="16"/>
                          <w:szCs w:val="16"/>
                        </w:rPr>
                        <w:t xml:space="preserve">s </w:t>
                      </w:r>
                      <w:r>
                        <w:rPr>
                          <w:rFonts w:eastAsia="Arial"/>
                          <w:color w:val="231F20"/>
                          <w:spacing w:val="0"/>
                          <w:sz w:val="16"/>
                          <w:szCs w:val="16"/>
                        </w:rPr>
                        <w:t>A</w:t>
                      </w:r>
                      <w:r>
                        <w:rPr>
                          <w:rFonts w:eastAsia="Arial"/>
                          <w:color w:val="231F20"/>
                          <w:spacing w:val="4"/>
                          <w:sz w:val="16"/>
                          <w:szCs w:val="16"/>
                        </w:rPr>
                        <w:t>t</w:t>
                      </w:r>
                      <w:r>
                        <w:rPr>
                          <w:rFonts w:eastAsia="Arial"/>
                          <w:color w:val="231F20"/>
                          <w:spacing w:val="1"/>
                          <w:sz w:val="16"/>
                          <w:szCs w:val="16"/>
                        </w:rPr>
                        <w:t>t</w:t>
                      </w:r>
                      <w:r>
                        <w:rPr>
                          <w:rFonts w:eastAsia="Arial"/>
                          <w:color w:val="231F20"/>
                          <w:spacing w:val="2"/>
                          <w:sz w:val="16"/>
                          <w:szCs w:val="16"/>
                        </w:rPr>
                        <w:t>r</w:t>
                      </w:r>
                      <w:r>
                        <w:rPr>
                          <w:rFonts w:eastAsia="Arial"/>
                          <w:color w:val="231F20"/>
                          <w:spacing w:val="0"/>
                          <w:sz w:val="16"/>
                          <w:szCs w:val="16"/>
                        </w:rPr>
                        <w:t>ibu</w:t>
                      </w:r>
                      <w:r>
                        <w:rPr>
                          <w:rFonts w:eastAsia="Arial"/>
                          <w:color w:val="231F20"/>
                          <w:spacing w:val="1"/>
                          <w:sz w:val="16"/>
                          <w:szCs w:val="16"/>
                        </w:rPr>
                        <w:t>tio</w:t>
                      </w:r>
                      <w:r>
                        <w:rPr>
                          <w:rFonts w:eastAsia="Arial"/>
                          <w:color w:val="231F20"/>
                          <w:sz w:val="16"/>
                          <w:szCs w:val="16"/>
                        </w:rPr>
                        <w:t xml:space="preserve">n </w:t>
                      </w:r>
                      <w:r>
                        <w:rPr>
                          <w:rFonts w:eastAsia="Arial"/>
                          <w:color w:val="231F20"/>
                          <w:spacing w:val="0"/>
                          <w:sz w:val="16"/>
                          <w:szCs w:val="16"/>
                        </w:rPr>
                        <w:t>3.</w:t>
                      </w:r>
                      <w:r>
                        <w:rPr>
                          <w:rFonts w:eastAsia="Arial"/>
                          <w:color w:val="231F20"/>
                          <w:sz w:val="16"/>
                          <w:szCs w:val="16"/>
                        </w:rPr>
                        <w:t xml:space="preserve">0 </w:t>
                      </w:r>
                      <w:r>
                        <w:rPr>
                          <w:rFonts w:eastAsia="Arial"/>
                          <w:color w:val="231F20"/>
                          <w:spacing w:val="0"/>
                          <w:sz w:val="16"/>
                          <w:szCs w:val="16"/>
                        </w:rPr>
                        <w:t>Aus</w:t>
                      </w:r>
                      <w:r>
                        <w:rPr>
                          <w:rFonts w:eastAsia="Arial"/>
                          <w:color w:val="231F20"/>
                          <w:spacing w:val="1"/>
                          <w:sz w:val="16"/>
                          <w:szCs w:val="16"/>
                        </w:rPr>
                        <w:t>tr</w:t>
                      </w:r>
                      <w:r>
                        <w:rPr>
                          <w:rFonts w:eastAsia="Arial"/>
                          <w:color w:val="231F20"/>
                          <w:spacing w:val="0"/>
                          <w:sz w:val="16"/>
                          <w:szCs w:val="16"/>
                        </w:rPr>
                        <w:t>ali</w:t>
                      </w:r>
                      <w:r>
                        <w:rPr>
                          <w:rFonts w:eastAsia="Arial"/>
                          <w:color w:val="231F20"/>
                          <w:sz w:val="16"/>
                          <w:szCs w:val="16"/>
                        </w:rPr>
                        <w:t xml:space="preserve">a </w:t>
                      </w:r>
                      <w:r>
                        <w:rPr>
                          <w:rFonts w:eastAsia="Arial"/>
                          <w:color w:val="231F20"/>
                          <w:spacing w:val="0"/>
                          <w:sz w:val="16"/>
                          <w:szCs w:val="16"/>
                        </w:rPr>
                        <w:t>Li</w:t>
                      </w:r>
                      <w:r>
                        <w:rPr>
                          <w:rFonts w:eastAsia="Arial"/>
                          <w:color w:val="231F20"/>
                          <w:spacing w:val="3"/>
                          <w:sz w:val="16"/>
                          <w:szCs w:val="16"/>
                        </w:rPr>
                        <w:t>c</w:t>
                      </w:r>
                      <w:r>
                        <w:rPr>
                          <w:rFonts w:eastAsia="Arial"/>
                          <w:color w:val="231F20"/>
                          <w:spacing w:val="0"/>
                          <w:sz w:val="16"/>
                          <w:szCs w:val="16"/>
                        </w:rPr>
                        <w:t>en</w:t>
                      </w:r>
                      <w:r>
                        <w:rPr>
                          <w:rFonts w:eastAsia="Arial"/>
                          <w:color w:val="231F20"/>
                          <w:spacing w:val="3"/>
                          <w:sz w:val="16"/>
                          <w:szCs w:val="16"/>
                        </w:rPr>
                        <w:t>c</w:t>
                      </w:r>
                      <w:r>
                        <w:rPr>
                          <w:rFonts w:eastAsia="Arial"/>
                          <w:color w:val="231F20"/>
                          <w:sz w:val="16"/>
                          <w:szCs w:val="16"/>
                        </w:rPr>
                        <w:t xml:space="preserve">e </w:t>
                      </w:r>
                      <w:r>
                        <w:rPr>
                          <w:rFonts w:eastAsia="Arial"/>
                          <w:color w:val="231F20"/>
                          <w:spacing w:val="0"/>
                          <w:sz w:val="16"/>
                          <w:szCs w:val="16"/>
                        </w:rPr>
                        <w:t>i</w:t>
                      </w:r>
                      <w:r>
                        <w:rPr>
                          <w:rFonts w:eastAsia="Arial"/>
                          <w:color w:val="231F20"/>
                          <w:sz w:val="16"/>
                          <w:szCs w:val="16"/>
                        </w:rPr>
                        <w:t xml:space="preserve">s a </w:t>
                      </w:r>
                      <w:r>
                        <w:rPr>
                          <w:rFonts w:eastAsia="Arial"/>
                          <w:color w:val="231F20"/>
                          <w:spacing w:val="0"/>
                          <w:sz w:val="16"/>
                          <w:szCs w:val="16"/>
                        </w:rPr>
                        <w:t>s</w:t>
                      </w:r>
                      <w:r>
                        <w:rPr>
                          <w:rFonts w:eastAsia="Arial"/>
                          <w:color w:val="231F20"/>
                          <w:spacing w:val="2"/>
                          <w:sz w:val="16"/>
                          <w:szCs w:val="16"/>
                        </w:rPr>
                        <w:t>t</w:t>
                      </w:r>
                      <w:r>
                        <w:rPr>
                          <w:rFonts w:eastAsia="Arial"/>
                          <w:color w:val="231F20"/>
                          <w:spacing w:val="0"/>
                          <w:sz w:val="16"/>
                          <w:szCs w:val="16"/>
                        </w:rPr>
                        <w:t>andar</w:t>
                      </w:r>
                      <w:r>
                        <w:rPr>
                          <w:rFonts w:eastAsia="Arial"/>
                          <w:color w:val="231F20"/>
                          <w:sz w:val="16"/>
                          <w:szCs w:val="16"/>
                        </w:rPr>
                        <w:t xml:space="preserve">d </w:t>
                      </w:r>
                      <w:r>
                        <w:rPr>
                          <w:rFonts w:eastAsia="Arial"/>
                          <w:color w:val="231F20"/>
                          <w:spacing w:val="0"/>
                          <w:sz w:val="16"/>
                          <w:szCs w:val="16"/>
                        </w:rPr>
                        <w:t>f</w:t>
                      </w:r>
                      <w:r>
                        <w:rPr>
                          <w:rFonts w:eastAsia="Arial"/>
                          <w:color w:val="231F20"/>
                          <w:spacing w:val="1"/>
                          <w:sz w:val="16"/>
                          <w:szCs w:val="16"/>
                        </w:rPr>
                        <w:t>o</w:t>
                      </w:r>
                      <w:r>
                        <w:rPr>
                          <w:rFonts w:eastAsia="Arial"/>
                          <w:color w:val="231F20"/>
                          <w:spacing w:val="2"/>
                          <w:sz w:val="16"/>
                          <w:szCs w:val="16"/>
                        </w:rPr>
                        <w:t>r</w:t>
                      </w:r>
                      <w:r>
                        <w:rPr>
                          <w:rFonts w:eastAsia="Arial"/>
                          <w:color w:val="231F20"/>
                          <w:sz w:val="16"/>
                          <w:szCs w:val="16"/>
                        </w:rPr>
                        <w:t xml:space="preserve">m </w:t>
                      </w:r>
                      <w:r>
                        <w:rPr>
                          <w:rFonts w:eastAsia="Arial"/>
                          <w:color w:val="231F20"/>
                          <w:spacing w:val="0"/>
                          <w:sz w:val="16"/>
                          <w:szCs w:val="16"/>
                        </w:rPr>
                        <w:t>li</w:t>
                      </w:r>
                      <w:r>
                        <w:rPr>
                          <w:rFonts w:eastAsia="Arial"/>
                          <w:color w:val="231F20"/>
                          <w:spacing w:val="3"/>
                          <w:sz w:val="16"/>
                          <w:szCs w:val="16"/>
                        </w:rPr>
                        <w:t>c</w:t>
                      </w:r>
                      <w:r>
                        <w:rPr>
                          <w:rFonts w:eastAsia="Arial"/>
                          <w:color w:val="231F20"/>
                          <w:spacing w:val="0"/>
                          <w:sz w:val="16"/>
                          <w:szCs w:val="16"/>
                        </w:rPr>
                        <w:t>ens</w:t>
                      </w:r>
                      <w:r>
                        <w:rPr>
                          <w:rFonts w:eastAsia="Arial"/>
                          <w:color w:val="231F20"/>
                          <w:sz w:val="16"/>
                          <w:szCs w:val="16"/>
                        </w:rPr>
                        <w:t xml:space="preserve">e </w:t>
                      </w:r>
                      <w:r>
                        <w:rPr>
                          <w:rFonts w:eastAsia="Arial"/>
                          <w:color w:val="231F20"/>
                          <w:spacing w:val="0"/>
                          <w:sz w:val="16"/>
                          <w:szCs w:val="16"/>
                        </w:rPr>
                        <w:t>agreeme</w:t>
                      </w:r>
                      <w:r>
                        <w:rPr>
                          <w:rFonts w:eastAsia="Arial"/>
                          <w:color w:val="231F20"/>
                          <w:spacing w:val="-1"/>
                          <w:sz w:val="16"/>
                          <w:szCs w:val="16"/>
                        </w:rPr>
                        <w:t>n</w:t>
                      </w:r>
                      <w:r>
                        <w:rPr>
                          <w:rFonts w:eastAsia="Arial"/>
                          <w:color w:val="231F20"/>
                          <w:sz w:val="16"/>
                          <w:szCs w:val="16"/>
                        </w:rPr>
                        <w:t xml:space="preserve">t </w:t>
                      </w:r>
                      <w:r>
                        <w:rPr>
                          <w:rFonts w:eastAsia="Arial"/>
                          <w:color w:val="231F20"/>
                          <w:spacing w:val="1"/>
                          <w:sz w:val="16"/>
                          <w:szCs w:val="16"/>
                        </w:rPr>
                        <w:t>t</w:t>
                      </w:r>
                      <w:r>
                        <w:rPr>
                          <w:rFonts w:eastAsia="Arial"/>
                          <w:color w:val="231F20"/>
                          <w:spacing w:val="0"/>
                          <w:sz w:val="16"/>
                          <w:szCs w:val="16"/>
                        </w:rPr>
                        <w:t>h</w:t>
                      </w:r>
                      <w:r>
                        <w:rPr>
                          <w:rFonts w:eastAsia="Arial"/>
                          <w:color w:val="231F20"/>
                          <w:spacing w:val="-1"/>
                          <w:sz w:val="16"/>
                          <w:szCs w:val="16"/>
                        </w:rPr>
                        <w:t>a</w:t>
                      </w:r>
                      <w:r>
                        <w:rPr>
                          <w:rFonts w:eastAsia="Arial"/>
                          <w:color w:val="231F20"/>
                          <w:sz w:val="16"/>
                          <w:szCs w:val="16"/>
                        </w:rPr>
                        <w:t xml:space="preserve">t </w:t>
                      </w:r>
                      <w:r>
                        <w:rPr>
                          <w:rFonts w:eastAsia="Arial"/>
                          <w:color w:val="231F20"/>
                          <w:spacing w:val="0"/>
                          <w:sz w:val="16"/>
                          <w:szCs w:val="16"/>
                        </w:rPr>
                        <w:t>al</w:t>
                      </w:r>
                      <w:r>
                        <w:rPr>
                          <w:rFonts w:eastAsia="Arial"/>
                          <w:color w:val="231F20"/>
                          <w:spacing w:val="1"/>
                          <w:sz w:val="16"/>
                          <w:szCs w:val="16"/>
                        </w:rPr>
                        <w:t>l</w:t>
                      </w:r>
                      <w:r>
                        <w:rPr>
                          <w:rFonts w:eastAsia="Arial"/>
                          <w:color w:val="231F20"/>
                          <w:spacing w:val="-1"/>
                          <w:sz w:val="16"/>
                          <w:szCs w:val="16"/>
                        </w:rPr>
                        <w:t>o</w:t>
                      </w:r>
                      <w:r>
                        <w:rPr>
                          <w:rFonts w:eastAsia="Arial"/>
                          <w:color w:val="231F20"/>
                          <w:spacing w:val="0"/>
                          <w:sz w:val="16"/>
                          <w:szCs w:val="16"/>
                        </w:rPr>
                        <w:t>w</w:t>
                      </w:r>
                      <w:r>
                        <w:rPr>
                          <w:rFonts w:eastAsia="Arial"/>
                          <w:color w:val="231F20"/>
                          <w:sz w:val="16"/>
                          <w:szCs w:val="16"/>
                        </w:rPr>
                        <w:t>s y</w:t>
                      </w:r>
                      <w:r>
                        <w:rPr>
                          <w:rFonts w:eastAsia="Arial"/>
                          <w:color w:val="231F20"/>
                          <w:spacing w:val="0"/>
                          <w:sz w:val="16"/>
                          <w:szCs w:val="16"/>
                        </w:rPr>
                        <w:t>o</w:t>
                      </w:r>
                      <w:r>
                        <w:rPr>
                          <w:rFonts w:eastAsia="Arial"/>
                          <w:color w:val="231F20"/>
                          <w:sz w:val="16"/>
                          <w:szCs w:val="16"/>
                        </w:rPr>
                        <w:t xml:space="preserve">u </w:t>
                      </w:r>
                      <w:r>
                        <w:rPr>
                          <w:rFonts w:eastAsia="Arial"/>
                          <w:color w:val="231F20"/>
                          <w:spacing w:val="-1"/>
                          <w:sz w:val="16"/>
                          <w:szCs w:val="16"/>
                        </w:rPr>
                        <w:t>t</w:t>
                      </w:r>
                      <w:r>
                        <w:rPr>
                          <w:rFonts w:eastAsia="Arial"/>
                          <w:color w:val="231F20"/>
                          <w:sz w:val="16"/>
                          <w:szCs w:val="16"/>
                        </w:rPr>
                        <w:t xml:space="preserve">o </w:t>
                      </w:r>
                      <w:r>
                        <w:rPr>
                          <w:rFonts w:eastAsia="Arial"/>
                          <w:color w:val="231F20"/>
                          <w:spacing w:val="3"/>
                          <w:sz w:val="16"/>
                          <w:szCs w:val="16"/>
                        </w:rPr>
                        <w:t>c</w:t>
                      </w:r>
                      <w:r>
                        <w:rPr>
                          <w:rFonts w:eastAsia="Arial"/>
                          <w:color w:val="231F20"/>
                          <w:spacing w:val="1"/>
                          <w:sz w:val="16"/>
                          <w:szCs w:val="16"/>
                        </w:rPr>
                        <w:t>o</w:t>
                      </w:r>
                      <w:r>
                        <w:rPr>
                          <w:rFonts w:eastAsia="Arial"/>
                          <w:color w:val="231F20"/>
                          <w:spacing w:val="-3"/>
                          <w:sz w:val="16"/>
                          <w:szCs w:val="16"/>
                        </w:rPr>
                        <w:t>p</w:t>
                      </w:r>
                      <w:r>
                        <w:rPr>
                          <w:rFonts w:eastAsia="Arial"/>
                          <w:color w:val="231F20"/>
                          <w:spacing w:val="-9"/>
                          <w:sz w:val="16"/>
                          <w:szCs w:val="16"/>
                        </w:rPr>
                        <w:t>y</w:t>
                      </w:r>
                      <w:r>
                        <w:rPr>
                          <w:rFonts w:eastAsia="Arial"/>
                          <w:color w:val="231F20"/>
                          <w:spacing w:val="-1"/>
                          <w:sz w:val="16"/>
                          <w:szCs w:val="16"/>
                        </w:rPr>
                        <w:t>,</w:t>
                      </w:r>
                      <w:r>
                        <w:rPr>
                          <w:rFonts w:eastAsia="Arial"/>
                          <w:color w:val="231F20"/>
                          <w:spacing w:val="0"/>
                          <w:sz w:val="16"/>
                          <w:szCs w:val="16"/>
                        </w:rPr>
                        <w:t xml:space="preserve"> </w:t>
                      </w:r>
                      <w:r>
                        <w:rPr>
                          <w:rFonts w:eastAsia="Arial"/>
                          <w:color w:val="231F20"/>
                          <w:spacing w:val="-1"/>
                          <w:sz w:val="16"/>
                          <w:szCs w:val="16"/>
                        </w:rPr>
                        <w:t>d</w:t>
                      </w:r>
                      <w:r>
                        <w:rPr>
                          <w:rFonts w:eastAsia="Arial"/>
                          <w:color w:val="231F20"/>
                          <w:spacing w:val="0"/>
                          <w:sz w:val="16"/>
                          <w:szCs w:val="16"/>
                        </w:rPr>
                        <w:t>is</w:t>
                      </w:r>
                      <w:r>
                        <w:rPr>
                          <w:rFonts w:eastAsia="Arial"/>
                          <w:color w:val="231F20"/>
                          <w:spacing w:val="1"/>
                          <w:sz w:val="16"/>
                          <w:szCs w:val="16"/>
                        </w:rPr>
                        <w:t>t</w:t>
                      </w:r>
                      <w:r>
                        <w:rPr>
                          <w:rFonts w:eastAsia="Arial"/>
                          <w:color w:val="231F20"/>
                          <w:spacing w:val="2"/>
                          <w:sz w:val="16"/>
                          <w:szCs w:val="16"/>
                        </w:rPr>
                        <w:t>r</w:t>
                      </w:r>
                      <w:r>
                        <w:rPr>
                          <w:rFonts w:eastAsia="Arial"/>
                          <w:color w:val="231F20"/>
                          <w:spacing w:val="0"/>
                          <w:sz w:val="16"/>
                          <w:szCs w:val="16"/>
                        </w:rPr>
                        <w:t>ibu</w:t>
                      </w:r>
                      <w:r>
                        <w:rPr>
                          <w:rFonts w:eastAsia="Arial"/>
                          <w:color w:val="231F20"/>
                          <w:spacing w:val="-1"/>
                          <w:sz w:val="16"/>
                          <w:szCs w:val="16"/>
                        </w:rPr>
                        <w:t>t</w:t>
                      </w:r>
                      <w:r>
                        <w:rPr>
                          <w:rFonts w:eastAsia="Arial"/>
                          <w:color w:val="231F20"/>
                          <w:sz w:val="16"/>
                          <w:szCs w:val="16"/>
                        </w:rPr>
                        <w:t>e</w:t>
                      </w:r>
                      <w:r>
                        <w:rPr>
                          <w:rFonts w:eastAsia="Arial"/>
                          <w:color w:val="231F20"/>
                          <w:spacing w:val="0"/>
                          <w:sz w:val="16"/>
                          <w:szCs w:val="16"/>
                        </w:rPr>
                        <w:t>,</w:t>
                      </w:r>
                      <w:r>
                        <w:rPr>
                          <w:rFonts w:eastAsia="Arial"/>
                          <w:color w:val="231F20"/>
                          <w:spacing w:val="-4"/>
                          <w:sz w:val="16"/>
                          <w:szCs w:val="16"/>
                        </w:rPr>
                        <w:t xml:space="preserve"> </w:t>
                      </w:r>
                      <w:r>
                        <w:rPr>
                          <w:rFonts w:eastAsia="Arial"/>
                          <w:color w:val="231F20"/>
                          <w:spacing w:val="1"/>
                          <w:sz w:val="16"/>
                          <w:szCs w:val="16"/>
                        </w:rPr>
                        <w:t>tr</w:t>
                      </w:r>
                      <w:r>
                        <w:rPr>
                          <w:rFonts w:eastAsia="Arial"/>
                          <w:color w:val="231F20"/>
                          <w:spacing w:val="0"/>
                          <w:sz w:val="16"/>
                          <w:szCs w:val="16"/>
                        </w:rPr>
                        <w:t>ansmit</w:t>
                      </w:r>
                      <w:r>
                        <w:rPr>
                          <w:rFonts w:eastAsia="Arial"/>
                          <w:color w:val="231F20"/>
                          <w:spacing w:val="-4"/>
                          <w:sz w:val="16"/>
                          <w:szCs w:val="16"/>
                        </w:rPr>
                        <w:t xml:space="preserve"> </w:t>
                      </w:r>
                      <w:r>
                        <w:rPr>
                          <w:rFonts w:eastAsia="Arial"/>
                          <w:color w:val="231F20"/>
                          <w:spacing w:val="0"/>
                          <w:sz w:val="16"/>
                          <w:szCs w:val="16"/>
                        </w:rPr>
                        <w:t>and</w:t>
                      </w:r>
                      <w:r>
                        <w:rPr>
                          <w:rFonts w:eastAsia="Arial"/>
                          <w:color w:val="231F20"/>
                          <w:spacing w:val="-3"/>
                          <w:sz w:val="16"/>
                          <w:szCs w:val="16"/>
                        </w:rPr>
                        <w:t xml:space="preserve"> </w:t>
                      </w:r>
                      <w:r>
                        <w:rPr>
                          <w:rFonts w:eastAsia="Arial"/>
                          <w:color w:val="231F20"/>
                          <w:spacing w:val="0"/>
                          <w:sz w:val="16"/>
                          <w:szCs w:val="16"/>
                        </w:rPr>
                        <w:t>ada</w:t>
                      </w:r>
                      <w:r>
                        <w:rPr>
                          <w:rFonts w:eastAsia="Arial"/>
                          <w:color w:val="231F20"/>
                          <w:spacing w:val="-1"/>
                          <w:sz w:val="16"/>
                          <w:szCs w:val="16"/>
                        </w:rPr>
                        <w:t>p</w:t>
                      </w:r>
                      <w:r>
                        <w:rPr>
                          <w:rFonts w:eastAsia="Arial"/>
                          <w:color w:val="231F20"/>
                          <w:spacing w:val="0"/>
                          <w:sz w:val="16"/>
                          <w:szCs w:val="16"/>
                        </w:rPr>
                        <w:t>t</w:t>
                      </w:r>
                      <w:r>
                        <w:rPr>
                          <w:rFonts w:eastAsia="Arial"/>
                          <w:color w:val="231F20"/>
                          <w:spacing w:val="-3"/>
                          <w:sz w:val="16"/>
                          <w:szCs w:val="16"/>
                        </w:rPr>
                        <w:t xml:space="preserve"> </w:t>
                      </w:r>
                      <w:r>
                        <w:rPr>
                          <w:rFonts w:eastAsia="Arial"/>
                          <w:color w:val="231F20"/>
                          <w:spacing w:val="1"/>
                          <w:sz w:val="16"/>
                          <w:szCs w:val="16"/>
                        </w:rPr>
                        <w:t>t</w:t>
                      </w:r>
                      <w:r>
                        <w:rPr>
                          <w:rFonts w:eastAsia="Arial"/>
                          <w:color w:val="231F20"/>
                          <w:spacing w:val="0"/>
                          <w:sz w:val="16"/>
                          <w:szCs w:val="16"/>
                        </w:rPr>
                        <w:t>his</w:t>
                      </w:r>
                      <w:r>
                        <w:rPr>
                          <w:rFonts w:eastAsia="Arial"/>
                          <w:color w:val="231F20"/>
                          <w:spacing w:val="-3"/>
                          <w:sz w:val="16"/>
                          <w:szCs w:val="16"/>
                        </w:rPr>
                        <w:t xml:space="preserve"> </w:t>
                      </w:r>
                      <w:r>
                        <w:rPr>
                          <w:rFonts w:eastAsia="Arial"/>
                          <w:color w:val="231F20"/>
                          <w:spacing w:val="0"/>
                          <w:sz w:val="16"/>
                          <w:szCs w:val="16"/>
                        </w:rPr>
                        <w:t>publi</w:t>
                      </w:r>
                      <w:r>
                        <w:rPr>
                          <w:rFonts w:eastAsia="Arial"/>
                          <w:color w:val="231F20"/>
                          <w:spacing w:val="3"/>
                          <w:sz w:val="16"/>
                          <w:szCs w:val="16"/>
                        </w:rPr>
                        <w:t>c</w:t>
                      </w:r>
                      <w:r>
                        <w:rPr>
                          <w:rFonts w:eastAsia="Arial"/>
                          <w:color w:val="231F20"/>
                          <w:spacing w:val="-1"/>
                          <w:sz w:val="16"/>
                          <w:szCs w:val="16"/>
                        </w:rPr>
                        <w:t>a</w:t>
                      </w:r>
                      <w:r>
                        <w:rPr>
                          <w:rFonts w:eastAsia="Arial"/>
                          <w:color w:val="231F20"/>
                          <w:spacing w:val="1"/>
                          <w:sz w:val="16"/>
                          <w:szCs w:val="16"/>
                        </w:rPr>
                        <w:t>tio</w:t>
                      </w:r>
                      <w:r>
                        <w:rPr>
                          <w:rFonts w:eastAsia="Arial"/>
                          <w:color w:val="231F20"/>
                          <w:spacing w:val="0"/>
                          <w:sz w:val="16"/>
                          <w:szCs w:val="16"/>
                        </w:rPr>
                        <w:t>n</w:t>
                      </w:r>
                      <w:r>
                        <w:rPr>
                          <w:rFonts w:eastAsia="Arial"/>
                          <w:color w:val="231F20"/>
                          <w:spacing w:val="-3"/>
                          <w:sz w:val="16"/>
                          <w:szCs w:val="16"/>
                        </w:rPr>
                        <w:t xml:space="preserve"> </w:t>
                      </w:r>
                      <w:r>
                        <w:rPr>
                          <w:rFonts w:eastAsia="Arial"/>
                          <w:color w:val="231F20"/>
                          <w:spacing w:val="0"/>
                          <w:sz w:val="16"/>
                          <w:szCs w:val="16"/>
                        </w:rPr>
                        <w:t>pr</w:t>
                      </w:r>
                      <w:r>
                        <w:rPr>
                          <w:rFonts w:eastAsia="Arial"/>
                          <w:color w:val="231F20"/>
                          <w:sz w:val="16"/>
                          <w:szCs w:val="16"/>
                        </w:rPr>
                        <w:t>o</w:t>
                      </w:r>
                      <w:r>
                        <w:rPr>
                          <w:rFonts w:eastAsia="Arial"/>
                          <w:color w:val="231F20"/>
                          <w:spacing w:val="0"/>
                          <w:sz w:val="16"/>
                          <w:szCs w:val="16"/>
                        </w:rPr>
                        <w:t>v</w:t>
                      </w:r>
                      <w:r>
                        <w:rPr>
                          <w:rFonts w:eastAsia="Arial"/>
                          <w:color w:val="231F20"/>
                          <w:spacing w:val="1"/>
                          <w:sz w:val="16"/>
                          <w:szCs w:val="16"/>
                        </w:rPr>
                        <w:t>i</w:t>
                      </w:r>
                      <w:r>
                        <w:rPr>
                          <w:rFonts w:eastAsia="Arial"/>
                          <w:color w:val="231F20"/>
                          <w:spacing w:val="0"/>
                          <w:sz w:val="16"/>
                          <w:szCs w:val="16"/>
                        </w:rPr>
                        <w:t>d</w:t>
                      </w:r>
                      <w:r>
                        <w:rPr>
                          <w:rFonts w:eastAsia="Arial"/>
                          <w:color w:val="231F20"/>
                          <w:spacing w:val="1"/>
                          <w:sz w:val="16"/>
                          <w:szCs w:val="16"/>
                        </w:rPr>
                        <w:t>e</w:t>
                      </w:r>
                      <w:r>
                        <w:rPr>
                          <w:rFonts w:eastAsia="Arial"/>
                          <w:color w:val="231F20"/>
                          <w:spacing w:val="0"/>
                          <w:sz w:val="16"/>
                          <w:szCs w:val="16"/>
                        </w:rPr>
                        <w:t>d</w:t>
                      </w:r>
                      <w:r>
                        <w:rPr>
                          <w:rFonts w:eastAsia="Arial"/>
                          <w:color w:val="231F20"/>
                          <w:spacing w:val="-3"/>
                          <w:sz w:val="16"/>
                          <w:szCs w:val="16"/>
                        </w:rPr>
                        <w:t xml:space="preserve"> </w:t>
                      </w:r>
                      <w:r>
                        <w:rPr>
                          <w:rFonts w:eastAsia="Arial"/>
                          <w:color w:val="231F20"/>
                          <w:spacing w:val="1"/>
                          <w:sz w:val="16"/>
                          <w:szCs w:val="16"/>
                        </w:rPr>
                        <w:t>t</w:t>
                      </w:r>
                      <w:r>
                        <w:rPr>
                          <w:rFonts w:eastAsia="Arial"/>
                          <w:color w:val="231F20"/>
                          <w:spacing w:val="0"/>
                          <w:sz w:val="16"/>
                          <w:szCs w:val="16"/>
                        </w:rPr>
                        <w:t>h</w:t>
                      </w:r>
                      <w:r>
                        <w:rPr>
                          <w:rFonts w:eastAsia="Arial"/>
                          <w:color w:val="231F20"/>
                          <w:spacing w:val="-1"/>
                          <w:sz w:val="16"/>
                          <w:szCs w:val="16"/>
                        </w:rPr>
                        <w:t>a</w:t>
                      </w:r>
                      <w:r>
                        <w:rPr>
                          <w:rFonts w:eastAsia="Arial"/>
                          <w:color w:val="231F20"/>
                          <w:spacing w:val="0"/>
                          <w:sz w:val="16"/>
                          <w:szCs w:val="16"/>
                        </w:rPr>
                        <w:t>t</w:t>
                      </w:r>
                      <w:r>
                        <w:rPr>
                          <w:rFonts w:eastAsia="Arial"/>
                          <w:color w:val="231F20"/>
                          <w:spacing w:val="-4"/>
                          <w:sz w:val="16"/>
                          <w:szCs w:val="16"/>
                        </w:rPr>
                        <w:t xml:space="preserve"> </w:t>
                      </w:r>
                      <w:r>
                        <w:rPr>
                          <w:rFonts w:eastAsia="Arial"/>
                          <w:color w:val="231F20"/>
                          <w:sz w:val="16"/>
                          <w:szCs w:val="16"/>
                        </w:rPr>
                        <w:t>y</w:t>
                      </w:r>
                      <w:r>
                        <w:rPr>
                          <w:rFonts w:eastAsia="Arial"/>
                          <w:color w:val="231F20"/>
                          <w:spacing w:val="0"/>
                          <w:sz w:val="16"/>
                          <w:szCs w:val="16"/>
                        </w:rPr>
                        <w:t>ou</w:t>
                      </w:r>
                      <w:r>
                        <w:rPr>
                          <w:rFonts w:eastAsia="Arial"/>
                          <w:color w:val="231F20"/>
                          <w:spacing w:val="-3"/>
                          <w:sz w:val="16"/>
                          <w:szCs w:val="16"/>
                        </w:rPr>
                        <w:t xml:space="preserve"> </w:t>
                      </w:r>
                      <w:r>
                        <w:rPr>
                          <w:rFonts w:eastAsia="Arial"/>
                          <w:color w:val="231F20"/>
                          <w:spacing w:val="-1"/>
                          <w:sz w:val="16"/>
                          <w:szCs w:val="16"/>
                        </w:rPr>
                        <w:t>a</w:t>
                      </w:r>
                      <w:r>
                        <w:rPr>
                          <w:rFonts w:eastAsia="Arial"/>
                          <w:color w:val="231F20"/>
                          <w:spacing w:val="3"/>
                          <w:sz w:val="16"/>
                          <w:szCs w:val="16"/>
                        </w:rPr>
                        <w:t>t</w:t>
                      </w:r>
                      <w:r>
                        <w:rPr>
                          <w:rFonts w:eastAsia="Arial"/>
                          <w:color w:val="231F20"/>
                          <w:spacing w:val="1"/>
                          <w:sz w:val="16"/>
                          <w:szCs w:val="16"/>
                        </w:rPr>
                        <w:t>t</w:t>
                      </w:r>
                      <w:r>
                        <w:rPr>
                          <w:rFonts w:eastAsia="Arial"/>
                          <w:color w:val="231F20"/>
                          <w:spacing w:val="2"/>
                          <w:sz w:val="16"/>
                          <w:szCs w:val="16"/>
                        </w:rPr>
                        <w:t>r</w:t>
                      </w:r>
                      <w:r>
                        <w:rPr>
                          <w:rFonts w:eastAsia="Arial"/>
                          <w:color w:val="231F20"/>
                          <w:spacing w:val="0"/>
                          <w:sz w:val="16"/>
                          <w:szCs w:val="16"/>
                        </w:rPr>
                        <w:t>ibu</w:t>
                      </w:r>
                      <w:r>
                        <w:rPr>
                          <w:rFonts w:eastAsia="Arial"/>
                          <w:color w:val="231F20"/>
                          <w:spacing w:val="-1"/>
                          <w:sz w:val="16"/>
                          <w:szCs w:val="16"/>
                        </w:rPr>
                        <w:t>t</w:t>
                      </w:r>
                      <w:r>
                        <w:rPr>
                          <w:rFonts w:eastAsia="Arial"/>
                          <w:color w:val="231F20"/>
                          <w:spacing w:val="0"/>
                          <w:sz w:val="16"/>
                          <w:szCs w:val="16"/>
                        </w:rPr>
                        <w:t>e</w:t>
                      </w:r>
                      <w:r>
                        <w:rPr>
                          <w:rFonts w:eastAsia="Arial"/>
                          <w:color w:val="231F20"/>
                          <w:spacing w:val="-4"/>
                          <w:sz w:val="16"/>
                          <w:szCs w:val="16"/>
                        </w:rPr>
                        <w:t xml:space="preserve"> </w:t>
                      </w:r>
                      <w:r>
                        <w:rPr>
                          <w:rFonts w:eastAsia="Arial"/>
                          <w:color w:val="231F20"/>
                          <w:spacing w:val="1"/>
                          <w:sz w:val="16"/>
                          <w:szCs w:val="16"/>
                        </w:rPr>
                        <w:t>t</w:t>
                      </w:r>
                      <w:r>
                        <w:rPr>
                          <w:rFonts w:eastAsia="Arial"/>
                          <w:color w:val="231F20"/>
                          <w:spacing w:val="0"/>
                          <w:sz w:val="16"/>
                          <w:szCs w:val="16"/>
                        </w:rPr>
                        <w:t>he</w:t>
                      </w:r>
                      <w:r>
                        <w:rPr>
                          <w:rFonts w:eastAsia="Arial"/>
                          <w:color w:val="231F20"/>
                          <w:spacing w:val="-3"/>
                          <w:sz w:val="16"/>
                          <w:szCs w:val="16"/>
                        </w:rPr>
                        <w:t xml:space="preserve"> </w:t>
                      </w:r>
                      <w:r>
                        <w:rPr>
                          <w:rFonts w:eastAsia="Arial"/>
                          <w:color w:val="231F20"/>
                          <w:spacing w:val="-1"/>
                          <w:sz w:val="16"/>
                          <w:szCs w:val="16"/>
                        </w:rPr>
                        <w:t>w</w:t>
                      </w:r>
                      <w:r>
                        <w:rPr>
                          <w:rFonts w:eastAsia="Arial"/>
                          <w:color w:val="231F20"/>
                          <w:spacing w:val="1"/>
                          <w:sz w:val="16"/>
                          <w:szCs w:val="16"/>
                        </w:rPr>
                        <w:t>o</w:t>
                      </w:r>
                      <w:r>
                        <w:rPr>
                          <w:rFonts w:eastAsia="Arial"/>
                          <w:color w:val="231F20"/>
                          <w:spacing w:val="2"/>
                          <w:sz w:val="16"/>
                          <w:szCs w:val="16"/>
                        </w:rPr>
                        <w:t>r</w:t>
                      </w:r>
                      <w:r>
                        <w:rPr>
                          <w:rFonts w:eastAsia="Arial"/>
                          <w:color w:val="231F20"/>
                          <w:spacing w:val="0"/>
                          <w:sz w:val="16"/>
                          <w:szCs w:val="16"/>
                        </w:rPr>
                        <w:t>k.</w:t>
                      </w:r>
                      <w:r>
                        <w:rPr>
                          <w:rFonts w:eastAsia="Arial"/>
                          <w:color w:val="231F20"/>
                          <w:spacing w:val="-3"/>
                          <w:sz w:val="16"/>
                          <w:szCs w:val="16"/>
                        </w:rPr>
                        <w:t xml:space="preserve"> </w:t>
                      </w:r>
                    </w:p>
                    <w:p w14:paraId="36E721A5" w14:textId="77777777" w:rsidR="00EF4F9A" w:rsidRDefault="00EF4F9A" w:rsidP="00DB470E">
                      <w:pPr>
                        <w:spacing w:before="4" w:after="0" w:line="110" w:lineRule="exact"/>
                        <w:rPr>
                          <w:sz w:val="11"/>
                          <w:szCs w:val="11"/>
                        </w:rPr>
                      </w:pPr>
                    </w:p>
                    <w:p w14:paraId="5C029A12" w14:textId="77777777" w:rsidR="00EF4F9A" w:rsidRDefault="00EF4F9A" w:rsidP="00DB470E">
                      <w:pPr>
                        <w:spacing w:after="0" w:line="287" w:lineRule="auto"/>
                        <w:ind w:left="101" w:right="580"/>
                        <w:rPr>
                          <w:rFonts w:eastAsia="Arial"/>
                          <w:sz w:val="16"/>
                          <w:szCs w:val="16"/>
                        </w:rPr>
                      </w:pPr>
                      <w:r>
                        <w:rPr>
                          <w:rFonts w:eastAsia="Arial"/>
                          <w:color w:val="231F20"/>
                          <w:spacing w:val="1"/>
                          <w:sz w:val="16"/>
                          <w:szCs w:val="16"/>
                        </w:rPr>
                        <w:t>T</w:t>
                      </w:r>
                      <w:r>
                        <w:rPr>
                          <w:rFonts w:eastAsia="Arial"/>
                          <w:color w:val="231F20"/>
                          <w:spacing w:val="0"/>
                          <w:sz w:val="16"/>
                          <w:szCs w:val="16"/>
                        </w:rPr>
                        <w:t>he</w:t>
                      </w:r>
                      <w:r>
                        <w:rPr>
                          <w:rFonts w:eastAsia="Arial"/>
                          <w:color w:val="231F20"/>
                          <w:spacing w:val="-4"/>
                          <w:sz w:val="16"/>
                          <w:szCs w:val="16"/>
                        </w:rPr>
                        <w:t xml:space="preserve"> </w:t>
                      </w:r>
                      <w:r>
                        <w:rPr>
                          <w:rFonts w:eastAsia="Arial"/>
                          <w:color w:val="231F20"/>
                          <w:spacing w:val="-11"/>
                          <w:sz w:val="16"/>
                          <w:szCs w:val="16"/>
                        </w:rPr>
                        <w:t>A</w:t>
                      </w:r>
                      <w:r>
                        <w:rPr>
                          <w:rFonts w:eastAsia="Arial"/>
                          <w:color w:val="231F20"/>
                          <w:spacing w:val="0"/>
                          <w:sz w:val="16"/>
                          <w:szCs w:val="16"/>
                        </w:rPr>
                        <w:t>T</w:t>
                      </w:r>
                      <w:r>
                        <w:rPr>
                          <w:rFonts w:eastAsia="Arial"/>
                          <w:color w:val="231F20"/>
                          <w:spacing w:val="2"/>
                          <w:sz w:val="16"/>
                          <w:szCs w:val="16"/>
                        </w:rPr>
                        <w:t>S</w:t>
                      </w:r>
                      <w:r>
                        <w:rPr>
                          <w:rFonts w:eastAsia="Arial"/>
                          <w:color w:val="231F20"/>
                          <w:spacing w:val="0"/>
                          <w:sz w:val="16"/>
                          <w:szCs w:val="16"/>
                        </w:rPr>
                        <w:t>B</w:t>
                      </w:r>
                      <w:r>
                        <w:rPr>
                          <w:rFonts w:eastAsia="Arial"/>
                          <w:color w:val="231F20"/>
                          <w:spacing w:val="-6"/>
                          <w:sz w:val="16"/>
                          <w:szCs w:val="16"/>
                        </w:rPr>
                        <w:t>’</w:t>
                      </w:r>
                      <w:r>
                        <w:rPr>
                          <w:rFonts w:eastAsia="Arial"/>
                          <w:color w:val="231F20"/>
                          <w:spacing w:val="0"/>
                          <w:sz w:val="16"/>
                          <w:szCs w:val="16"/>
                        </w:rPr>
                        <w:t>s</w:t>
                      </w:r>
                      <w:r>
                        <w:rPr>
                          <w:rFonts w:eastAsia="Arial"/>
                          <w:color w:val="231F20"/>
                          <w:spacing w:val="-7"/>
                          <w:sz w:val="16"/>
                          <w:szCs w:val="16"/>
                        </w:rPr>
                        <w:t xml:space="preserve"> </w:t>
                      </w:r>
                      <w:r>
                        <w:rPr>
                          <w:rFonts w:eastAsia="Arial"/>
                          <w:color w:val="231F20"/>
                          <w:spacing w:val="0"/>
                          <w:sz w:val="16"/>
                          <w:szCs w:val="16"/>
                        </w:rPr>
                        <w:t>pr</w:t>
                      </w:r>
                      <w:r>
                        <w:rPr>
                          <w:rFonts w:eastAsia="Arial"/>
                          <w:color w:val="231F20"/>
                          <w:spacing w:val="-1"/>
                          <w:sz w:val="16"/>
                          <w:szCs w:val="16"/>
                        </w:rPr>
                        <w:t>e</w:t>
                      </w:r>
                      <w:r>
                        <w:rPr>
                          <w:rFonts w:eastAsia="Arial"/>
                          <w:color w:val="231F20"/>
                          <w:spacing w:val="0"/>
                          <w:sz w:val="16"/>
                          <w:szCs w:val="16"/>
                        </w:rPr>
                        <w:t>feren</w:t>
                      </w:r>
                      <w:r>
                        <w:rPr>
                          <w:rFonts w:eastAsia="Arial"/>
                          <w:color w:val="231F20"/>
                          <w:spacing w:val="3"/>
                          <w:sz w:val="16"/>
                          <w:szCs w:val="16"/>
                        </w:rPr>
                        <w:t>c</w:t>
                      </w:r>
                      <w:r>
                        <w:rPr>
                          <w:rFonts w:eastAsia="Arial"/>
                          <w:color w:val="231F20"/>
                          <w:spacing w:val="0"/>
                          <w:sz w:val="16"/>
                          <w:szCs w:val="16"/>
                        </w:rPr>
                        <w:t>e</w:t>
                      </w:r>
                      <w:r>
                        <w:rPr>
                          <w:rFonts w:eastAsia="Arial"/>
                          <w:color w:val="231F20"/>
                          <w:spacing w:val="-3"/>
                          <w:sz w:val="16"/>
                          <w:szCs w:val="16"/>
                        </w:rPr>
                        <w:t xml:space="preserve"> </w:t>
                      </w:r>
                      <w:r>
                        <w:rPr>
                          <w:rFonts w:eastAsia="Arial"/>
                          <w:color w:val="231F20"/>
                          <w:spacing w:val="0"/>
                          <w:sz w:val="16"/>
                          <w:szCs w:val="16"/>
                        </w:rPr>
                        <w:t>is</w:t>
                      </w:r>
                      <w:r>
                        <w:rPr>
                          <w:rFonts w:eastAsia="Arial"/>
                          <w:color w:val="231F20"/>
                          <w:spacing w:val="-3"/>
                          <w:sz w:val="16"/>
                          <w:szCs w:val="16"/>
                        </w:rPr>
                        <w:t xml:space="preserve"> </w:t>
                      </w:r>
                      <w:r>
                        <w:rPr>
                          <w:rFonts w:eastAsia="Arial"/>
                          <w:color w:val="231F20"/>
                          <w:spacing w:val="1"/>
                          <w:sz w:val="16"/>
                          <w:szCs w:val="16"/>
                        </w:rPr>
                        <w:t>t</w:t>
                      </w:r>
                      <w:r>
                        <w:rPr>
                          <w:rFonts w:eastAsia="Arial"/>
                          <w:color w:val="231F20"/>
                          <w:spacing w:val="0"/>
                          <w:sz w:val="16"/>
                          <w:szCs w:val="16"/>
                        </w:rPr>
                        <w:t>h</w:t>
                      </w:r>
                      <w:r>
                        <w:rPr>
                          <w:rFonts w:eastAsia="Arial"/>
                          <w:color w:val="231F20"/>
                          <w:spacing w:val="-1"/>
                          <w:sz w:val="16"/>
                          <w:szCs w:val="16"/>
                        </w:rPr>
                        <w:t>a</w:t>
                      </w:r>
                      <w:r>
                        <w:rPr>
                          <w:rFonts w:eastAsia="Arial"/>
                          <w:color w:val="231F20"/>
                          <w:spacing w:val="0"/>
                          <w:sz w:val="16"/>
                          <w:szCs w:val="16"/>
                        </w:rPr>
                        <w:t>t</w:t>
                      </w:r>
                      <w:r>
                        <w:rPr>
                          <w:rFonts w:eastAsia="Arial"/>
                          <w:color w:val="231F20"/>
                          <w:spacing w:val="-4"/>
                          <w:sz w:val="16"/>
                          <w:szCs w:val="16"/>
                        </w:rPr>
                        <w:t xml:space="preserve"> </w:t>
                      </w:r>
                      <w:r>
                        <w:rPr>
                          <w:rFonts w:eastAsia="Arial"/>
                          <w:color w:val="231F20"/>
                          <w:sz w:val="16"/>
                          <w:szCs w:val="16"/>
                        </w:rPr>
                        <w:t>y</w:t>
                      </w:r>
                      <w:r>
                        <w:rPr>
                          <w:rFonts w:eastAsia="Arial"/>
                          <w:color w:val="231F20"/>
                          <w:spacing w:val="0"/>
                          <w:sz w:val="16"/>
                          <w:szCs w:val="16"/>
                        </w:rPr>
                        <w:t>ou</w:t>
                      </w:r>
                      <w:r>
                        <w:rPr>
                          <w:rFonts w:eastAsia="Arial"/>
                          <w:color w:val="231F20"/>
                          <w:spacing w:val="-3"/>
                          <w:sz w:val="16"/>
                          <w:szCs w:val="16"/>
                        </w:rPr>
                        <w:t xml:space="preserve"> </w:t>
                      </w:r>
                      <w:r>
                        <w:rPr>
                          <w:rFonts w:eastAsia="Arial"/>
                          <w:color w:val="231F20"/>
                          <w:spacing w:val="-1"/>
                          <w:sz w:val="16"/>
                          <w:szCs w:val="16"/>
                        </w:rPr>
                        <w:t>a</w:t>
                      </w:r>
                      <w:r>
                        <w:rPr>
                          <w:rFonts w:eastAsia="Arial"/>
                          <w:color w:val="231F20"/>
                          <w:spacing w:val="3"/>
                          <w:sz w:val="16"/>
                          <w:szCs w:val="16"/>
                        </w:rPr>
                        <w:t>t</w:t>
                      </w:r>
                      <w:r>
                        <w:rPr>
                          <w:rFonts w:eastAsia="Arial"/>
                          <w:color w:val="231F20"/>
                          <w:spacing w:val="1"/>
                          <w:sz w:val="16"/>
                          <w:szCs w:val="16"/>
                        </w:rPr>
                        <w:t>t</w:t>
                      </w:r>
                      <w:r>
                        <w:rPr>
                          <w:rFonts w:eastAsia="Arial"/>
                          <w:color w:val="231F20"/>
                          <w:spacing w:val="2"/>
                          <w:sz w:val="16"/>
                          <w:szCs w:val="16"/>
                        </w:rPr>
                        <w:t>r</w:t>
                      </w:r>
                      <w:r>
                        <w:rPr>
                          <w:rFonts w:eastAsia="Arial"/>
                          <w:color w:val="231F20"/>
                          <w:spacing w:val="0"/>
                          <w:sz w:val="16"/>
                          <w:szCs w:val="16"/>
                        </w:rPr>
                        <w:t>ibu</w:t>
                      </w:r>
                      <w:r>
                        <w:rPr>
                          <w:rFonts w:eastAsia="Arial"/>
                          <w:color w:val="231F20"/>
                          <w:spacing w:val="-1"/>
                          <w:sz w:val="16"/>
                          <w:szCs w:val="16"/>
                        </w:rPr>
                        <w:t>t</w:t>
                      </w:r>
                      <w:r>
                        <w:rPr>
                          <w:rFonts w:eastAsia="Arial"/>
                          <w:color w:val="231F20"/>
                          <w:spacing w:val="0"/>
                          <w:sz w:val="16"/>
                          <w:szCs w:val="16"/>
                        </w:rPr>
                        <w:t>e</w:t>
                      </w:r>
                      <w:r>
                        <w:rPr>
                          <w:rFonts w:eastAsia="Arial"/>
                          <w:color w:val="231F20"/>
                          <w:spacing w:val="-4"/>
                          <w:sz w:val="16"/>
                          <w:szCs w:val="16"/>
                        </w:rPr>
                        <w:t xml:space="preserve"> </w:t>
                      </w:r>
                      <w:r>
                        <w:rPr>
                          <w:rFonts w:eastAsia="Arial"/>
                          <w:color w:val="231F20"/>
                          <w:spacing w:val="1"/>
                          <w:sz w:val="16"/>
                          <w:szCs w:val="16"/>
                        </w:rPr>
                        <w:t>t</w:t>
                      </w:r>
                      <w:r>
                        <w:rPr>
                          <w:rFonts w:eastAsia="Arial"/>
                          <w:color w:val="231F20"/>
                          <w:spacing w:val="0"/>
                          <w:sz w:val="16"/>
                          <w:szCs w:val="16"/>
                        </w:rPr>
                        <w:t>his</w:t>
                      </w:r>
                      <w:r>
                        <w:rPr>
                          <w:rFonts w:eastAsia="Arial"/>
                          <w:color w:val="231F20"/>
                          <w:spacing w:val="-3"/>
                          <w:sz w:val="16"/>
                          <w:szCs w:val="16"/>
                        </w:rPr>
                        <w:t xml:space="preserve"> </w:t>
                      </w:r>
                      <w:r>
                        <w:rPr>
                          <w:rFonts w:eastAsia="Arial"/>
                          <w:color w:val="231F20"/>
                          <w:spacing w:val="0"/>
                          <w:sz w:val="16"/>
                          <w:szCs w:val="16"/>
                        </w:rPr>
                        <w:t>publi</w:t>
                      </w:r>
                      <w:r>
                        <w:rPr>
                          <w:rFonts w:eastAsia="Arial"/>
                          <w:color w:val="231F20"/>
                          <w:spacing w:val="3"/>
                          <w:sz w:val="16"/>
                          <w:szCs w:val="16"/>
                        </w:rPr>
                        <w:t>c</w:t>
                      </w:r>
                      <w:r>
                        <w:rPr>
                          <w:rFonts w:eastAsia="Arial"/>
                          <w:color w:val="231F20"/>
                          <w:spacing w:val="-1"/>
                          <w:sz w:val="16"/>
                          <w:szCs w:val="16"/>
                        </w:rPr>
                        <w:t>a</w:t>
                      </w:r>
                      <w:r>
                        <w:rPr>
                          <w:rFonts w:eastAsia="Arial"/>
                          <w:color w:val="231F20"/>
                          <w:spacing w:val="1"/>
                          <w:sz w:val="16"/>
                          <w:szCs w:val="16"/>
                        </w:rPr>
                        <w:t>tio</w:t>
                      </w:r>
                      <w:r>
                        <w:rPr>
                          <w:rFonts w:eastAsia="Arial"/>
                          <w:color w:val="231F20"/>
                          <w:spacing w:val="0"/>
                          <w:sz w:val="16"/>
                          <w:szCs w:val="16"/>
                        </w:rPr>
                        <w:t>n</w:t>
                      </w:r>
                      <w:r>
                        <w:rPr>
                          <w:rFonts w:eastAsia="Arial"/>
                          <w:color w:val="231F20"/>
                          <w:spacing w:val="-3"/>
                          <w:sz w:val="16"/>
                          <w:szCs w:val="16"/>
                        </w:rPr>
                        <w:t xml:space="preserve"> </w:t>
                      </w:r>
                      <w:r>
                        <w:rPr>
                          <w:rFonts w:eastAsia="Arial"/>
                          <w:color w:val="231F20"/>
                          <w:spacing w:val="-7"/>
                          <w:sz w:val="16"/>
                          <w:szCs w:val="16"/>
                        </w:rPr>
                        <w:t>(</w:t>
                      </w:r>
                      <w:r>
                        <w:rPr>
                          <w:rFonts w:eastAsia="Arial"/>
                          <w:color w:val="231F20"/>
                          <w:spacing w:val="0"/>
                          <w:sz w:val="16"/>
                          <w:szCs w:val="16"/>
                        </w:rPr>
                        <w:t>and</w:t>
                      </w:r>
                      <w:r>
                        <w:rPr>
                          <w:rFonts w:eastAsia="Arial"/>
                          <w:color w:val="231F20"/>
                          <w:spacing w:val="-3"/>
                          <w:sz w:val="16"/>
                          <w:szCs w:val="16"/>
                        </w:rPr>
                        <w:t xml:space="preserve"> </w:t>
                      </w:r>
                      <w:r>
                        <w:rPr>
                          <w:rFonts w:eastAsia="Arial"/>
                          <w:color w:val="231F20"/>
                          <w:spacing w:val="0"/>
                          <w:sz w:val="16"/>
                          <w:szCs w:val="16"/>
                        </w:rPr>
                        <w:t>a</w:t>
                      </w:r>
                      <w:r>
                        <w:rPr>
                          <w:rFonts w:eastAsia="Arial"/>
                          <w:color w:val="231F20"/>
                          <w:spacing w:val="-3"/>
                          <w:sz w:val="16"/>
                          <w:szCs w:val="16"/>
                        </w:rPr>
                        <w:t>n</w:t>
                      </w:r>
                      <w:r>
                        <w:rPr>
                          <w:rFonts w:eastAsia="Arial"/>
                          <w:color w:val="231F20"/>
                          <w:spacing w:val="0"/>
                          <w:sz w:val="16"/>
                          <w:szCs w:val="16"/>
                        </w:rPr>
                        <w:t>y</w:t>
                      </w:r>
                      <w:r>
                        <w:rPr>
                          <w:rFonts w:eastAsia="Arial"/>
                          <w:color w:val="231F20"/>
                          <w:spacing w:val="-3"/>
                          <w:sz w:val="16"/>
                          <w:szCs w:val="16"/>
                        </w:rPr>
                        <w:t xml:space="preserve"> </w:t>
                      </w:r>
                      <w:r>
                        <w:rPr>
                          <w:rFonts w:eastAsia="Arial"/>
                          <w:color w:val="231F20"/>
                          <w:spacing w:val="0"/>
                          <w:sz w:val="16"/>
                          <w:szCs w:val="16"/>
                        </w:rPr>
                        <w:t>m</w:t>
                      </w:r>
                      <w:r>
                        <w:rPr>
                          <w:rFonts w:eastAsia="Arial"/>
                          <w:color w:val="231F20"/>
                          <w:spacing w:val="-1"/>
                          <w:sz w:val="16"/>
                          <w:szCs w:val="16"/>
                        </w:rPr>
                        <w:t>at</w:t>
                      </w:r>
                      <w:r>
                        <w:rPr>
                          <w:rFonts w:eastAsia="Arial"/>
                          <w:color w:val="231F20"/>
                          <w:spacing w:val="0"/>
                          <w:sz w:val="16"/>
                          <w:szCs w:val="16"/>
                        </w:rPr>
                        <w:t>e</w:t>
                      </w:r>
                      <w:r>
                        <w:rPr>
                          <w:rFonts w:eastAsia="Arial"/>
                          <w:color w:val="231F20"/>
                          <w:spacing w:val="2"/>
                          <w:sz w:val="16"/>
                          <w:szCs w:val="16"/>
                        </w:rPr>
                        <w:t>r</w:t>
                      </w:r>
                      <w:r>
                        <w:rPr>
                          <w:rFonts w:eastAsia="Arial"/>
                          <w:color w:val="231F20"/>
                          <w:spacing w:val="0"/>
                          <w:sz w:val="16"/>
                          <w:szCs w:val="16"/>
                        </w:rPr>
                        <w:t>ial</w:t>
                      </w:r>
                      <w:r>
                        <w:rPr>
                          <w:rFonts w:eastAsia="Arial"/>
                          <w:color w:val="231F20"/>
                          <w:spacing w:val="-3"/>
                          <w:sz w:val="16"/>
                          <w:szCs w:val="16"/>
                        </w:rPr>
                        <w:t xml:space="preserve"> </w:t>
                      </w:r>
                      <w:r>
                        <w:rPr>
                          <w:rFonts w:eastAsia="Arial"/>
                          <w:color w:val="231F20"/>
                          <w:spacing w:val="0"/>
                          <w:sz w:val="16"/>
                          <w:szCs w:val="16"/>
                        </w:rPr>
                        <w:t>sour</w:t>
                      </w:r>
                      <w:r>
                        <w:rPr>
                          <w:rFonts w:eastAsia="Arial"/>
                          <w:color w:val="231F20"/>
                          <w:spacing w:val="3"/>
                          <w:sz w:val="16"/>
                          <w:szCs w:val="16"/>
                        </w:rPr>
                        <w:t>c</w:t>
                      </w:r>
                      <w:r>
                        <w:rPr>
                          <w:rFonts w:eastAsia="Arial"/>
                          <w:color w:val="231F20"/>
                          <w:spacing w:val="1"/>
                          <w:sz w:val="16"/>
                          <w:szCs w:val="16"/>
                        </w:rPr>
                        <w:t>e</w:t>
                      </w:r>
                      <w:r>
                        <w:rPr>
                          <w:rFonts w:eastAsia="Arial"/>
                          <w:color w:val="231F20"/>
                          <w:spacing w:val="0"/>
                          <w:sz w:val="16"/>
                          <w:szCs w:val="16"/>
                        </w:rPr>
                        <w:t>d</w:t>
                      </w:r>
                      <w:r>
                        <w:rPr>
                          <w:rFonts w:eastAsia="Arial"/>
                          <w:color w:val="231F20"/>
                          <w:spacing w:val="-3"/>
                          <w:sz w:val="16"/>
                          <w:szCs w:val="16"/>
                        </w:rPr>
                        <w:t xml:space="preserve"> </w:t>
                      </w:r>
                      <w:r>
                        <w:rPr>
                          <w:rFonts w:eastAsia="Arial"/>
                          <w:color w:val="231F20"/>
                          <w:spacing w:val="1"/>
                          <w:sz w:val="16"/>
                          <w:szCs w:val="16"/>
                        </w:rPr>
                        <w:t>f</w:t>
                      </w:r>
                      <w:r>
                        <w:rPr>
                          <w:rFonts w:eastAsia="Arial"/>
                          <w:color w:val="231F20"/>
                          <w:spacing w:val="0"/>
                          <w:sz w:val="16"/>
                          <w:szCs w:val="16"/>
                        </w:rPr>
                        <w:t>r</w:t>
                      </w:r>
                      <w:r>
                        <w:rPr>
                          <w:rFonts w:eastAsia="Arial"/>
                          <w:color w:val="231F20"/>
                          <w:spacing w:val="1"/>
                          <w:sz w:val="16"/>
                          <w:szCs w:val="16"/>
                        </w:rPr>
                        <w:t>o</w:t>
                      </w:r>
                      <w:r>
                        <w:rPr>
                          <w:rFonts w:eastAsia="Arial"/>
                          <w:color w:val="231F20"/>
                          <w:spacing w:val="0"/>
                          <w:sz w:val="16"/>
                          <w:szCs w:val="16"/>
                        </w:rPr>
                        <w:t>m</w:t>
                      </w:r>
                      <w:r>
                        <w:rPr>
                          <w:rFonts w:eastAsia="Arial"/>
                          <w:color w:val="231F20"/>
                          <w:spacing w:val="-3"/>
                          <w:sz w:val="16"/>
                          <w:szCs w:val="16"/>
                        </w:rPr>
                        <w:t xml:space="preserve"> </w:t>
                      </w:r>
                      <w:r>
                        <w:rPr>
                          <w:rFonts w:eastAsia="Arial"/>
                          <w:color w:val="231F20"/>
                          <w:spacing w:val="0"/>
                          <w:sz w:val="16"/>
                          <w:szCs w:val="16"/>
                        </w:rPr>
                        <w:t>i</w:t>
                      </w:r>
                      <w:r>
                        <w:rPr>
                          <w:rFonts w:eastAsia="Arial"/>
                          <w:color w:val="231F20"/>
                          <w:spacing w:val="-5"/>
                          <w:sz w:val="16"/>
                          <w:szCs w:val="16"/>
                        </w:rPr>
                        <w:t>t</w:t>
                      </w:r>
                      <w:r>
                        <w:rPr>
                          <w:rFonts w:eastAsia="Arial"/>
                          <w:color w:val="231F20"/>
                          <w:spacing w:val="0"/>
                          <w:sz w:val="16"/>
                          <w:szCs w:val="16"/>
                        </w:rPr>
                        <w:t>)</w:t>
                      </w:r>
                      <w:r>
                        <w:rPr>
                          <w:rFonts w:eastAsia="Arial"/>
                          <w:color w:val="231F20"/>
                          <w:spacing w:val="-3"/>
                          <w:sz w:val="16"/>
                          <w:szCs w:val="16"/>
                        </w:rPr>
                        <w:t xml:space="preserve"> </w:t>
                      </w:r>
                      <w:r>
                        <w:rPr>
                          <w:rFonts w:eastAsia="Arial"/>
                          <w:color w:val="231F20"/>
                          <w:spacing w:val="0"/>
                          <w:sz w:val="16"/>
                          <w:szCs w:val="16"/>
                        </w:rPr>
                        <w:t>using</w:t>
                      </w:r>
                      <w:r>
                        <w:rPr>
                          <w:rFonts w:eastAsia="Arial"/>
                          <w:color w:val="231F20"/>
                          <w:spacing w:val="-3"/>
                          <w:sz w:val="16"/>
                          <w:szCs w:val="16"/>
                        </w:rPr>
                        <w:t xml:space="preserve"> </w:t>
                      </w:r>
                      <w:r>
                        <w:rPr>
                          <w:rFonts w:eastAsia="Arial"/>
                          <w:color w:val="231F20"/>
                          <w:spacing w:val="1"/>
                          <w:sz w:val="16"/>
                          <w:szCs w:val="16"/>
                        </w:rPr>
                        <w:t>t</w:t>
                      </w:r>
                      <w:r>
                        <w:rPr>
                          <w:rFonts w:eastAsia="Arial"/>
                          <w:color w:val="231F20"/>
                          <w:spacing w:val="0"/>
                          <w:sz w:val="16"/>
                          <w:szCs w:val="16"/>
                        </w:rPr>
                        <w:t>he</w:t>
                      </w:r>
                      <w:r>
                        <w:rPr>
                          <w:rFonts w:eastAsia="Arial"/>
                          <w:color w:val="231F20"/>
                          <w:spacing w:val="-3"/>
                          <w:sz w:val="16"/>
                          <w:szCs w:val="16"/>
                        </w:rPr>
                        <w:t xml:space="preserve"> </w:t>
                      </w:r>
                      <w:r>
                        <w:rPr>
                          <w:rFonts w:eastAsia="Arial"/>
                          <w:color w:val="231F20"/>
                          <w:spacing w:val="0"/>
                          <w:sz w:val="16"/>
                          <w:szCs w:val="16"/>
                        </w:rPr>
                        <w:t>f</w:t>
                      </w:r>
                      <w:r>
                        <w:rPr>
                          <w:rFonts w:eastAsia="Arial"/>
                          <w:color w:val="231F20"/>
                          <w:spacing w:val="1"/>
                          <w:sz w:val="16"/>
                          <w:szCs w:val="16"/>
                        </w:rPr>
                        <w:t>o</w:t>
                      </w:r>
                      <w:r>
                        <w:rPr>
                          <w:rFonts w:eastAsia="Arial"/>
                          <w:color w:val="231F20"/>
                          <w:spacing w:val="0"/>
                          <w:sz w:val="16"/>
                          <w:szCs w:val="16"/>
                        </w:rPr>
                        <w:t>l</w:t>
                      </w:r>
                      <w:r>
                        <w:rPr>
                          <w:rFonts w:eastAsia="Arial"/>
                          <w:color w:val="231F20"/>
                          <w:spacing w:val="1"/>
                          <w:sz w:val="16"/>
                          <w:szCs w:val="16"/>
                        </w:rPr>
                        <w:t>l</w:t>
                      </w:r>
                      <w:r>
                        <w:rPr>
                          <w:rFonts w:eastAsia="Arial"/>
                          <w:color w:val="231F20"/>
                          <w:spacing w:val="-1"/>
                          <w:sz w:val="16"/>
                          <w:szCs w:val="16"/>
                        </w:rPr>
                        <w:t>o</w:t>
                      </w:r>
                      <w:r>
                        <w:rPr>
                          <w:rFonts w:eastAsia="Arial"/>
                          <w:color w:val="231F20"/>
                          <w:spacing w:val="1"/>
                          <w:sz w:val="16"/>
                          <w:szCs w:val="16"/>
                        </w:rPr>
                        <w:t>w</w:t>
                      </w:r>
                      <w:r>
                        <w:rPr>
                          <w:rFonts w:eastAsia="Arial"/>
                          <w:color w:val="231F20"/>
                          <w:spacing w:val="0"/>
                          <w:sz w:val="16"/>
                          <w:szCs w:val="16"/>
                        </w:rPr>
                        <w:t xml:space="preserve">ing </w:t>
                      </w:r>
                      <w:r>
                        <w:rPr>
                          <w:rFonts w:eastAsia="Arial"/>
                          <w:color w:val="231F20"/>
                          <w:spacing w:val="-1"/>
                          <w:sz w:val="16"/>
                          <w:szCs w:val="16"/>
                        </w:rPr>
                        <w:t>w</w:t>
                      </w:r>
                      <w:r>
                        <w:rPr>
                          <w:rFonts w:eastAsia="Arial"/>
                          <w:color w:val="231F20"/>
                          <w:spacing w:val="1"/>
                          <w:sz w:val="16"/>
                          <w:szCs w:val="16"/>
                        </w:rPr>
                        <w:t>o</w:t>
                      </w:r>
                      <w:r>
                        <w:rPr>
                          <w:rFonts w:eastAsia="Arial"/>
                          <w:color w:val="231F20"/>
                          <w:spacing w:val="0"/>
                          <w:sz w:val="16"/>
                          <w:szCs w:val="16"/>
                        </w:rPr>
                        <w:t>r</w:t>
                      </w:r>
                      <w:r>
                        <w:rPr>
                          <w:rFonts w:eastAsia="Arial"/>
                          <w:color w:val="231F20"/>
                          <w:spacing w:val="-1"/>
                          <w:sz w:val="16"/>
                          <w:szCs w:val="16"/>
                        </w:rPr>
                        <w:t>d</w:t>
                      </w:r>
                      <w:r>
                        <w:rPr>
                          <w:rFonts w:eastAsia="Arial"/>
                          <w:color w:val="231F20"/>
                          <w:spacing w:val="0"/>
                          <w:sz w:val="16"/>
                          <w:szCs w:val="16"/>
                        </w:rPr>
                        <w:t>in</w:t>
                      </w:r>
                      <w:r>
                        <w:rPr>
                          <w:rFonts w:eastAsia="Arial"/>
                          <w:color w:val="231F20"/>
                          <w:spacing w:val="-3"/>
                          <w:sz w:val="16"/>
                          <w:szCs w:val="16"/>
                        </w:rPr>
                        <w:t>g</w:t>
                      </w:r>
                      <w:r>
                        <w:rPr>
                          <w:rFonts w:eastAsia="Arial"/>
                          <w:color w:val="231F20"/>
                          <w:spacing w:val="0"/>
                          <w:sz w:val="16"/>
                          <w:szCs w:val="16"/>
                        </w:rPr>
                        <w:t>:</w:t>
                      </w:r>
                      <w:r>
                        <w:rPr>
                          <w:rFonts w:eastAsia="Arial"/>
                          <w:sz w:val="16"/>
                          <w:szCs w:val="16"/>
                        </w:rPr>
                        <w:t xml:space="preserve">  </w:t>
                      </w:r>
                      <w:r>
                        <w:rPr>
                          <w:rFonts w:eastAsia="Arial"/>
                          <w:i/>
                          <w:color w:val="231F20"/>
                          <w:spacing w:val="2"/>
                          <w:sz w:val="16"/>
                          <w:szCs w:val="16"/>
                        </w:rPr>
                        <w:t>S</w:t>
                      </w:r>
                      <w:r>
                        <w:rPr>
                          <w:rFonts w:eastAsia="Arial"/>
                          <w:i/>
                          <w:color w:val="231F20"/>
                          <w:spacing w:val="0"/>
                          <w:sz w:val="16"/>
                          <w:szCs w:val="16"/>
                        </w:rPr>
                        <w:t>ou</w:t>
                      </w:r>
                      <w:r>
                        <w:rPr>
                          <w:rFonts w:eastAsia="Arial"/>
                          <w:i/>
                          <w:color w:val="231F20"/>
                          <w:spacing w:val="1"/>
                          <w:sz w:val="16"/>
                          <w:szCs w:val="16"/>
                        </w:rPr>
                        <w:t>rc</w:t>
                      </w:r>
                      <w:r>
                        <w:rPr>
                          <w:rFonts w:eastAsia="Arial"/>
                          <w:i/>
                          <w:color w:val="231F20"/>
                          <w:spacing w:val="-4"/>
                          <w:sz w:val="16"/>
                          <w:szCs w:val="16"/>
                        </w:rPr>
                        <w:t>e</w:t>
                      </w:r>
                      <w:r>
                        <w:rPr>
                          <w:rFonts w:eastAsia="Arial"/>
                          <w:i/>
                          <w:color w:val="231F20"/>
                          <w:spacing w:val="0"/>
                          <w:sz w:val="16"/>
                          <w:szCs w:val="16"/>
                        </w:rPr>
                        <w:t>:</w:t>
                      </w:r>
                      <w:r>
                        <w:rPr>
                          <w:rFonts w:eastAsia="Arial"/>
                          <w:i/>
                          <w:color w:val="231F20"/>
                          <w:spacing w:val="-4"/>
                          <w:sz w:val="16"/>
                          <w:szCs w:val="16"/>
                        </w:rPr>
                        <w:t xml:space="preserve"> </w:t>
                      </w:r>
                      <w:r>
                        <w:rPr>
                          <w:rFonts w:eastAsia="Arial"/>
                          <w:color w:val="231F20"/>
                          <w:spacing w:val="0"/>
                          <w:sz w:val="16"/>
                          <w:szCs w:val="16"/>
                        </w:rPr>
                        <w:t>Au</w:t>
                      </w:r>
                      <w:r>
                        <w:rPr>
                          <w:rFonts w:eastAsia="Arial"/>
                          <w:color w:val="231F20"/>
                          <w:spacing w:val="-1"/>
                          <w:sz w:val="16"/>
                          <w:szCs w:val="16"/>
                        </w:rPr>
                        <w:t>s</w:t>
                      </w:r>
                      <w:r>
                        <w:rPr>
                          <w:rFonts w:eastAsia="Arial"/>
                          <w:color w:val="231F20"/>
                          <w:spacing w:val="1"/>
                          <w:sz w:val="16"/>
                          <w:szCs w:val="16"/>
                        </w:rPr>
                        <w:t>tr</w:t>
                      </w:r>
                      <w:r>
                        <w:rPr>
                          <w:rFonts w:eastAsia="Arial"/>
                          <w:color w:val="231F20"/>
                          <w:spacing w:val="0"/>
                          <w:sz w:val="16"/>
                          <w:szCs w:val="16"/>
                        </w:rPr>
                        <w:t>alian</w:t>
                      </w:r>
                      <w:r>
                        <w:rPr>
                          <w:rFonts w:eastAsia="Arial"/>
                          <w:color w:val="231F20"/>
                          <w:spacing w:val="-4"/>
                          <w:sz w:val="16"/>
                          <w:szCs w:val="16"/>
                        </w:rPr>
                        <w:t xml:space="preserve"> </w:t>
                      </w:r>
                      <w:r>
                        <w:rPr>
                          <w:rFonts w:eastAsia="Arial"/>
                          <w:color w:val="231F20"/>
                          <w:spacing w:val="-12"/>
                          <w:sz w:val="16"/>
                          <w:szCs w:val="16"/>
                        </w:rPr>
                        <w:t>T</w:t>
                      </w:r>
                      <w:r>
                        <w:rPr>
                          <w:rFonts w:eastAsia="Arial"/>
                          <w:color w:val="231F20"/>
                          <w:spacing w:val="1"/>
                          <w:sz w:val="16"/>
                          <w:szCs w:val="16"/>
                        </w:rPr>
                        <w:t>r</w:t>
                      </w:r>
                      <w:r>
                        <w:rPr>
                          <w:rFonts w:eastAsia="Arial"/>
                          <w:color w:val="231F20"/>
                          <w:spacing w:val="0"/>
                          <w:sz w:val="16"/>
                          <w:szCs w:val="16"/>
                        </w:rPr>
                        <w:t>ans</w:t>
                      </w:r>
                      <w:r>
                        <w:rPr>
                          <w:rFonts w:eastAsia="Arial"/>
                          <w:color w:val="231F20"/>
                          <w:spacing w:val="1"/>
                          <w:sz w:val="16"/>
                          <w:szCs w:val="16"/>
                        </w:rPr>
                        <w:t>po</w:t>
                      </w:r>
                      <w:r>
                        <w:rPr>
                          <w:rFonts w:eastAsia="Arial"/>
                          <w:color w:val="231F20"/>
                          <w:spacing w:val="6"/>
                          <w:sz w:val="16"/>
                          <w:szCs w:val="16"/>
                        </w:rPr>
                        <w:t>r</w:t>
                      </w:r>
                      <w:r>
                        <w:rPr>
                          <w:rFonts w:eastAsia="Arial"/>
                          <w:color w:val="231F20"/>
                          <w:spacing w:val="0"/>
                          <w:sz w:val="16"/>
                          <w:szCs w:val="16"/>
                        </w:rPr>
                        <w:t>t</w:t>
                      </w:r>
                      <w:r>
                        <w:rPr>
                          <w:rFonts w:eastAsia="Arial"/>
                          <w:color w:val="231F20"/>
                          <w:spacing w:val="-4"/>
                          <w:sz w:val="16"/>
                          <w:szCs w:val="16"/>
                        </w:rPr>
                        <w:t xml:space="preserve"> </w:t>
                      </w:r>
                      <w:r>
                        <w:rPr>
                          <w:rFonts w:eastAsia="Arial"/>
                          <w:color w:val="231F20"/>
                          <w:spacing w:val="0"/>
                          <w:sz w:val="16"/>
                          <w:szCs w:val="16"/>
                        </w:rPr>
                        <w:t>S</w:t>
                      </w:r>
                      <w:r>
                        <w:rPr>
                          <w:rFonts w:eastAsia="Arial"/>
                          <w:color w:val="231F20"/>
                          <w:spacing w:val="-1"/>
                          <w:sz w:val="16"/>
                          <w:szCs w:val="16"/>
                        </w:rPr>
                        <w:t>a</w:t>
                      </w:r>
                      <w:r>
                        <w:rPr>
                          <w:rFonts w:eastAsia="Arial"/>
                          <w:color w:val="231F20"/>
                          <w:spacing w:val="0"/>
                          <w:sz w:val="16"/>
                          <w:szCs w:val="16"/>
                        </w:rPr>
                        <w:t>f</w:t>
                      </w:r>
                      <w:r>
                        <w:rPr>
                          <w:rFonts w:eastAsia="Arial"/>
                          <w:color w:val="231F20"/>
                          <w:spacing w:val="-1"/>
                          <w:sz w:val="16"/>
                          <w:szCs w:val="16"/>
                        </w:rPr>
                        <w:t>e</w:t>
                      </w:r>
                      <w:r>
                        <w:rPr>
                          <w:rFonts w:eastAsia="Arial"/>
                          <w:color w:val="231F20"/>
                          <w:spacing w:val="4"/>
                          <w:sz w:val="16"/>
                          <w:szCs w:val="16"/>
                        </w:rPr>
                        <w:t>t</w:t>
                      </w:r>
                      <w:r>
                        <w:rPr>
                          <w:rFonts w:eastAsia="Arial"/>
                          <w:color w:val="231F20"/>
                          <w:spacing w:val="0"/>
                          <w:sz w:val="16"/>
                          <w:szCs w:val="16"/>
                        </w:rPr>
                        <w:t>y</w:t>
                      </w:r>
                      <w:r>
                        <w:rPr>
                          <w:rFonts w:eastAsia="Arial"/>
                          <w:color w:val="231F20"/>
                          <w:spacing w:val="-5"/>
                          <w:sz w:val="16"/>
                          <w:szCs w:val="16"/>
                        </w:rPr>
                        <w:t xml:space="preserve"> </w:t>
                      </w:r>
                      <w:r>
                        <w:rPr>
                          <w:rFonts w:eastAsia="Arial"/>
                          <w:color w:val="231F20"/>
                          <w:spacing w:val="0"/>
                          <w:sz w:val="16"/>
                          <w:szCs w:val="16"/>
                        </w:rPr>
                        <w:t>Bure</w:t>
                      </w:r>
                      <w:r>
                        <w:rPr>
                          <w:rFonts w:eastAsia="Arial"/>
                          <w:color w:val="231F20"/>
                          <w:spacing w:val="-1"/>
                          <w:sz w:val="16"/>
                          <w:szCs w:val="16"/>
                        </w:rPr>
                        <w:t>a</w:t>
                      </w:r>
                      <w:r>
                        <w:rPr>
                          <w:rFonts w:eastAsia="Arial"/>
                          <w:color w:val="231F20"/>
                          <w:spacing w:val="0"/>
                          <w:sz w:val="16"/>
                          <w:szCs w:val="16"/>
                        </w:rPr>
                        <w:t>u</w:t>
                      </w:r>
                    </w:p>
                    <w:p w14:paraId="6ADD8A4A" w14:textId="77777777" w:rsidR="00EF4F9A" w:rsidRDefault="00EF4F9A" w:rsidP="00DB470E">
                      <w:pPr>
                        <w:spacing w:before="9" w:after="0" w:line="140" w:lineRule="exact"/>
                        <w:rPr>
                          <w:sz w:val="14"/>
                          <w:szCs w:val="14"/>
                        </w:rPr>
                      </w:pPr>
                    </w:p>
                    <w:p w14:paraId="500F2C59" w14:textId="77777777" w:rsidR="00EF4F9A" w:rsidRDefault="00EF4F9A" w:rsidP="00FA1C06">
                      <w:pPr>
                        <w:spacing w:after="0" w:line="287" w:lineRule="auto"/>
                        <w:ind w:left="101" w:right="563"/>
                        <w:rPr>
                          <w:rFonts w:eastAsia="Arial"/>
                          <w:color w:val="231F20"/>
                          <w:spacing w:val="-10"/>
                          <w:sz w:val="16"/>
                          <w:szCs w:val="16"/>
                        </w:rPr>
                      </w:pPr>
                      <w:r>
                        <w:rPr>
                          <w:rFonts w:eastAsia="Arial"/>
                          <w:color w:val="231F20"/>
                          <w:spacing w:val="0"/>
                          <w:sz w:val="16"/>
                          <w:szCs w:val="16"/>
                        </w:rPr>
                        <w:t>C</w:t>
                      </w:r>
                      <w:r>
                        <w:rPr>
                          <w:rFonts w:eastAsia="Arial"/>
                          <w:color w:val="231F20"/>
                          <w:spacing w:val="-1"/>
                          <w:sz w:val="16"/>
                          <w:szCs w:val="16"/>
                        </w:rPr>
                        <w:t>o</w:t>
                      </w:r>
                      <w:r>
                        <w:rPr>
                          <w:rFonts w:eastAsia="Arial"/>
                          <w:color w:val="231F20"/>
                          <w:spacing w:val="-4"/>
                          <w:sz w:val="16"/>
                          <w:szCs w:val="16"/>
                        </w:rPr>
                        <w:t>p</w:t>
                      </w:r>
                      <w:r>
                        <w:rPr>
                          <w:rFonts w:eastAsia="Arial"/>
                          <w:color w:val="231F20"/>
                          <w:spacing w:val="-1"/>
                          <w:sz w:val="16"/>
                          <w:szCs w:val="16"/>
                        </w:rPr>
                        <w:t>y</w:t>
                      </w:r>
                      <w:r>
                        <w:rPr>
                          <w:rFonts w:eastAsia="Arial"/>
                          <w:color w:val="231F20"/>
                          <w:spacing w:val="1"/>
                          <w:sz w:val="16"/>
                          <w:szCs w:val="16"/>
                        </w:rPr>
                        <w:t>r</w:t>
                      </w:r>
                      <w:r>
                        <w:rPr>
                          <w:rFonts w:eastAsia="Arial"/>
                          <w:color w:val="231F20"/>
                          <w:spacing w:val="-1"/>
                          <w:sz w:val="16"/>
                          <w:szCs w:val="16"/>
                        </w:rPr>
                        <w:t>i</w:t>
                      </w:r>
                      <w:r>
                        <w:rPr>
                          <w:rFonts w:eastAsia="Arial"/>
                          <w:color w:val="231F20"/>
                          <w:sz w:val="16"/>
                          <w:szCs w:val="16"/>
                        </w:rPr>
                        <w:t>g</w:t>
                      </w:r>
                      <w:r>
                        <w:rPr>
                          <w:rFonts w:eastAsia="Arial"/>
                          <w:color w:val="231F20"/>
                          <w:spacing w:val="-3"/>
                          <w:sz w:val="16"/>
                          <w:szCs w:val="16"/>
                        </w:rPr>
                        <w:t>h</w:t>
                      </w:r>
                      <w:r>
                        <w:rPr>
                          <w:rFonts w:eastAsia="Arial"/>
                          <w:color w:val="231F20"/>
                          <w:spacing w:val="0"/>
                          <w:sz w:val="16"/>
                          <w:szCs w:val="16"/>
                        </w:rPr>
                        <w:t>t</w:t>
                      </w:r>
                      <w:r>
                        <w:rPr>
                          <w:rFonts w:eastAsia="Arial"/>
                          <w:color w:val="231F20"/>
                          <w:spacing w:val="-6"/>
                          <w:sz w:val="16"/>
                          <w:szCs w:val="16"/>
                        </w:rPr>
                        <w:t xml:space="preserve"> </w:t>
                      </w:r>
                      <w:r>
                        <w:rPr>
                          <w:rFonts w:eastAsia="Arial"/>
                          <w:color w:val="231F20"/>
                          <w:sz w:val="16"/>
                          <w:szCs w:val="16"/>
                        </w:rPr>
                        <w:t>i</w:t>
                      </w:r>
                      <w:r>
                        <w:rPr>
                          <w:rFonts w:eastAsia="Arial"/>
                          <w:color w:val="231F20"/>
                          <w:spacing w:val="0"/>
                          <w:sz w:val="16"/>
                          <w:szCs w:val="16"/>
                        </w:rPr>
                        <w:t>n</w:t>
                      </w:r>
                      <w:r>
                        <w:rPr>
                          <w:rFonts w:eastAsia="Arial"/>
                          <w:color w:val="231F20"/>
                          <w:spacing w:val="-6"/>
                          <w:sz w:val="16"/>
                          <w:szCs w:val="16"/>
                        </w:rPr>
                        <w:t xml:space="preserve"> </w:t>
                      </w:r>
                      <w:r>
                        <w:rPr>
                          <w:rFonts w:eastAsia="Arial"/>
                          <w:color w:val="231F20"/>
                          <w:spacing w:val="-1"/>
                          <w:sz w:val="16"/>
                          <w:szCs w:val="16"/>
                        </w:rPr>
                        <w:t>m</w:t>
                      </w:r>
                      <w:r>
                        <w:rPr>
                          <w:rFonts w:eastAsia="Arial"/>
                          <w:color w:val="231F20"/>
                          <w:sz w:val="16"/>
                          <w:szCs w:val="16"/>
                        </w:rPr>
                        <w:t>a</w:t>
                      </w:r>
                      <w:r>
                        <w:rPr>
                          <w:rFonts w:eastAsia="Arial"/>
                          <w:color w:val="231F20"/>
                          <w:spacing w:val="-3"/>
                          <w:sz w:val="16"/>
                          <w:szCs w:val="16"/>
                        </w:rPr>
                        <w:t>t</w:t>
                      </w:r>
                      <w:r>
                        <w:rPr>
                          <w:rFonts w:eastAsia="Arial"/>
                          <w:color w:val="231F20"/>
                          <w:spacing w:val="-1"/>
                          <w:sz w:val="16"/>
                          <w:szCs w:val="16"/>
                        </w:rPr>
                        <w:t>e</w:t>
                      </w:r>
                      <w:r>
                        <w:rPr>
                          <w:rFonts w:eastAsia="Arial"/>
                          <w:color w:val="231F20"/>
                          <w:spacing w:val="1"/>
                          <w:sz w:val="16"/>
                          <w:szCs w:val="16"/>
                        </w:rPr>
                        <w:t>r</w:t>
                      </w:r>
                      <w:r>
                        <w:rPr>
                          <w:rFonts w:eastAsia="Arial"/>
                          <w:color w:val="231F20"/>
                          <w:spacing w:val="-1"/>
                          <w:sz w:val="16"/>
                          <w:szCs w:val="16"/>
                        </w:rPr>
                        <w:t>i</w:t>
                      </w:r>
                      <w:r>
                        <w:rPr>
                          <w:rFonts w:eastAsia="Arial"/>
                          <w:color w:val="231F20"/>
                          <w:sz w:val="16"/>
                          <w:szCs w:val="16"/>
                        </w:rPr>
                        <w:t>a</w:t>
                      </w:r>
                      <w:r>
                        <w:rPr>
                          <w:rFonts w:eastAsia="Arial"/>
                          <w:color w:val="231F20"/>
                          <w:spacing w:val="0"/>
                          <w:sz w:val="16"/>
                          <w:szCs w:val="16"/>
                        </w:rPr>
                        <w:t>l</w:t>
                      </w:r>
                      <w:r>
                        <w:rPr>
                          <w:rFonts w:eastAsia="Arial"/>
                          <w:color w:val="231F20"/>
                          <w:spacing w:val="-6"/>
                          <w:sz w:val="16"/>
                          <w:szCs w:val="16"/>
                        </w:rPr>
                        <w:t xml:space="preserve"> </w:t>
                      </w:r>
                      <w:r>
                        <w:rPr>
                          <w:rFonts w:eastAsia="Arial"/>
                          <w:color w:val="231F20"/>
                          <w:spacing w:val="-1"/>
                          <w:sz w:val="16"/>
                          <w:szCs w:val="16"/>
                        </w:rPr>
                        <w:t>o</w:t>
                      </w:r>
                      <w:r>
                        <w:rPr>
                          <w:rFonts w:eastAsia="Arial"/>
                          <w:color w:val="231F20"/>
                          <w:spacing w:val="-3"/>
                          <w:sz w:val="16"/>
                          <w:szCs w:val="16"/>
                        </w:rPr>
                        <w:t>b</w:t>
                      </w:r>
                      <w:r>
                        <w:rPr>
                          <w:rFonts w:eastAsia="Arial"/>
                          <w:color w:val="231F20"/>
                          <w:spacing w:val="0"/>
                          <w:sz w:val="16"/>
                          <w:szCs w:val="16"/>
                        </w:rPr>
                        <w:t>t</w:t>
                      </w:r>
                      <w:r>
                        <w:rPr>
                          <w:rFonts w:eastAsia="Arial"/>
                          <w:color w:val="231F20"/>
                          <w:sz w:val="16"/>
                          <w:szCs w:val="16"/>
                        </w:rPr>
                        <w:t>ai</w:t>
                      </w:r>
                      <w:r>
                        <w:rPr>
                          <w:rFonts w:eastAsia="Arial"/>
                          <w:color w:val="231F20"/>
                          <w:spacing w:val="-1"/>
                          <w:sz w:val="16"/>
                          <w:szCs w:val="16"/>
                        </w:rPr>
                        <w:t>ne</w:t>
                      </w:r>
                      <w:r>
                        <w:rPr>
                          <w:rFonts w:eastAsia="Arial"/>
                          <w:color w:val="231F20"/>
                          <w:spacing w:val="0"/>
                          <w:sz w:val="16"/>
                          <w:szCs w:val="16"/>
                        </w:rPr>
                        <w:t>d</w:t>
                      </w:r>
                      <w:r>
                        <w:rPr>
                          <w:rFonts w:eastAsia="Arial"/>
                          <w:color w:val="231F20"/>
                          <w:spacing w:val="-6"/>
                          <w:sz w:val="16"/>
                          <w:szCs w:val="16"/>
                        </w:rPr>
                        <w:t xml:space="preserve"> </w:t>
                      </w:r>
                      <w:r>
                        <w:rPr>
                          <w:rFonts w:eastAsia="Arial"/>
                          <w:color w:val="231F20"/>
                          <w:spacing w:val="0"/>
                          <w:sz w:val="16"/>
                          <w:szCs w:val="16"/>
                        </w:rPr>
                        <w:t>f</w:t>
                      </w:r>
                      <w:r>
                        <w:rPr>
                          <w:rFonts w:eastAsia="Arial"/>
                          <w:color w:val="231F20"/>
                          <w:spacing w:val="-1"/>
                          <w:sz w:val="16"/>
                          <w:szCs w:val="16"/>
                        </w:rPr>
                        <w:t>ro</w:t>
                      </w:r>
                      <w:r>
                        <w:rPr>
                          <w:rFonts w:eastAsia="Arial"/>
                          <w:color w:val="231F20"/>
                          <w:spacing w:val="0"/>
                          <w:sz w:val="16"/>
                          <w:szCs w:val="16"/>
                        </w:rPr>
                        <w:t>m</w:t>
                      </w:r>
                      <w:r>
                        <w:rPr>
                          <w:rFonts w:eastAsia="Arial"/>
                          <w:color w:val="231F20"/>
                          <w:spacing w:val="-6"/>
                          <w:sz w:val="16"/>
                          <w:szCs w:val="16"/>
                        </w:rPr>
                        <w:t xml:space="preserve"> </w:t>
                      </w:r>
                      <w:r>
                        <w:rPr>
                          <w:rFonts w:eastAsia="Arial"/>
                          <w:color w:val="231F20"/>
                          <w:sz w:val="16"/>
                          <w:szCs w:val="16"/>
                        </w:rPr>
                        <w:t>o</w:t>
                      </w:r>
                      <w:r>
                        <w:rPr>
                          <w:rFonts w:eastAsia="Arial"/>
                          <w:color w:val="231F20"/>
                          <w:spacing w:val="-1"/>
                          <w:sz w:val="16"/>
                          <w:szCs w:val="16"/>
                        </w:rPr>
                        <w:t>the</w:t>
                      </w:r>
                      <w:r>
                        <w:rPr>
                          <w:rFonts w:eastAsia="Arial"/>
                          <w:color w:val="231F20"/>
                          <w:spacing w:val="0"/>
                          <w:sz w:val="16"/>
                          <w:szCs w:val="16"/>
                        </w:rPr>
                        <w:t>r</w:t>
                      </w:r>
                      <w:r>
                        <w:rPr>
                          <w:rFonts w:eastAsia="Arial"/>
                          <w:color w:val="231F20"/>
                          <w:spacing w:val="-6"/>
                          <w:sz w:val="16"/>
                          <w:szCs w:val="16"/>
                        </w:rPr>
                        <w:t xml:space="preserve"> </w:t>
                      </w:r>
                      <w:r>
                        <w:rPr>
                          <w:rFonts w:eastAsia="Arial"/>
                          <w:color w:val="231F20"/>
                          <w:sz w:val="16"/>
                          <w:szCs w:val="16"/>
                        </w:rPr>
                        <w:t>a</w:t>
                      </w:r>
                      <w:r>
                        <w:rPr>
                          <w:rFonts w:eastAsia="Arial"/>
                          <w:color w:val="231F20"/>
                          <w:spacing w:val="-1"/>
                          <w:sz w:val="16"/>
                          <w:szCs w:val="16"/>
                        </w:rPr>
                        <w:t>ge</w:t>
                      </w:r>
                      <w:r>
                        <w:rPr>
                          <w:rFonts w:eastAsia="Arial"/>
                          <w:color w:val="231F20"/>
                          <w:sz w:val="16"/>
                          <w:szCs w:val="16"/>
                        </w:rPr>
                        <w:t>n</w:t>
                      </w:r>
                      <w:r>
                        <w:rPr>
                          <w:rFonts w:eastAsia="Arial"/>
                          <w:color w:val="231F20"/>
                          <w:spacing w:val="0"/>
                          <w:sz w:val="16"/>
                          <w:szCs w:val="16"/>
                        </w:rPr>
                        <w:t>c</w:t>
                      </w:r>
                      <w:r>
                        <w:rPr>
                          <w:rFonts w:eastAsia="Arial"/>
                          <w:color w:val="231F20"/>
                          <w:spacing w:val="-1"/>
                          <w:sz w:val="16"/>
                          <w:szCs w:val="16"/>
                        </w:rPr>
                        <w:t>ie</w:t>
                      </w:r>
                      <w:r>
                        <w:rPr>
                          <w:rFonts w:eastAsia="Arial"/>
                          <w:color w:val="231F20"/>
                          <w:sz w:val="16"/>
                          <w:szCs w:val="16"/>
                        </w:rPr>
                        <w:t>s</w:t>
                      </w:r>
                      <w:r>
                        <w:rPr>
                          <w:rFonts w:eastAsia="Arial"/>
                          <w:color w:val="231F20"/>
                          <w:spacing w:val="0"/>
                          <w:sz w:val="16"/>
                          <w:szCs w:val="16"/>
                        </w:rPr>
                        <w:t>,</w:t>
                      </w:r>
                      <w:r>
                        <w:rPr>
                          <w:rFonts w:eastAsia="Arial"/>
                          <w:color w:val="231F20"/>
                          <w:spacing w:val="-6"/>
                          <w:sz w:val="16"/>
                          <w:szCs w:val="16"/>
                        </w:rPr>
                        <w:t xml:space="preserve"> </w:t>
                      </w:r>
                      <w:r>
                        <w:rPr>
                          <w:rFonts w:eastAsia="Arial"/>
                          <w:color w:val="231F20"/>
                          <w:spacing w:val="-1"/>
                          <w:sz w:val="16"/>
                          <w:szCs w:val="16"/>
                        </w:rPr>
                        <w:t>p</w:t>
                      </w:r>
                      <w:r>
                        <w:rPr>
                          <w:rFonts w:eastAsia="Arial"/>
                          <w:color w:val="231F20"/>
                          <w:spacing w:val="1"/>
                          <w:sz w:val="16"/>
                          <w:szCs w:val="16"/>
                        </w:rPr>
                        <w:t>r</w:t>
                      </w:r>
                      <w:r>
                        <w:rPr>
                          <w:rFonts w:eastAsia="Arial"/>
                          <w:color w:val="231F20"/>
                          <w:spacing w:val="-1"/>
                          <w:sz w:val="16"/>
                          <w:szCs w:val="16"/>
                        </w:rPr>
                        <w:t>i</w:t>
                      </w:r>
                      <w:r>
                        <w:rPr>
                          <w:rFonts w:eastAsia="Arial"/>
                          <w:color w:val="231F20"/>
                          <w:spacing w:val="-3"/>
                          <w:sz w:val="16"/>
                          <w:szCs w:val="16"/>
                        </w:rPr>
                        <w:t>v</w:t>
                      </w:r>
                      <w:r>
                        <w:rPr>
                          <w:rFonts w:eastAsia="Arial"/>
                          <w:color w:val="231F20"/>
                          <w:sz w:val="16"/>
                          <w:szCs w:val="16"/>
                        </w:rPr>
                        <w:t>a</w:t>
                      </w:r>
                      <w:r>
                        <w:rPr>
                          <w:rFonts w:eastAsia="Arial"/>
                          <w:color w:val="231F20"/>
                          <w:spacing w:val="-3"/>
                          <w:sz w:val="16"/>
                          <w:szCs w:val="16"/>
                        </w:rPr>
                        <w:t>t</w:t>
                      </w:r>
                      <w:r>
                        <w:rPr>
                          <w:rFonts w:eastAsia="Arial"/>
                          <w:color w:val="231F20"/>
                          <w:spacing w:val="0"/>
                          <w:sz w:val="16"/>
                          <w:szCs w:val="16"/>
                        </w:rPr>
                        <w:t>e</w:t>
                      </w:r>
                      <w:r>
                        <w:rPr>
                          <w:rFonts w:eastAsia="Arial"/>
                          <w:color w:val="231F20"/>
                          <w:spacing w:val="-6"/>
                          <w:sz w:val="16"/>
                          <w:szCs w:val="16"/>
                        </w:rPr>
                        <w:t xml:space="preserve"> </w:t>
                      </w:r>
                      <w:r>
                        <w:rPr>
                          <w:rFonts w:eastAsia="Arial"/>
                          <w:color w:val="231F20"/>
                          <w:sz w:val="16"/>
                          <w:szCs w:val="16"/>
                        </w:rPr>
                        <w:t>i</w:t>
                      </w:r>
                      <w:r>
                        <w:rPr>
                          <w:rFonts w:eastAsia="Arial"/>
                          <w:color w:val="231F20"/>
                          <w:spacing w:val="-1"/>
                          <w:sz w:val="16"/>
                          <w:szCs w:val="16"/>
                        </w:rPr>
                        <w:t>n</w:t>
                      </w:r>
                      <w:r>
                        <w:rPr>
                          <w:rFonts w:eastAsia="Arial"/>
                          <w:color w:val="231F20"/>
                          <w:sz w:val="16"/>
                          <w:szCs w:val="16"/>
                        </w:rPr>
                        <w:t>d</w:t>
                      </w:r>
                      <w:r>
                        <w:rPr>
                          <w:rFonts w:eastAsia="Arial"/>
                          <w:color w:val="231F20"/>
                          <w:spacing w:val="-1"/>
                          <w:sz w:val="16"/>
                          <w:szCs w:val="16"/>
                        </w:rPr>
                        <w:t>ivi</w:t>
                      </w:r>
                      <w:r>
                        <w:rPr>
                          <w:rFonts w:eastAsia="Arial"/>
                          <w:color w:val="231F20"/>
                          <w:sz w:val="16"/>
                          <w:szCs w:val="16"/>
                        </w:rPr>
                        <w:t>dua</w:t>
                      </w:r>
                      <w:r>
                        <w:rPr>
                          <w:rFonts w:eastAsia="Arial"/>
                          <w:color w:val="231F20"/>
                          <w:spacing w:val="-1"/>
                          <w:sz w:val="16"/>
                          <w:szCs w:val="16"/>
                        </w:rPr>
                        <w:t>l</w:t>
                      </w:r>
                      <w:r>
                        <w:rPr>
                          <w:rFonts w:eastAsia="Arial"/>
                          <w:color w:val="231F20"/>
                          <w:spacing w:val="0"/>
                          <w:sz w:val="16"/>
                          <w:szCs w:val="16"/>
                        </w:rPr>
                        <w:t>s</w:t>
                      </w:r>
                      <w:r>
                        <w:rPr>
                          <w:rFonts w:eastAsia="Arial"/>
                          <w:color w:val="231F20"/>
                          <w:spacing w:val="-6"/>
                          <w:sz w:val="16"/>
                          <w:szCs w:val="16"/>
                        </w:rPr>
                        <w:t xml:space="preserve"> </w:t>
                      </w:r>
                      <w:r>
                        <w:rPr>
                          <w:rFonts w:eastAsia="Arial"/>
                          <w:color w:val="231F20"/>
                          <w:spacing w:val="-1"/>
                          <w:sz w:val="16"/>
                          <w:szCs w:val="16"/>
                        </w:rPr>
                        <w:t>o</w:t>
                      </w:r>
                      <w:r>
                        <w:rPr>
                          <w:rFonts w:eastAsia="Arial"/>
                          <w:color w:val="231F20"/>
                          <w:spacing w:val="0"/>
                          <w:sz w:val="16"/>
                          <w:szCs w:val="16"/>
                        </w:rPr>
                        <w:t>r</w:t>
                      </w:r>
                      <w:r>
                        <w:rPr>
                          <w:rFonts w:eastAsia="Arial"/>
                          <w:color w:val="231F20"/>
                          <w:spacing w:val="-6"/>
                          <w:sz w:val="16"/>
                          <w:szCs w:val="16"/>
                        </w:rPr>
                        <w:t xml:space="preserve"> </w:t>
                      </w:r>
                      <w:r>
                        <w:rPr>
                          <w:rFonts w:eastAsia="Arial"/>
                          <w:color w:val="231F20"/>
                          <w:spacing w:val="-1"/>
                          <w:sz w:val="16"/>
                          <w:szCs w:val="16"/>
                        </w:rPr>
                        <w:t>org</w:t>
                      </w:r>
                      <w:r>
                        <w:rPr>
                          <w:rFonts w:eastAsia="Arial"/>
                          <w:color w:val="231F20"/>
                          <w:sz w:val="16"/>
                          <w:szCs w:val="16"/>
                        </w:rPr>
                        <w:t>an</w:t>
                      </w:r>
                      <w:r>
                        <w:rPr>
                          <w:rFonts w:eastAsia="Arial"/>
                          <w:color w:val="231F20"/>
                          <w:spacing w:val="-1"/>
                          <w:sz w:val="16"/>
                          <w:szCs w:val="16"/>
                        </w:rPr>
                        <w:t>is</w:t>
                      </w:r>
                      <w:r>
                        <w:rPr>
                          <w:rFonts w:eastAsia="Arial"/>
                          <w:color w:val="231F20"/>
                          <w:sz w:val="16"/>
                          <w:szCs w:val="16"/>
                        </w:rPr>
                        <w:t>a</w:t>
                      </w:r>
                      <w:r>
                        <w:rPr>
                          <w:rFonts w:eastAsia="Arial"/>
                          <w:color w:val="231F20"/>
                          <w:spacing w:val="-1"/>
                          <w:sz w:val="16"/>
                          <w:szCs w:val="16"/>
                        </w:rPr>
                        <w:t>tio</w:t>
                      </w:r>
                      <w:r>
                        <w:rPr>
                          <w:rFonts w:eastAsia="Arial"/>
                          <w:color w:val="231F20"/>
                          <w:sz w:val="16"/>
                          <w:szCs w:val="16"/>
                        </w:rPr>
                        <w:t>ns</w:t>
                      </w:r>
                      <w:r>
                        <w:rPr>
                          <w:rFonts w:eastAsia="Arial"/>
                          <w:color w:val="231F20"/>
                          <w:spacing w:val="0"/>
                          <w:sz w:val="16"/>
                          <w:szCs w:val="16"/>
                        </w:rPr>
                        <w:t>,</w:t>
                      </w:r>
                      <w:r>
                        <w:rPr>
                          <w:rFonts w:eastAsia="Arial"/>
                          <w:color w:val="231F20"/>
                          <w:spacing w:val="-7"/>
                          <w:sz w:val="16"/>
                          <w:szCs w:val="16"/>
                        </w:rPr>
                        <w:t xml:space="preserve"> </w:t>
                      </w:r>
                      <w:r>
                        <w:rPr>
                          <w:rFonts w:eastAsia="Arial"/>
                          <w:color w:val="231F20"/>
                          <w:spacing w:val="-1"/>
                          <w:sz w:val="16"/>
                          <w:szCs w:val="16"/>
                        </w:rPr>
                        <w:t>belo</w:t>
                      </w:r>
                      <w:r>
                        <w:rPr>
                          <w:rFonts w:eastAsia="Arial"/>
                          <w:color w:val="231F20"/>
                          <w:sz w:val="16"/>
                          <w:szCs w:val="16"/>
                        </w:rPr>
                        <w:t>n</w:t>
                      </w:r>
                      <w:r>
                        <w:rPr>
                          <w:rFonts w:eastAsia="Arial"/>
                          <w:color w:val="231F20"/>
                          <w:spacing w:val="-1"/>
                          <w:sz w:val="16"/>
                          <w:szCs w:val="16"/>
                        </w:rPr>
                        <w:t>g</w:t>
                      </w:r>
                      <w:r>
                        <w:rPr>
                          <w:rFonts w:eastAsia="Arial"/>
                          <w:color w:val="231F20"/>
                          <w:spacing w:val="0"/>
                          <w:sz w:val="16"/>
                          <w:szCs w:val="16"/>
                        </w:rPr>
                        <w:t>s</w:t>
                      </w:r>
                      <w:r>
                        <w:rPr>
                          <w:rFonts w:eastAsia="Arial"/>
                          <w:color w:val="231F20"/>
                          <w:spacing w:val="-6"/>
                          <w:sz w:val="16"/>
                          <w:szCs w:val="16"/>
                        </w:rPr>
                        <w:t xml:space="preserve"> </w:t>
                      </w:r>
                      <w:r>
                        <w:rPr>
                          <w:rFonts w:eastAsia="Arial"/>
                          <w:color w:val="231F20"/>
                          <w:sz w:val="16"/>
                          <w:szCs w:val="16"/>
                        </w:rPr>
                        <w:t>t</w:t>
                      </w:r>
                      <w:r>
                        <w:rPr>
                          <w:rFonts w:eastAsia="Arial"/>
                          <w:color w:val="231F20"/>
                          <w:spacing w:val="0"/>
                          <w:sz w:val="16"/>
                          <w:szCs w:val="16"/>
                        </w:rPr>
                        <w:t>o</w:t>
                      </w:r>
                      <w:r>
                        <w:rPr>
                          <w:rFonts w:eastAsia="Arial"/>
                          <w:color w:val="231F20"/>
                          <w:spacing w:val="-6"/>
                          <w:sz w:val="16"/>
                          <w:szCs w:val="16"/>
                        </w:rPr>
                        <w:t xml:space="preserve"> </w:t>
                      </w:r>
                      <w:r>
                        <w:rPr>
                          <w:rFonts w:eastAsia="Arial"/>
                          <w:color w:val="231F20"/>
                          <w:spacing w:val="-1"/>
                          <w:sz w:val="16"/>
                          <w:szCs w:val="16"/>
                        </w:rPr>
                        <w:t>thos</w:t>
                      </w:r>
                      <w:r>
                        <w:rPr>
                          <w:rFonts w:eastAsia="Arial"/>
                          <w:color w:val="231F20"/>
                          <w:spacing w:val="0"/>
                          <w:sz w:val="16"/>
                          <w:szCs w:val="16"/>
                        </w:rPr>
                        <w:t>e</w:t>
                      </w:r>
                      <w:r>
                        <w:rPr>
                          <w:rFonts w:eastAsia="Arial"/>
                          <w:color w:val="231F20"/>
                          <w:spacing w:val="-6"/>
                          <w:sz w:val="16"/>
                          <w:szCs w:val="16"/>
                        </w:rPr>
                        <w:t xml:space="preserve"> </w:t>
                      </w:r>
                      <w:r>
                        <w:rPr>
                          <w:rFonts w:eastAsia="Arial"/>
                          <w:color w:val="231F20"/>
                          <w:sz w:val="16"/>
                          <w:szCs w:val="16"/>
                        </w:rPr>
                        <w:t>a</w:t>
                      </w:r>
                      <w:r>
                        <w:rPr>
                          <w:rFonts w:eastAsia="Arial"/>
                          <w:color w:val="231F20"/>
                          <w:spacing w:val="-1"/>
                          <w:sz w:val="16"/>
                          <w:szCs w:val="16"/>
                        </w:rPr>
                        <w:t>ge</w:t>
                      </w:r>
                      <w:r>
                        <w:rPr>
                          <w:rFonts w:eastAsia="Arial"/>
                          <w:color w:val="231F20"/>
                          <w:sz w:val="16"/>
                          <w:szCs w:val="16"/>
                        </w:rPr>
                        <w:t>n</w:t>
                      </w:r>
                      <w:r>
                        <w:rPr>
                          <w:rFonts w:eastAsia="Arial"/>
                          <w:color w:val="231F20"/>
                          <w:spacing w:val="0"/>
                          <w:sz w:val="16"/>
                          <w:szCs w:val="16"/>
                        </w:rPr>
                        <w:t>c</w:t>
                      </w:r>
                      <w:r>
                        <w:rPr>
                          <w:rFonts w:eastAsia="Arial"/>
                          <w:color w:val="231F20"/>
                          <w:spacing w:val="-1"/>
                          <w:sz w:val="16"/>
                          <w:szCs w:val="16"/>
                        </w:rPr>
                        <w:t>ie</w:t>
                      </w:r>
                      <w:r>
                        <w:rPr>
                          <w:rFonts w:eastAsia="Arial"/>
                          <w:color w:val="231F20"/>
                          <w:sz w:val="16"/>
                          <w:szCs w:val="16"/>
                        </w:rPr>
                        <w:t>s</w:t>
                      </w:r>
                      <w:r>
                        <w:rPr>
                          <w:rFonts w:eastAsia="Arial"/>
                          <w:color w:val="231F20"/>
                          <w:spacing w:val="0"/>
                          <w:sz w:val="16"/>
                          <w:szCs w:val="16"/>
                        </w:rPr>
                        <w:t xml:space="preserve">, </w:t>
                      </w:r>
                      <w:r>
                        <w:rPr>
                          <w:rFonts w:eastAsia="Arial"/>
                          <w:color w:val="231F20"/>
                          <w:sz w:val="16"/>
                          <w:szCs w:val="16"/>
                        </w:rPr>
                        <w:t>i</w:t>
                      </w:r>
                      <w:r>
                        <w:rPr>
                          <w:rFonts w:eastAsia="Arial"/>
                          <w:color w:val="231F20"/>
                          <w:spacing w:val="-1"/>
                          <w:sz w:val="16"/>
                          <w:szCs w:val="16"/>
                        </w:rPr>
                        <w:t>n</w:t>
                      </w:r>
                      <w:r>
                        <w:rPr>
                          <w:rFonts w:eastAsia="Arial"/>
                          <w:color w:val="231F20"/>
                          <w:sz w:val="16"/>
                          <w:szCs w:val="16"/>
                        </w:rPr>
                        <w:t>d</w:t>
                      </w:r>
                      <w:r>
                        <w:rPr>
                          <w:rFonts w:eastAsia="Arial"/>
                          <w:color w:val="231F20"/>
                          <w:spacing w:val="-1"/>
                          <w:sz w:val="16"/>
                          <w:szCs w:val="16"/>
                        </w:rPr>
                        <w:t>ivi</w:t>
                      </w:r>
                      <w:r>
                        <w:rPr>
                          <w:rFonts w:eastAsia="Arial"/>
                          <w:color w:val="231F20"/>
                          <w:sz w:val="16"/>
                          <w:szCs w:val="16"/>
                        </w:rPr>
                        <w:t>dua</w:t>
                      </w:r>
                      <w:r>
                        <w:rPr>
                          <w:rFonts w:eastAsia="Arial"/>
                          <w:color w:val="231F20"/>
                          <w:spacing w:val="-1"/>
                          <w:sz w:val="16"/>
                          <w:szCs w:val="16"/>
                        </w:rPr>
                        <w:t>l</w:t>
                      </w:r>
                      <w:r>
                        <w:rPr>
                          <w:rFonts w:eastAsia="Arial"/>
                          <w:color w:val="231F20"/>
                          <w:spacing w:val="0"/>
                          <w:sz w:val="16"/>
                          <w:szCs w:val="16"/>
                        </w:rPr>
                        <w:t>s</w:t>
                      </w:r>
                      <w:r>
                        <w:rPr>
                          <w:rFonts w:eastAsia="Arial"/>
                          <w:color w:val="231F20"/>
                          <w:spacing w:val="-6"/>
                          <w:sz w:val="16"/>
                          <w:szCs w:val="16"/>
                        </w:rPr>
                        <w:t xml:space="preserve"> </w:t>
                      </w:r>
                      <w:r>
                        <w:rPr>
                          <w:rFonts w:eastAsia="Arial"/>
                          <w:color w:val="231F20"/>
                          <w:spacing w:val="-1"/>
                          <w:sz w:val="16"/>
                          <w:szCs w:val="16"/>
                        </w:rPr>
                        <w:t>o</w:t>
                      </w:r>
                      <w:r>
                        <w:rPr>
                          <w:rFonts w:eastAsia="Arial"/>
                          <w:color w:val="231F20"/>
                          <w:spacing w:val="0"/>
                          <w:sz w:val="16"/>
                          <w:szCs w:val="16"/>
                        </w:rPr>
                        <w:t>r</w:t>
                      </w:r>
                      <w:r>
                        <w:rPr>
                          <w:rFonts w:eastAsia="Arial"/>
                          <w:color w:val="231F20"/>
                          <w:spacing w:val="-6"/>
                          <w:sz w:val="16"/>
                          <w:szCs w:val="16"/>
                        </w:rPr>
                        <w:t xml:space="preserve"> </w:t>
                      </w:r>
                      <w:r>
                        <w:rPr>
                          <w:rFonts w:eastAsia="Arial"/>
                          <w:color w:val="231F20"/>
                          <w:spacing w:val="-1"/>
                          <w:sz w:val="16"/>
                          <w:szCs w:val="16"/>
                        </w:rPr>
                        <w:t>org</w:t>
                      </w:r>
                      <w:r>
                        <w:rPr>
                          <w:rFonts w:eastAsia="Arial"/>
                          <w:color w:val="231F20"/>
                          <w:sz w:val="16"/>
                          <w:szCs w:val="16"/>
                        </w:rPr>
                        <w:t>an</w:t>
                      </w:r>
                      <w:r>
                        <w:rPr>
                          <w:rFonts w:eastAsia="Arial"/>
                          <w:color w:val="231F20"/>
                          <w:spacing w:val="-1"/>
                          <w:sz w:val="16"/>
                          <w:szCs w:val="16"/>
                        </w:rPr>
                        <w:t>is</w:t>
                      </w:r>
                      <w:r>
                        <w:rPr>
                          <w:rFonts w:eastAsia="Arial"/>
                          <w:color w:val="231F20"/>
                          <w:sz w:val="16"/>
                          <w:szCs w:val="16"/>
                        </w:rPr>
                        <w:t>a</w:t>
                      </w:r>
                      <w:r>
                        <w:rPr>
                          <w:rFonts w:eastAsia="Arial"/>
                          <w:color w:val="231F20"/>
                          <w:spacing w:val="-1"/>
                          <w:sz w:val="16"/>
                          <w:szCs w:val="16"/>
                        </w:rPr>
                        <w:t>tio</w:t>
                      </w:r>
                      <w:r>
                        <w:rPr>
                          <w:rFonts w:eastAsia="Arial"/>
                          <w:color w:val="231F20"/>
                          <w:sz w:val="16"/>
                          <w:szCs w:val="16"/>
                        </w:rPr>
                        <w:t>ns</w:t>
                      </w:r>
                      <w:r>
                        <w:rPr>
                          <w:rFonts w:eastAsia="Arial"/>
                          <w:color w:val="231F20"/>
                          <w:spacing w:val="0"/>
                          <w:sz w:val="16"/>
                          <w:szCs w:val="16"/>
                        </w:rPr>
                        <w:t>.</w:t>
                      </w:r>
                      <w:r>
                        <w:rPr>
                          <w:rFonts w:eastAsia="Arial"/>
                          <w:color w:val="231F20"/>
                          <w:spacing w:val="-7"/>
                          <w:sz w:val="16"/>
                          <w:szCs w:val="16"/>
                        </w:rPr>
                        <w:t xml:space="preserve"> </w:t>
                      </w:r>
                      <w:r>
                        <w:rPr>
                          <w:rFonts w:eastAsia="Arial"/>
                          <w:color w:val="231F20"/>
                          <w:spacing w:val="0"/>
                          <w:sz w:val="16"/>
                          <w:szCs w:val="16"/>
                        </w:rPr>
                        <w:t>W</w:t>
                      </w:r>
                      <w:r>
                        <w:rPr>
                          <w:rFonts w:eastAsia="Arial"/>
                          <w:color w:val="231F20"/>
                          <w:spacing w:val="-1"/>
                          <w:sz w:val="16"/>
                          <w:szCs w:val="16"/>
                        </w:rPr>
                        <w:t>her</w:t>
                      </w:r>
                      <w:r>
                        <w:rPr>
                          <w:rFonts w:eastAsia="Arial"/>
                          <w:color w:val="231F20"/>
                          <w:spacing w:val="0"/>
                          <w:sz w:val="16"/>
                          <w:szCs w:val="16"/>
                        </w:rPr>
                        <w:t>e</w:t>
                      </w:r>
                      <w:r>
                        <w:rPr>
                          <w:rFonts w:eastAsia="Arial"/>
                          <w:color w:val="231F20"/>
                          <w:spacing w:val="-8"/>
                          <w:sz w:val="16"/>
                          <w:szCs w:val="16"/>
                        </w:rPr>
                        <w:t xml:space="preserve"> </w:t>
                      </w:r>
                      <w:r>
                        <w:rPr>
                          <w:rFonts w:eastAsia="Arial"/>
                          <w:color w:val="231F20"/>
                          <w:spacing w:val="-3"/>
                          <w:sz w:val="16"/>
                          <w:szCs w:val="16"/>
                        </w:rPr>
                        <w:t>y</w:t>
                      </w:r>
                      <w:r>
                        <w:rPr>
                          <w:rFonts w:eastAsia="Arial"/>
                          <w:color w:val="231F20"/>
                          <w:spacing w:val="-1"/>
                          <w:sz w:val="16"/>
                          <w:szCs w:val="16"/>
                        </w:rPr>
                        <w:t>o</w:t>
                      </w:r>
                      <w:r>
                        <w:rPr>
                          <w:rFonts w:eastAsia="Arial"/>
                          <w:color w:val="231F20"/>
                          <w:spacing w:val="0"/>
                          <w:sz w:val="16"/>
                          <w:szCs w:val="16"/>
                        </w:rPr>
                        <w:t>u</w:t>
                      </w:r>
                      <w:r>
                        <w:rPr>
                          <w:rFonts w:eastAsia="Arial"/>
                          <w:color w:val="231F20"/>
                          <w:spacing w:val="-6"/>
                          <w:sz w:val="16"/>
                          <w:szCs w:val="16"/>
                        </w:rPr>
                        <w:t xml:space="preserve"> </w:t>
                      </w:r>
                      <w:r>
                        <w:rPr>
                          <w:rFonts w:eastAsia="Arial"/>
                          <w:color w:val="231F20"/>
                          <w:spacing w:val="-3"/>
                          <w:sz w:val="16"/>
                          <w:szCs w:val="16"/>
                        </w:rPr>
                        <w:t>w</w:t>
                      </w:r>
                      <w:r>
                        <w:rPr>
                          <w:rFonts w:eastAsia="Arial"/>
                          <w:color w:val="231F20"/>
                          <w:sz w:val="16"/>
                          <w:szCs w:val="16"/>
                        </w:rPr>
                        <w:t>a</w:t>
                      </w:r>
                      <w:r>
                        <w:rPr>
                          <w:rFonts w:eastAsia="Arial"/>
                          <w:color w:val="231F20"/>
                          <w:spacing w:val="-3"/>
                          <w:sz w:val="16"/>
                          <w:szCs w:val="16"/>
                        </w:rPr>
                        <w:t>n</w:t>
                      </w:r>
                      <w:r>
                        <w:rPr>
                          <w:rFonts w:eastAsia="Arial"/>
                          <w:color w:val="231F20"/>
                          <w:spacing w:val="0"/>
                          <w:sz w:val="16"/>
                          <w:szCs w:val="16"/>
                        </w:rPr>
                        <w:t>t</w:t>
                      </w:r>
                      <w:r>
                        <w:rPr>
                          <w:rFonts w:eastAsia="Arial"/>
                          <w:color w:val="231F20"/>
                          <w:spacing w:val="-6"/>
                          <w:sz w:val="16"/>
                          <w:szCs w:val="16"/>
                        </w:rPr>
                        <w:t xml:space="preserve"> </w:t>
                      </w:r>
                      <w:r>
                        <w:rPr>
                          <w:rFonts w:eastAsia="Arial"/>
                          <w:color w:val="231F20"/>
                          <w:sz w:val="16"/>
                          <w:szCs w:val="16"/>
                        </w:rPr>
                        <w:t>t</w:t>
                      </w:r>
                      <w:r>
                        <w:rPr>
                          <w:rFonts w:eastAsia="Arial"/>
                          <w:color w:val="231F20"/>
                          <w:spacing w:val="0"/>
                          <w:sz w:val="16"/>
                          <w:szCs w:val="16"/>
                        </w:rPr>
                        <w:t>o</w:t>
                      </w:r>
                      <w:r>
                        <w:rPr>
                          <w:rFonts w:eastAsia="Arial"/>
                          <w:color w:val="231F20"/>
                          <w:spacing w:val="-6"/>
                          <w:sz w:val="16"/>
                          <w:szCs w:val="16"/>
                        </w:rPr>
                        <w:t xml:space="preserve"> </w:t>
                      </w:r>
                      <w:r>
                        <w:rPr>
                          <w:rFonts w:eastAsia="Arial"/>
                          <w:color w:val="231F20"/>
                          <w:sz w:val="16"/>
                          <w:szCs w:val="16"/>
                        </w:rPr>
                        <w:t>u</w:t>
                      </w:r>
                      <w:r>
                        <w:rPr>
                          <w:rFonts w:eastAsia="Arial"/>
                          <w:color w:val="231F20"/>
                          <w:spacing w:val="-1"/>
                          <w:sz w:val="16"/>
                          <w:szCs w:val="16"/>
                        </w:rPr>
                        <w:t>s</w:t>
                      </w:r>
                      <w:r>
                        <w:rPr>
                          <w:rFonts w:eastAsia="Arial"/>
                          <w:color w:val="231F20"/>
                          <w:spacing w:val="0"/>
                          <w:sz w:val="16"/>
                          <w:szCs w:val="16"/>
                        </w:rPr>
                        <w:t>e</w:t>
                      </w:r>
                      <w:r>
                        <w:rPr>
                          <w:rFonts w:eastAsia="Arial"/>
                          <w:color w:val="231F20"/>
                          <w:spacing w:val="-6"/>
                          <w:sz w:val="16"/>
                          <w:szCs w:val="16"/>
                        </w:rPr>
                        <w:t xml:space="preserve"> </w:t>
                      </w:r>
                      <w:r>
                        <w:rPr>
                          <w:rFonts w:eastAsia="Arial"/>
                          <w:color w:val="231F20"/>
                          <w:spacing w:val="-1"/>
                          <w:sz w:val="16"/>
                          <w:szCs w:val="16"/>
                        </w:rPr>
                        <w:t>the</w:t>
                      </w:r>
                      <w:r>
                        <w:rPr>
                          <w:rFonts w:eastAsia="Arial"/>
                          <w:color w:val="231F20"/>
                          <w:sz w:val="16"/>
                          <w:szCs w:val="16"/>
                        </w:rPr>
                        <w:t>i</w:t>
                      </w:r>
                      <w:r>
                        <w:rPr>
                          <w:rFonts w:eastAsia="Arial"/>
                          <w:color w:val="231F20"/>
                          <w:spacing w:val="0"/>
                          <w:sz w:val="16"/>
                          <w:szCs w:val="16"/>
                        </w:rPr>
                        <w:t>r</w:t>
                      </w:r>
                      <w:r>
                        <w:rPr>
                          <w:rFonts w:eastAsia="Arial"/>
                          <w:color w:val="231F20"/>
                          <w:spacing w:val="-6"/>
                          <w:sz w:val="16"/>
                          <w:szCs w:val="16"/>
                        </w:rPr>
                        <w:t xml:space="preserve"> </w:t>
                      </w:r>
                      <w:r>
                        <w:rPr>
                          <w:rFonts w:eastAsia="Arial"/>
                          <w:color w:val="231F20"/>
                          <w:spacing w:val="-1"/>
                          <w:sz w:val="16"/>
                          <w:szCs w:val="16"/>
                        </w:rPr>
                        <w:t>m</w:t>
                      </w:r>
                      <w:r>
                        <w:rPr>
                          <w:rFonts w:eastAsia="Arial"/>
                          <w:color w:val="231F20"/>
                          <w:sz w:val="16"/>
                          <w:szCs w:val="16"/>
                        </w:rPr>
                        <w:t>a</w:t>
                      </w:r>
                      <w:r>
                        <w:rPr>
                          <w:rFonts w:eastAsia="Arial"/>
                          <w:color w:val="231F20"/>
                          <w:spacing w:val="-3"/>
                          <w:sz w:val="16"/>
                          <w:szCs w:val="16"/>
                        </w:rPr>
                        <w:t>t</w:t>
                      </w:r>
                      <w:r>
                        <w:rPr>
                          <w:rFonts w:eastAsia="Arial"/>
                          <w:color w:val="231F20"/>
                          <w:spacing w:val="-1"/>
                          <w:sz w:val="16"/>
                          <w:szCs w:val="16"/>
                        </w:rPr>
                        <w:t>e</w:t>
                      </w:r>
                      <w:r>
                        <w:rPr>
                          <w:rFonts w:eastAsia="Arial"/>
                          <w:color w:val="231F20"/>
                          <w:spacing w:val="1"/>
                          <w:sz w:val="16"/>
                          <w:szCs w:val="16"/>
                        </w:rPr>
                        <w:t>r</w:t>
                      </w:r>
                      <w:r>
                        <w:rPr>
                          <w:rFonts w:eastAsia="Arial"/>
                          <w:color w:val="231F20"/>
                          <w:spacing w:val="-1"/>
                          <w:sz w:val="16"/>
                          <w:szCs w:val="16"/>
                        </w:rPr>
                        <w:t>i</w:t>
                      </w:r>
                      <w:r>
                        <w:rPr>
                          <w:rFonts w:eastAsia="Arial"/>
                          <w:color w:val="231F20"/>
                          <w:sz w:val="16"/>
                          <w:szCs w:val="16"/>
                        </w:rPr>
                        <w:t>a</w:t>
                      </w:r>
                      <w:r>
                        <w:rPr>
                          <w:rFonts w:eastAsia="Arial"/>
                          <w:color w:val="231F20"/>
                          <w:spacing w:val="0"/>
                          <w:sz w:val="16"/>
                          <w:szCs w:val="16"/>
                        </w:rPr>
                        <w:t>l</w:t>
                      </w:r>
                      <w:r>
                        <w:rPr>
                          <w:rFonts w:eastAsia="Arial"/>
                          <w:color w:val="231F20"/>
                          <w:spacing w:val="-6"/>
                          <w:sz w:val="16"/>
                          <w:szCs w:val="16"/>
                        </w:rPr>
                        <w:t xml:space="preserve"> </w:t>
                      </w:r>
                      <w:r>
                        <w:rPr>
                          <w:rFonts w:eastAsia="Arial"/>
                          <w:color w:val="231F20"/>
                          <w:spacing w:val="-3"/>
                          <w:sz w:val="16"/>
                          <w:szCs w:val="16"/>
                        </w:rPr>
                        <w:t>y</w:t>
                      </w:r>
                      <w:r>
                        <w:rPr>
                          <w:rFonts w:eastAsia="Arial"/>
                          <w:color w:val="231F20"/>
                          <w:spacing w:val="-1"/>
                          <w:sz w:val="16"/>
                          <w:szCs w:val="16"/>
                        </w:rPr>
                        <w:t>o</w:t>
                      </w:r>
                      <w:r>
                        <w:rPr>
                          <w:rFonts w:eastAsia="Arial"/>
                          <w:color w:val="231F20"/>
                          <w:spacing w:val="0"/>
                          <w:sz w:val="16"/>
                          <w:szCs w:val="16"/>
                        </w:rPr>
                        <w:t>u</w:t>
                      </w:r>
                      <w:r>
                        <w:rPr>
                          <w:rFonts w:eastAsia="Arial"/>
                          <w:color w:val="231F20"/>
                          <w:spacing w:val="-6"/>
                          <w:sz w:val="16"/>
                          <w:szCs w:val="16"/>
                        </w:rPr>
                        <w:t xml:space="preserve"> </w:t>
                      </w:r>
                      <w:r>
                        <w:rPr>
                          <w:rFonts w:eastAsia="Arial"/>
                          <w:color w:val="231F20"/>
                          <w:spacing w:val="-1"/>
                          <w:sz w:val="16"/>
                          <w:szCs w:val="16"/>
                        </w:rPr>
                        <w:t>wi</w:t>
                      </w:r>
                      <w:r>
                        <w:rPr>
                          <w:rFonts w:eastAsia="Arial"/>
                          <w:color w:val="231F20"/>
                          <w:sz w:val="16"/>
                          <w:szCs w:val="16"/>
                        </w:rPr>
                        <w:t>l</w:t>
                      </w:r>
                      <w:r>
                        <w:rPr>
                          <w:rFonts w:eastAsia="Arial"/>
                          <w:color w:val="231F20"/>
                          <w:spacing w:val="0"/>
                          <w:sz w:val="16"/>
                          <w:szCs w:val="16"/>
                        </w:rPr>
                        <w:t>l</w:t>
                      </w:r>
                      <w:r>
                        <w:rPr>
                          <w:rFonts w:eastAsia="Arial"/>
                          <w:color w:val="231F20"/>
                          <w:spacing w:val="-6"/>
                          <w:sz w:val="16"/>
                          <w:szCs w:val="16"/>
                        </w:rPr>
                        <w:t xml:space="preserve"> </w:t>
                      </w:r>
                      <w:r>
                        <w:rPr>
                          <w:rFonts w:eastAsia="Arial"/>
                          <w:color w:val="231F20"/>
                          <w:spacing w:val="-1"/>
                          <w:sz w:val="16"/>
                          <w:szCs w:val="16"/>
                        </w:rPr>
                        <w:t>nee</w:t>
                      </w:r>
                      <w:r>
                        <w:rPr>
                          <w:rFonts w:eastAsia="Arial"/>
                          <w:color w:val="231F20"/>
                          <w:spacing w:val="0"/>
                          <w:sz w:val="16"/>
                          <w:szCs w:val="16"/>
                        </w:rPr>
                        <w:t>d</w:t>
                      </w:r>
                      <w:r>
                        <w:rPr>
                          <w:rFonts w:eastAsia="Arial"/>
                          <w:color w:val="231F20"/>
                          <w:spacing w:val="-6"/>
                          <w:sz w:val="16"/>
                          <w:szCs w:val="16"/>
                        </w:rPr>
                        <w:t xml:space="preserve"> </w:t>
                      </w:r>
                      <w:r>
                        <w:rPr>
                          <w:rFonts w:eastAsia="Arial"/>
                          <w:color w:val="231F20"/>
                          <w:sz w:val="16"/>
                          <w:szCs w:val="16"/>
                        </w:rPr>
                        <w:t>t</w:t>
                      </w:r>
                      <w:r>
                        <w:rPr>
                          <w:rFonts w:eastAsia="Arial"/>
                          <w:color w:val="231F20"/>
                          <w:spacing w:val="0"/>
                          <w:sz w:val="16"/>
                          <w:szCs w:val="16"/>
                        </w:rPr>
                        <w:t>o</w:t>
                      </w:r>
                      <w:r>
                        <w:rPr>
                          <w:rFonts w:eastAsia="Arial"/>
                          <w:color w:val="231F20"/>
                          <w:spacing w:val="-6"/>
                          <w:sz w:val="16"/>
                          <w:szCs w:val="16"/>
                        </w:rPr>
                        <w:t xml:space="preserve"> </w:t>
                      </w:r>
                      <w:r>
                        <w:rPr>
                          <w:rFonts w:eastAsia="Arial"/>
                          <w:color w:val="231F20"/>
                          <w:spacing w:val="1"/>
                          <w:sz w:val="16"/>
                          <w:szCs w:val="16"/>
                        </w:rPr>
                        <w:t>c</w:t>
                      </w:r>
                      <w:r>
                        <w:rPr>
                          <w:rFonts w:eastAsia="Arial"/>
                          <w:color w:val="231F20"/>
                          <w:spacing w:val="-1"/>
                          <w:sz w:val="16"/>
                          <w:szCs w:val="16"/>
                        </w:rPr>
                        <w:t>o</w:t>
                      </w:r>
                      <w:r>
                        <w:rPr>
                          <w:rFonts w:eastAsia="Arial"/>
                          <w:color w:val="231F20"/>
                          <w:spacing w:val="-3"/>
                          <w:sz w:val="16"/>
                          <w:szCs w:val="16"/>
                        </w:rPr>
                        <w:t>n</w:t>
                      </w:r>
                      <w:r>
                        <w:rPr>
                          <w:rFonts w:eastAsia="Arial"/>
                          <w:color w:val="231F20"/>
                          <w:spacing w:val="0"/>
                          <w:sz w:val="16"/>
                          <w:szCs w:val="16"/>
                        </w:rPr>
                        <w:t>t</w:t>
                      </w:r>
                      <w:r>
                        <w:rPr>
                          <w:rFonts w:eastAsia="Arial"/>
                          <w:color w:val="231F20"/>
                          <w:sz w:val="16"/>
                          <w:szCs w:val="16"/>
                        </w:rPr>
                        <w:t>a</w:t>
                      </w:r>
                      <w:r>
                        <w:rPr>
                          <w:rFonts w:eastAsia="Arial"/>
                          <w:color w:val="231F20"/>
                          <w:spacing w:val="0"/>
                          <w:sz w:val="16"/>
                          <w:szCs w:val="16"/>
                        </w:rPr>
                        <w:t>ct</w:t>
                      </w:r>
                      <w:r>
                        <w:rPr>
                          <w:rFonts w:eastAsia="Arial"/>
                          <w:color w:val="231F20"/>
                          <w:spacing w:val="-7"/>
                          <w:sz w:val="16"/>
                          <w:szCs w:val="16"/>
                        </w:rPr>
                        <w:t xml:space="preserve"> </w:t>
                      </w:r>
                      <w:r>
                        <w:rPr>
                          <w:rFonts w:eastAsia="Arial"/>
                          <w:color w:val="231F20"/>
                          <w:spacing w:val="-1"/>
                          <w:sz w:val="16"/>
                          <w:szCs w:val="16"/>
                        </w:rPr>
                        <w:t>the</w:t>
                      </w:r>
                      <w:r>
                        <w:rPr>
                          <w:rFonts w:eastAsia="Arial"/>
                          <w:color w:val="231F20"/>
                          <w:spacing w:val="0"/>
                          <w:sz w:val="16"/>
                          <w:szCs w:val="16"/>
                        </w:rPr>
                        <w:t>m</w:t>
                      </w:r>
                      <w:r>
                        <w:rPr>
                          <w:rFonts w:eastAsia="Arial"/>
                          <w:color w:val="231F20"/>
                          <w:spacing w:val="-6"/>
                          <w:sz w:val="16"/>
                          <w:szCs w:val="16"/>
                        </w:rPr>
                        <w:t xml:space="preserve"> </w:t>
                      </w:r>
                      <w:r>
                        <w:rPr>
                          <w:rFonts w:eastAsia="Arial"/>
                          <w:color w:val="231F20"/>
                          <w:sz w:val="16"/>
                          <w:szCs w:val="16"/>
                        </w:rPr>
                        <w:t>di</w:t>
                      </w:r>
                      <w:r>
                        <w:rPr>
                          <w:rFonts w:eastAsia="Arial"/>
                          <w:color w:val="231F20"/>
                          <w:spacing w:val="-1"/>
                          <w:sz w:val="16"/>
                          <w:szCs w:val="16"/>
                        </w:rPr>
                        <w:t>re</w:t>
                      </w:r>
                      <w:r>
                        <w:rPr>
                          <w:rFonts w:eastAsia="Arial"/>
                          <w:color w:val="231F20"/>
                          <w:spacing w:val="0"/>
                          <w:sz w:val="16"/>
                          <w:szCs w:val="16"/>
                        </w:rPr>
                        <w:t>c</w:t>
                      </w:r>
                      <w:r>
                        <w:rPr>
                          <w:rFonts w:eastAsia="Arial"/>
                          <w:color w:val="231F20"/>
                          <w:spacing w:val="-1"/>
                          <w:sz w:val="16"/>
                          <w:szCs w:val="16"/>
                        </w:rPr>
                        <w:t>t</w:t>
                      </w:r>
                      <w:r>
                        <w:rPr>
                          <w:rFonts w:eastAsia="Arial"/>
                          <w:color w:val="231F20"/>
                          <w:sz w:val="16"/>
                          <w:szCs w:val="16"/>
                        </w:rPr>
                        <w:t>l</w:t>
                      </w:r>
                      <w:r>
                        <w:rPr>
                          <w:rFonts w:eastAsia="Arial"/>
                          <w:color w:val="231F20"/>
                          <w:spacing w:val="-10"/>
                          <w:sz w:val="16"/>
                          <w:szCs w:val="16"/>
                        </w:rPr>
                        <w:t>y.</w:t>
                      </w:r>
                    </w:p>
                    <w:p w14:paraId="712528B9" w14:textId="77777777" w:rsidR="00EF4F9A" w:rsidRDefault="00EF4F9A" w:rsidP="00FA1C06">
                      <w:pPr>
                        <w:spacing w:after="0" w:line="287" w:lineRule="auto"/>
                        <w:ind w:left="101" w:right="563"/>
                        <w:rPr>
                          <w:rFonts w:eastAsia="Arial"/>
                          <w:color w:val="231F20"/>
                          <w:spacing w:val="-10"/>
                          <w:sz w:val="16"/>
                          <w:szCs w:val="16"/>
                        </w:rPr>
                      </w:pPr>
                    </w:p>
                    <w:p w14:paraId="39982B9B" w14:textId="77777777" w:rsidR="00EF4F9A" w:rsidRPr="005900FE" w:rsidRDefault="00EF4F9A" w:rsidP="005900FE">
                      <w:pPr>
                        <w:pStyle w:val="NoSpacing"/>
                        <w:ind w:left="142"/>
                        <w:rPr>
                          <w:rStyle w:val="Strong"/>
                        </w:rPr>
                      </w:pPr>
                      <w:r>
                        <w:rPr>
                          <w:rFonts w:eastAsia="Arial"/>
                          <w:b/>
                          <w:bCs/>
                          <w:color w:val="231F20"/>
                          <w:spacing w:val="2"/>
                          <w:sz w:val="16"/>
                          <w:szCs w:val="16"/>
                        </w:rPr>
                        <w:t>Addendum</w:t>
                      </w:r>
                    </w:p>
                    <w:tbl>
                      <w:tblPr>
                        <w:tblW w:w="8222" w:type="dxa"/>
                        <w:tblInd w:w="25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1279"/>
                        <w:gridCol w:w="5515"/>
                        <w:gridCol w:w="1428"/>
                      </w:tblGrid>
                      <w:tr w:rsidR="00EF4F9A" w:rsidRPr="002F6247" w14:paraId="18BE241F" w14:textId="77777777" w:rsidTr="005732E3">
                        <w:trPr>
                          <w:trHeight w:val="60"/>
                        </w:trPr>
                        <w:tc>
                          <w:tcPr>
                            <w:tcW w:w="1279" w:type="dxa"/>
                            <w:shd w:val="clear" w:color="auto" w:fill="auto"/>
                          </w:tcPr>
                          <w:p w14:paraId="1DCDB074" w14:textId="77777777" w:rsidR="00EF4F9A" w:rsidRPr="005732E3" w:rsidRDefault="00EF4F9A" w:rsidP="005732E3">
                            <w:pPr>
                              <w:pStyle w:val="Table-Body"/>
                            </w:pPr>
                            <w:r w:rsidRPr="005732E3">
                              <w:t>Page</w:t>
                            </w:r>
                          </w:p>
                        </w:tc>
                        <w:tc>
                          <w:tcPr>
                            <w:tcW w:w="5515" w:type="dxa"/>
                          </w:tcPr>
                          <w:p w14:paraId="76F70F21" w14:textId="77777777" w:rsidR="00EF4F9A" w:rsidRPr="005732E3" w:rsidRDefault="00EF4F9A" w:rsidP="005732E3">
                            <w:pPr>
                              <w:pStyle w:val="Table-Body"/>
                            </w:pPr>
                            <w:r w:rsidRPr="005732E3">
                              <w:t>Change</w:t>
                            </w:r>
                          </w:p>
                        </w:tc>
                        <w:tc>
                          <w:tcPr>
                            <w:tcW w:w="1428" w:type="dxa"/>
                            <w:shd w:val="clear" w:color="auto" w:fill="auto"/>
                          </w:tcPr>
                          <w:p w14:paraId="7F0C5FA4" w14:textId="77777777" w:rsidR="00EF4F9A" w:rsidRPr="005732E3" w:rsidRDefault="00EF4F9A" w:rsidP="005732E3">
                            <w:pPr>
                              <w:pStyle w:val="Table-Body"/>
                            </w:pPr>
                            <w:r w:rsidRPr="005732E3">
                              <w:t>Date</w:t>
                            </w:r>
                          </w:p>
                        </w:tc>
                      </w:tr>
                      <w:tr w:rsidR="00EF4F9A" w:rsidRPr="002F6247" w14:paraId="6AD16FDC" w14:textId="77777777" w:rsidTr="005732E3">
                        <w:trPr>
                          <w:trHeight w:val="60"/>
                        </w:trPr>
                        <w:tc>
                          <w:tcPr>
                            <w:tcW w:w="1279" w:type="dxa"/>
                            <w:shd w:val="clear" w:color="auto" w:fill="auto"/>
                          </w:tcPr>
                          <w:p w14:paraId="517C7162" w14:textId="6CFBCB8D" w:rsidR="00EF4F9A" w:rsidRPr="002F6247" w:rsidRDefault="00EF4F9A" w:rsidP="005900FE">
                            <w:pPr>
                              <w:pStyle w:val="Table-Body"/>
                            </w:pPr>
                            <w:r>
                              <w:t>Safety summary</w:t>
                            </w:r>
                          </w:p>
                        </w:tc>
                        <w:tc>
                          <w:tcPr>
                            <w:tcW w:w="5515" w:type="dxa"/>
                          </w:tcPr>
                          <w:p w14:paraId="2E169851" w14:textId="12BCC707" w:rsidR="00EF4F9A" w:rsidRPr="002F6247" w:rsidRDefault="00EF4F9A" w:rsidP="00401F66">
                            <w:pPr>
                              <w:pStyle w:val="Table-Body"/>
                            </w:pPr>
                            <w:r>
                              <w:t>Clarification</w:t>
                            </w:r>
                            <w:r w:rsidR="00401F66">
                              <w:t xml:space="preserve"> of the possibility for flight in instrument conditions</w:t>
                            </w:r>
                            <w:r>
                              <w:t xml:space="preserve"> in the first paragraph.</w:t>
                            </w:r>
                          </w:p>
                        </w:tc>
                        <w:tc>
                          <w:tcPr>
                            <w:tcW w:w="1428" w:type="dxa"/>
                            <w:shd w:val="clear" w:color="auto" w:fill="auto"/>
                          </w:tcPr>
                          <w:p w14:paraId="33DE1B7E" w14:textId="6D3BF1C5" w:rsidR="00EF4F9A" w:rsidRPr="002F6247" w:rsidRDefault="00AD1F52" w:rsidP="00AD1F52">
                            <w:pPr>
                              <w:pStyle w:val="Table-Body"/>
                            </w:pPr>
                            <w:r>
                              <w:t>16-01-2014</w:t>
                            </w:r>
                          </w:p>
                        </w:tc>
                      </w:tr>
                      <w:tr w:rsidR="00EF4F9A" w:rsidRPr="002F6247" w14:paraId="351BB9FD" w14:textId="77777777" w:rsidTr="00EF4F9A">
                        <w:trPr>
                          <w:trHeight w:val="60"/>
                        </w:trPr>
                        <w:tc>
                          <w:tcPr>
                            <w:tcW w:w="1279" w:type="dxa"/>
                            <w:shd w:val="clear" w:color="auto" w:fill="auto"/>
                          </w:tcPr>
                          <w:p w14:paraId="2E188B88" w14:textId="08E60286" w:rsidR="00EF4F9A" w:rsidRPr="002F6247" w:rsidRDefault="00EF4F9A" w:rsidP="00EF4F9A">
                            <w:pPr>
                              <w:pStyle w:val="Table-Body"/>
                            </w:pPr>
                            <w:r>
                              <w:t>3</w:t>
                            </w:r>
                          </w:p>
                        </w:tc>
                        <w:tc>
                          <w:tcPr>
                            <w:tcW w:w="5515" w:type="dxa"/>
                          </w:tcPr>
                          <w:p w14:paraId="7EADB1A0" w14:textId="00FFB04C" w:rsidR="00EF4F9A" w:rsidRPr="002F6247" w:rsidRDefault="00EF4F9A" w:rsidP="00EF4F9A">
                            <w:pPr>
                              <w:pStyle w:val="Table-Body"/>
                            </w:pPr>
                            <w:r>
                              <w:t>Corrected ‘south-west’ to ‘south-east’.</w:t>
                            </w:r>
                          </w:p>
                        </w:tc>
                        <w:tc>
                          <w:tcPr>
                            <w:tcW w:w="1428" w:type="dxa"/>
                            <w:shd w:val="clear" w:color="auto" w:fill="auto"/>
                          </w:tcPr>
                          <w:p w14:paraId="6884436E" w14:textId="54EEFB3B" w:rsidR="00EF4F9A" w:rsidRPr="002F6247" w:rsidRDefault="00AD1F52" w:rsidP="00EF4F9A">
                            <w:pPr>
                              <w:pStyle w:val="Table-Body"/>
                            </w:pPr>
                            <w:r>
                              <w:t>16-01-2014</w:t>
                            </w:r>
                          </w:p>
                        </w:tc>
                      </w:tr>
                      <w:tr w:rsidR="00EF4F9A" w:rsidRPr="002F6247" w14:paraId="2E4896E8" w14:textId="77777777" w:rsidTr="005732E3">
                        <w:trPr>
                          <w:trHeight w:val="60"/>
                        </w:trPr>
                        <w:tc>
                          <w:tcPr>
                            <w:tcW w:w="1279" w:type="dxa"/>
                            <w:shd w:val="clear" w:color="auto" w:fill="auto"/>
                          </w:tcPr>
                          <w:p w14:paraId="7FBD48DF" w14:textId="1FF63099" w:rsidR="00EF4F9A" w:rsidRPr="002F6247" w:rsidRDefault="00EF4F9A" w:rsidP="005900FE">
                            <w:pPr>
                              <w:pStyle w:val="Table-Body"/>
                            </w:pPr>
                            <w:r>
                              <w:t>18</w:t>
                            </w:r>
                          </w:p>
                        </w:tc>
                        <w:tc>
                          <w:tcPr>
                            <w:tcW w:w="5515" w:type="dxa"/>
                          </w:tcPr>
                          <w:p w14:paraId="1BA1A041" w14:textId="03A3AC85" w:rsidR="00EF4F9A" w:rsidRPr="002F6247" w:rsidRDefault="00EF4F9A" w:rsidP="005900FE">
                            <w:pPr>
                              <w:pStyle w:val="Table-Body"/>
                            </w:pPr>
                            <w:r>
                              <w:t>Corrected ‘south-west’ to ‘south-east’.</w:t>
                            </w:r>
                          </w:p>
                        </w:tc>
                        <w:tc>
                          <w:tcPr>
                            <w:tcW w:w="1428" w:type="dxa"/>
                            <w:shd w:val="clear" w:color="auto" w:fill="auto"/>
                          </w:tcPr>
                          <w:p w14:paraId="228DA03A" w14:textId="0E86EB3A" w:rsidR="00EF4F9A" w:rsidRPr="002F6247" w:rsidRDefault="00AD1F52" w:rsidP="005900FE">
                            <w:pPr>
                              <w:pStyle w:val="Table-Body"/>
                            </w:pPr>
                            <w:r>
                              <w:t>16-01-2014</w:t>
                            </w:r>
                          </w:p>
                        </w:tc>
                      </w:tr>
                    </w:tbl>
                    <w:p w14:paraId="31D200D9" w14:textId="77777777" w:rsidR="00EF4F9A" w:rsidRPr="005C1AB6" w:rsidRDefault="00EF4F9A" w:rsidP="00FA1C06">
                      <w:pPr>
                        <w:spacing w:after="0" w:line="287" w:lineRule="auto"/>
                        <w:ind w:left="101" w:right="563"/>
                        <w:rPr>
                          <w:rFonts w:eastAsia="Arial"/>
                          <w:sz w:val="16"/>
                          <w:szCs w:val="16"/>
                        </w:rPr>
                      </w:pPr>
                      <w:r>
                        <w:br/>
                      </w:r>
                    </w:p>
                  </w:txbxContent>
                </v:textbox>
                <w10:wrap type="square" anchorx="margin" anchory="margin"/>
              </v:shape>
            </w:pict>
          </mc:Fallback>
        </mc:AlternateContent>
      </w:r>
    </w:p>
    <w:p w14:paraId="264684C8" w14:textId="77777777" w:rsidR="004C3E6C" w:rsidRPr="00246D43" w:rsidRDefault="004C3E6C" w:rsidP="00547FC3">
      <w:pPr>
        <w:rPr>
          <w:color w:val="00A5D3"/>
          <w:sz w:val="48"/>
          <w:szCs w:val="48"/>
        </w:rPr>
        <w:sectPr w:rsidR="004C3E6C" w:rsidRPr="00246D43" w:rsidSect="00945BFF">
          <w:headerReference w:type="even" r:id="rId17"/>
          <w:headerReference w:type="default" r:id="rId18"/>
          <w:footerReference w:type="even" r:id="rId19"/>
          <w:footerReference w:type="default" r:id="rId20"/>
          <w:headerReference w:type="first" r:id="rId21"/>
          <w:footerReference w:type="first" r:id="rId22"/>
          <w:pgSz w:w="11906" w:h="16838" w:code="9"/>
          <w:pgMar w:top="1701" w:right="1701" w:bottom="1134" w:left="1701" w:header="709" w:footer="709" w:gutter="0"/>
          <w:cols w:space="708"/>
          <w:docGrid w:linePitch="360"/>
        </w:sectPr>
      </w:pPr>
    </w:p>
    <w:p w14:paraId="7A60BA81" w14:textId="5BA2E3DD" w:rsidR="004C3E6C" w:rsidRPr="00246D43" w:rsidRDefault="00DB470E" w:rsidP="005E64CD">
      <w:pPr>
        <w:pStyle w:val="NOTOC-Heading1"/>
      </w:pPr>
      <w:r w:rsidRPr="00246D43">
        <w:lastRenderedPageBreak/>
        <w:t>Safety summary</w:t>
      </w:r>
    </w:p>
    <w:p w14:paraId="6BDFDC80" w14:textId="1FD76533" w:rsidR="004C3E6C" w:rsidRPr="00246D43" w:rsidRDefault="004C3E6C" w:rsidP="00ED39E5">
      <w:pPr>
        <w:pStyle w:val="InvestigationNumber"/>
        <w:spacing w:before="120"/>
      </w:pPr>
    </w:p>
    <w:p w14:paraId="061AFB16" w14:textId="392C0A7A" w:rsidR="00242271" w:rsidRPr="00246D43" w:rsidRDefault="00842F33" w:rsidP="00242271">
      <w:pPr>
        <w:pStyle w:val="NOTOC-Heading2"/>
      </w:pPr>
      <w:r>
        <w:rPr>
          <w:noProof/>
          <w:lang w:val="en-AU" w:eastAsia="en-AU"/>
        </w:rPr>
        <mc:AlternateContent>
          <mc:Choice Requires="wpg">
            <w:drawing>
              <wp:anchor distT="0" distB="0" distL="114300" distR="114300" simplePos="0" relativeHeight="251658242" behindDoc="0" locked="0" layoutInCell="1" allowOverlap="1" wp14:anchorId="6E197D1F" wp14:editId="7C410BF5">
                <wp:simplePos x="0" y="0"/>
                <wp:positionH relativeFrom="column">
                  <wp:posOffset>3529965</wp:posOffset>
                </wp:positionH>
                <wp:positionV relativeFrom="paragraph">
                  <wp:posOffset>9525</wp:posOffset>
                </wp:positionV>
                <wp:extent cx="1857375" cy="1685925"/>
                <wp:effectExtent l="19050" t="0" r="28575" b="9525"/>
                <wp:wrapSquare wrapText="bothSides"/>
                <wp:docPr id="10" name="Group 10" title="VH-UXG in 2003. Glenn Alderton / JetPhotos.ne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57375" cy="1685925"/>
                          <a:chOff x="0" y="0"/>
                          <a:chExt cx="1857375" cy="1685926"/>
                        </a:xfrm>
                      </wpg:grpSpPr>
                      <wps:wsp>
                        <wps:cNvPr id="12" name="Text Box 12"/>
                        <wps:cNvSpPr txBox="1"/>
                        <wps:spPr>
                          <a:xfrm>
                            <a:off x="0" y="0"/>
                            <a:ext cx="1800225" cy="180340"/>
                          </a:xfrm>
                          <a:prstGeom prst="rect">
                            <a:avLst/>
                          </a:prstGeom>
                          <a:solidFill>
                            <a:prstClr val="white"/>
                          </a:solidFill>
                          <a:ln>
                            <a:noFill/>
                          </a:ln>
                          <a:effectLst/>
                        </wps:spPr>
                        <wps:txbx>
                          <w:txbxContent>
                            <w:p w14:paraId="13102CF1" w14:textId="7B0B5D93" w:rsidR="00EF4F9A" w:rsidRPr="002F6247" w:rsidRDefault="00EF4F9A" w:rsidP="004C3E6C">
                              <w:pPr>
                                <w:pStyle w:val="Caption"/>
                                <w:rPr>
                                  <w:rFonts w:eastAsia="Calibri"/>
                                  <w:noProof/>
                                  <w:spacing w:val="-2"/>
                                </w:rPr>
                              </w:pPr>
                              <w:r>
                                <w:t>VH-UXG in 2003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cNvPr id="8" name="Group 8"/>
                        <wpg:cNvGrpSpPr/>
                        <wpg:grpSpPr>
                          <a:xfrm>
                            <a:off x="0" y="232232"/>
                            <a:ext cx="1857375" cy="1453694"/>
                            <a:chOff x="0" y="51257"/>
                            <a:chExt cx="1857375" cy="1453694"/>
                          </a:xfrm>
                        </wpg:grpSpPr>
                        <pic:pic xmlns:pic="http://schemas.openxmlformats.org/drawingml/2006/picture">
                          <pic:nvPicPr>
                            <pic:cNvPr id="5" name="Picture 5" descr="VH-UXG in 2003" title="VH-UXG in 2003"/>
                            <pic:cNvPicPr>
                              <a:picLocks noChangeAspect="1"/>
                            </pic:cNvPicPr>
                          </pic:nvPicPr>
                          <pic:blipFill>
                            <a:blip r:embed="rId23" cstate="screen">
                              <a:extLst>
                                <a:ext uri="{28A0092B-C50C-407E-A947-70E740481C1C}">
                                  <a14:useLocalDpi xmlns:a14="http://schemas.microsoft.com/office/drawing/2010/main"/>
                                </a:ext>
                              </a:extLst>
                            </a:blip>
                            <a:stretch>
                              <a:fillRect/>
                            </a:stretch>
                          </pic:blipFill>
                          <pic:spPr bwMode="auto">
                            <a:xfrm>
                              <a:off x="0" y="51257"/>
                              <a:ext cx="1857375" cy="1154786"/>
                            </a:xfrm>
                            <a:prstGeom prst="rect">
                              <a:avLst/>
                            </a:prstGeom>
                            <a:noFill/>
                            <a:ln>
                              <a:solidFill>
                                <a:schemeClr val="tx1"/>
                              </a:solidFill>
                            </a:ln>
                          </pic:spPr>
                        </pic:pic>
                        <wps:wsp>
                          <wps:cNvPr id="13" name="Text Box 13"/>
                          <wps:cNvSpPr txBox="1"/>
                          <wps:spPr>
                            <a:xfrm>
                              <a:off x="0" y="1276351"/>
                              <a:ext cx="1800225" cy="228600"/>
                            </a:xfrm>
                            <a:prstGeom prst="rect">
                              <a:avLst/>
                            </a:prstGeom>
                            <a:noFill/>
                            <a:ln>
                              <a:noFill/>
                            </a:ln>
                            <a:effectLst/>
                          </wps:spPr>
                          <wps:txbx>
                            <w:txbxContent>
                              <w:p w14:paraId="049F8DEB" w14:textId="5196B52C" w:rsidR="00EF4F9A" w:rsidRDefault="00EF4F9A" w:rsidP="00842F33">
                                <w:pPr>
                                  <w:pStyle w:val="ImageSource"/>
                                </w:pPr>
                                <w:r>
                                  <w:t>Photo: Glenn Alderton</w:t>
                                </w:r>
                                <w:r>
                                  <w:br/>
                                  <w:t>Source: JetPhotos.net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wgp>
                  </a:graphicData>
                </a:graphic>
                <wp14:sizeRelH relativeFrom="page">
                  <wp14:pctWidth>0</wp14:pctWidth>
                </wp14:sizeRelH>
                <wp14:sizeRelV relativeFrom="page">
                  <wp14:pctHeight>0</wp14:pctHeight>
                </wp14:sizeRelV>
              </wp:anchor>
            </w:drawing>
          </mc:Choice>
          <mc:Fallback>
            <w:pict>
              <v:group id="Group 10" o:spid="_x0000_s1029" alt="Title: VH-UXG in 2003. Glenn Alderton / JetPhotos.net" style="position:absolute;margin-left:277.95pt;margin-top:.75pt;width:146.25pt;height:132.75pt;z-index:251658242" coordsize="18573,1685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Bb8MKWBAAASA0AAA4AAABkcnMvZTJvRG9jLnhtbOxXW2/bNhR+H7D/&#10;QOjd1sXXCHEK10m8FlkbLGm7V5qiLKISyZG05WzYf98hKcmXuGjaDnsakAiHd57vnO879OWrXVWi&#10;LVWaCT4L4n4UIMqJyBhfz4IPj7e9aYC0wTzDpeB0FjxRHby6+vmny1qmNBGFKDOqEGzCdVrLWVAY&#10;I9Mw1KSgFdZ9ISmHwVyoChtoqnWYKVzD7lUZJlE0DmuhMqkEoVpD77UfDK7c/nlOiXmf55oaVM4C&#10;uJtxX+W+K/sNry5xulZYFow018DfcYsKMw6HdltdY4PRRrFnW1WMKKFFbvpEVKHIc0ao8wG8iaMT&#10;b5ZKbKTzZZ3Wa9nBBNCe4PTd25J323uFWAaxA3g4riBG7lhk24aZEjo+/tL78PsSMY4A8kEfLUvK&#10;OZrb0BnBUYjeUnNfCCN0n1NjMa3lOoWtl0o+yHvlgQHzTpDPGobD03HbXu8n73JV2UWAD9q5YD11&#10;waI7gwh0xtPRZDAZBYjAWDyeji6SkQ8nKSDmz9aR4ubLK8d2ZYhTf7C7XnedWkJq6j36+sfQfyiw&#10;pC6o2kLUop+06D9aB1+LHYoTj6SbZmFEZgf94GzbrxtsXwZXFCWAkIdrGg2GLvk7n3EqlTZLKipk&#10;jVmggDsupfH2ThsPTzvFxkaLkmW3rCxtww4sSoW2GHhWF8zQBtCjWSW3c7mwq/yGvoc6ojanWLi9&#10;Y9Yyu9XOpeegdXolsifAQgnPZS3JLYPT77A291gBeSFvQZDMe/jkpahngWisABVC/Xmu386HqMJo&#10;gGoQg1mg/9hgRQNUvuEQb0uF1lCtsWoNvqkWAvyOQeokcSYsUKZszVyJ6hPo1NyeAkOYEzhrFpjW&#10;XBgvSaBzhM7nbhLog8Tmjj9IYrduUX7cfcJKNjEykCvvRJtROD0JlZ/rMZ9vjMiZi6PF1aPomOiy&#10;21PW5XzH3iY1QcEPdWHqA3HIb4jlSwicDBL4s8txep7Fw9FgfDH0M05YPIqT0aQdOc/k/eouq4+Z&#10;LBlJ4b/RUbCeMfnr9QZWmY3NDF+zqhftUWH1eSN7PqRsxUpmnlz5grDaS/HtPSNWJ21jLwrAVo88&#10;jNpDEXRkVBNIlmNJ/oJSW7jaHf3+wFRGnAojLhYF5ms61xKY3qhKeDzdNY8utyqZbElv7QYGuNFJ&#10;RTqDpK9214JsKsqNL9+KltjA20EXTGogTUqrFc1Afd5kQCcCTwcDBQhcptQXWEgcEIo2hVyJ/SuZ&#10;zqPoInndW4yiRW8YTW5684vhpDeJbibDaDiNF/Hib8ugeJhuNAX/cXktWXN36H12+7P1tHl5+Ert&#10;Kr4XMbiSKx7t1SD7LDT2jtooakhhzRxE7zdA2q/pBhzEe1Qt/lb90Kr+VWTgOgbeOvKfFfkDVsDp&#10;Z+piPBpOpsfV7ZuVvhNsnHq9PhJ191SjnfibnStPgMHBLGjZlc5Xr+3OBGetcvwX5XXQUmlfXruK&#10;AoR7+ObyGieT8WDkfD1Us4MimyTTcfSDRfYZ9F1HAymc/YLi6SR1L/v/F0/7wPk3i+e+zriS6p7r&#10;ThOanxb298Bh283a/wC6+gc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DBBQABgAIAAAAIQDte/pO4AAA&#10;AAkBAAAPAAAAZHJzL2Rvd25yZXYueG1sTI9BS8NAEIXvgv9hGcGb3aR2a4zZlFLUUynYCuJtmkyT&#10;0OxuyG6T9N87nvQ4fI/3vslWk2nFQL1vnNUQzyIQZAtXNrbS8Hl4e0hA+IC2xNZZ0nAlD6v89ibD&#10;tHSj/aBhHyrBJdanqKEOoUul9EVNBv3MdWSZnVxvMPDZV7LsceRy08p5FC2lwcbyQo0dbWoqzvuL&#10;0fA+4rh+jF+H7fm0uX4f1O5rG5PW93fT+gVEoCn8heFXn9UhZ6eju9jSi1aDUuqZowwUCObJIlmA&#10;OGqYL58ikHkm/3+Q/wAAAP//AwBQSwMECgAAAAAAAAAhAMSoNpRfKgAAXyoAABUAAABkcnMvbWVk&#10;aWEvaW1hZ2UxLmpwZWf/2P/gABBKRklGAAEBAQCWAJYAAP/bAEMACAYGBwYFCAcHBwkJCAoMFA0M&#10;CwsMGRITDxQdGh8eHRocHCAkLicgIiwjHBwoNyksMDE0NDQfJzk9ODI8LjM0Mv/bAEMBCQkJDAsM&#10;GA0NGDIhHCEyMjIyMjIyMjIyMjIyMjIyMjIyMjIyMjIyMjIyMjIyMjIyMjIyMjIyMjIyMjIyMjIy&#10;Mv/AABEIAL4BMQ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f6KKKACiiigAooooAKKKKACiiigAooooAKKKKACiiigAooooAKKKKACiiigAoo&#10;zRmgAopM0ZoAWikzSZoFcdRmm5ozRYLjs0lNzRmnYXMO4opuaM0WFzC0U3NGaLCuLxRxSZpM07Cu&#10;O4opuaKLCuS0UUVJsFFFFABRRRQAUUUUAFFFFABRRRQAUUUUAFFFFABRSZozQK4uaKbmjdTsHMha&#10;KbmjNAuYdmkpKMmgVxaKTmjmgLhRRiloENo5p2KSmFhKOadSZoFYTBoxS5NFAWQ2ilozQITmkpc0&#10;nBpiEzRRgUUCJ6KTNGag6Li0hFLmkzQAoopM0m6gV0Oopu6jcaLBzIdRTN1G6nYXMh+aTNNzmjNF&#10;g5h2aCabmjNFhcwuaM02jNAuYdmim5o5p2DmHUU3JoyaLC5h1JSZNFFg5h3FHFNzSZosHMOIopM0&#10;ZosFxaXNNzSZosFx2aM03NFFhcwuTRmkooC4uRSZptJTsK4/NJuFMOKaTTsIeTTd/amFjTc07EuR&#10;LvFFRZop2FzFvmilFc94ltPEV4qx6NdwW8RX585EhPscHA/Wsm7GyRp3+sWGlpuvbuKEdgx5P0HW&#10;uau/iRpcJItYZ7k+uNg/Xn9K4u98FeJUkeWS2a4YnLOsgcn9c1j3GlanZki4sLiP/fiYfrisnOXY&#10;tRR2c/xLvnP7iygiX/aYuf6VCvxH1YdYbVv+Akf1rhvNYEgrz9aPO45BqedjsehR/E6dQDLp0TD/&#10;AGZCv9DV2L4mWx/1unSL/uyA/wBBXlnnBkdc4IPGRUwmwBuwCarnYmkesR/EbSW/1kNyn0UH+tWo&#10;fH3h+bP+lSIR1DRHj8s146ZlPcVUtLhnubps4wQi9xjHX9aftBqF7nu6eMNAfGNSjGf7yMv8xVhP&#10;EWjyfd1O1P8A20ArwYS4O1zye/rSmTHQ0+cnlR9BJqVjL/q723b6Sqf61YV1cZVgw9jmvnMzEDrT&#10;ftLocq5U+xxT5wULn0fzRmvnSPWtQiP7u+uVx0xKw/rVmPxRrykCPVLv2/enmnzFexfc+gs0ZrwG&#10;bx34msUydYk3ZACsFYkntyDj8amX4keJopg325JSFwQ0KYz74Ao5kHsJPU93zRmvEk+LniCM/vIr&#10;GQDr+7Iz/wCPVZj+NF+v+t0m1bHXbIy0c6F7GR7Jmk3V5InxytwcS6I3HUpc/wCK1cg+N2jSECXS&#10;r9D/ALJRv6inzIl05Hp+6l3V52nxj8NMwEkOoRE9C0IP8jSan8XtBgtf9AZ57tsbYpI2UY9TQ5Ja&#10;jhRqTkoxWrPRcimSzxQoXlkVFHdjgV4he/E3Wr7IjvI7VD/DFGAfzOTWIbnUNamzvur1z7s9Ze3T&#10;+E9OGT1Er1ZWPfU1uwnJFtcJcEHB8pgcVVg8WaNNJ5f22MSbtuOev1rxmzsb7T7uK5Fxb208bAos&#10;k6hj7EDOAfet+6i0XTLoG4S9kklAmWBMIqAnpu5JxyOPStIttao48TQp0naErnrwnhPR8n070n2q&#10;HkE8+mDXL6fqLXun28lvbAMy5iydxUjggk98d6iTxG9vdTIiSTSKOQwAHXrk9unA75ppnMdSb1Cx&#10;RFy3YE7c/TNNhumdA0qBAx+UjoRnj6GsZNbt9QQmZzCFxlDjGf8Ae/8A1VR13VvsVqltbyt5jr8o&#10;3Z2jpnP8qG0lcunSlVmoJHX5zSGuE0zxXe29sLdo0uGX7hcnOPQ4qSTxhqZJVLGBGHB3BuPrzU+2&#10;ildmlXCVKcuVnbZ4pOK89tvGOvXmpvYxR2hl2b1EURc4zjnmt+3h8T3BBmvY7Ze4ESE/lg/zpqqn&#10;sjJ0mt2dCaQ1VgsJEIee9uJ3Hq21fyXFXAK1TZk0hmKKkxRTuTyk2RjOaRXR/usG+hrzFvENx5zI&#10;J3SI4JVe5PUe9Ni16SzuFltGKqSMhmJ49KzNuVnqVBwRyK5Cz8ZIVjjnCl2PLlsD+VRat4u8h1lt&#10;bqJYxkNHIMf/AK6HoCTbsjqrjTdPuxtubK2mHpJErfzFZFz4I8O3OSdORCe8bFf5GuCv/E11qVwZ&#10;/OCAcAK3B+lTWviq8tosRTyAgk4bLA/nS0aG007M1Yfh5okuq6pABcxiPy3j2y9mX3B7qazNC+H2&#10;n6noFjcDULqOeWANs3KUDdCMYz29azZ/FWrXF7O7XJiMsSK3l/LnaW6/nWZpGpXNrbxeXIQQSFbP&#10;Qhj3qbK9rFu/Lf0Osk+GUTI6x6nJHMo5jeIH8QQeRWDH4Au/+EmvNHhvYDLHBHcB3UgEHI7Z54rq&#10;rbxk14kaTBC6kFXAwwxyefXp2xWM3iO6Xxw97uRJHsBHlRwcOT0Pek1Eqld8y8iGf4Ya+oO2SylH&#10;oJWB/VazLnwJ4ktADJaKyE4DCZSPx5ruP+E4uCwUrCMdT/k1dTxYs0ZSUoqFOSBkk+mOlHJEzu0e&#10;YS+D/EsQJOkXJA/ugN/I1nT6LrMAJl0q+QDqWt3x+eK9Lm16aO6XZLJ9lzlAxIKA/wBKqeK/FX2u&#10;0ht7eV1GB5u1uG6e3403BFKo10PLJXNvLGrq5Zs8DgDHqSKBePJlVIjz1C9SPr1Ira1C5aZ7Vmbd&#10;ifPIGeQe9TqsMjFZY0YdVO0H8Knld7GvMlFStucreqDEMdVIbn6j/wCvT7tiJ5WXnaxyB6VuXsFm&#10;1lc5tUWRUwjjIBIGcjHf/CqcUGmi0ae8mlM8hJ2p2GfSob5XqdNOLq0rR3uc+8rP0zioGuPLOT3G&#10;K0ltxPdLHZxylXPyr95j68AUur6SbaJVKZlkkVE+YA5Pt1HQ9qaknsRVw9Sk1GXUoW1jJO2UjZsn&#10;0rdt9CZUDTyRwr9eay5tZl05UjeLy3ddyIo5xnHJPfj0qD+0zekBppQc/dRsfjk8/katHJLR2bNH&#10;UILD5IIJN0hbc7DjCDknP4YrNu7nT/tiSO8ijy1AWJNxI55ySB/OrVtCx028uXjlkXHlouSdoPUk&#10;9u1Mk0hZorG6KybTGI/Kih3EjcTnngDBHWotzbnWpyo8vs9/8zU0yyMlld3umCHUJEjBgRlyQcjI&#10;ZD/FjoOQfesaTWvEN2xhe6uI1U48iH92g/4AoA/Sux0lfD2jFns/MnunUHywu9+nIwvA/HirGlW+&#10;szB3m02EswP724fa2P8AaC5LfiAfenFRjpEVadbEe/Ult0OV0+HXbiWRFw8saBvLcckEZBFd/BND&#10;faTaR6s6RX9nbIX3uE+ViQAc+gCn/gVQtJbWksc15rkUMqRiFRp8IV9o6Lv+Zv1FVxrWg2chltNH&#10;+1XBOTPdncxPrltx/lTc7bsKeEclpFs39M1Vm+yrYW9xcrBnAtYmZc5/vcLz9a1ZbPWbu4F2trY6&#10;fGB8zXc+7Ixg5VOP/Hq4qXxvrFyoSKWO2TGAIk6ficms6XUZ72TN1dSTHu0jlv51PtF0OmOWz3lZ&#10;fid09vpcAf8AtHxLNcbjlorBFVT+IDH/AMeFVx4h0DT8ix0ma4bpvvJS+f8Avot/SsiPQngkka4u&#10;kRYzjrjJ4OATjkjOKmu49BSOWO3uJJpCg2PtwQ2TnI6Y6Cn73oaQp0U7Xb9Dcs/GdxdERr9hsAP7&#10;sRP+NdDawQ3MQuLww3ksjgGUKuEXHXA6/jXk0zrB824KB3JqNfGk2lgf2bOxkGQT1THpjvWftbfE&#10;bVsFGa/d6f13PU0ghsfiRZtEiRx3GlSoAoAHySqR+hNbz6/pcU3lS3kaP6McV5jfeJLvUH8M6tGy&#10;rdvbTRsAMDd6/jtrKvLq5mld5lAlPzFu7V0qV9UeDVpuLSZ6zP4t0iJnVZmlZf8AnmuQeex6VYsv&#10;EOmX0bPFcBdilmEg2kAd68UW8kXqcj0Jqe0uJGJIZgvPfAwe1HNIysj2n+29N/5/YP8AvqivId6/&#10;89P1opc8uw+RDSzbFYggH1Hal81eARww4r0KBIdp88HPbYoxj8TTZc+YfLVTHxjcvPv0Nc/1ldjr&#10;WHd9zz0ySrKFTLE9MCse8maa8ZnJ+XgZ7V675svllNkOPXZz+deP62jjxBfK5J/ftwfrUyrqeiR6&#10;WW0LVG32JYriGMcMWbuFFacd35sQXy2JJGFHU1goyRDLsqj3OKtLqsKKPLjkfHQgYpxqcp3YnBxr&#10;K1te5qGMvegtFj923JHoR1/OqcdvKsDlQSFldTgZ53V0vh7XZNR1CzikUeckcijcOWUhTye54ra0&#10;lpE1LV4gi4W6DHj+9Gjf1NN4jlex5FTCOCcJHGWsMiOWWNyQuePX/OKqP5x1iIPG5Z4WADexBr1B&#10;RIUZ1RMltw49OP6Vgau8ieJtAnKqN7SoOncZ/wAKn6ypPYilh7S36M5l1mTaJEO09GK/zq0jTJws&#10;L7R/smvQGaQ/wx9P896qIJ7MYRFaEHhc5ZfpzyPb/wDVT+tJ9DJ4fzOPeSduSkgYYGMHiqE9nNNK&#10;WVH6coV/WvQ5b6G1gN1cy28cWOHZwB+GTXKar8R7eFimnWwncD/WOu1Af5n9KX1vyNKWAnVdo6nJ&#10;X0ciRxlkbYkq8lSO+KdcXkEY2q3mSg52oePxNZ+peINR1i5Ml3cEqWDeWnypx04H9aprHJHKrsQo&#10;Rsje2M/Tufwo+sN/Cj1KeVRjFKs9jTuw/wBlMt7fWtpG4ysW7c7dxwOn44qhFc2Bkt7S7t5t020G&#10;5STiMHgHbjkA9eall8M2WtzNc6fcEyk7mgZvmB7hfX/6/SlttOiu9iXEpTyyV8tFLyPg9FUDJ/lV&#10;NK6e5zwq1IwkkuVq2xW8QPeWt4+nxTvFBGqjyYzgZA5Jx1Oc9arW0csNnalFBneQvuZSTgcL1z33&#10;YxXVpoWoapLJc3em+XvJGZJSgCk8AqAW46dqfe2EVlZLqT3Lw2av5AhhG3zVHHyMTu5wT17/AFNb&#10;X08jhUJOo29X95zHiGyh1N/PinhjuIAI3V5AuT1OM9RkkcVo6cLTTtF3f2T5sqqd0+MKf+BOAfwA&#10;qRNf060X/iX6TDG3aWQ7mP1PX9aoXeryXxTz9jBDuVQMAGsZV0lY9Chk9SclJqy82aMdrc2se+41&#10;aO1jlT94hRWZi2SxwenUjoeKrvd6Mi7Qk9+yjjzGO38ug/75rPW8XduEKMx5LBBk/jXXaFqkk5WG&#10;G0WEsQA+MkjvjufwqIVebRI66+XxpXqVJfoc/H4mvNnkWdvDar0Com4/rx+lei6D4QZLBdT8TTSS&#10;uV3rbSv8kY9WHQn26Clu/F+neH7phJYW90zFmRnVcqARjnk9Me1eeeK/Heo+JLp0MnlWIPyQRkgH&#10;3PrVyko7u5w04vFPkox5V1Zb8YeIYdW1aOKzjVLSAbEKjG7/AOt6Vjo+OfzrFE5JyTUgmdujN+dc&#10;7nrc96lh1CmoLobacnANTIcZAXcT2rCXVIrT/XSBjjgKcmkTW7q9kEFhGFJ/iYjj3JPArSKbRy16&#10;9Ok7NnQz3TovmXM4RfV2rMm8QQqdtuGlP95zgVQs9D1bV7sIkUk7kn593y8dfm6EfSuhTw1DpKhb&#10;1ori+YZitoiTn/P+TQ7nnzxj2grGNF9s1q7jtwzTzSNhIoxnJ+grsH8CyaV5SXJM92RukhiXKxj0&#10;Ldz9Pzre0S6uNMi06WOGytfPuDFIsSAMQEcYZuv3gO/aulfUpWlaQGEMuFBBP5frUJ2d7XOOcpzV&#10;27HA6jb3cE+mf6M6os2xAF4OUbAH5Vfl0m+mhYvA2R2xyK1Nf1KR7WyYhB5F/BKAByPnwf8A0L9a&#10;3v7Wk6kxVr7eS2iZOjFxV2eezaVdwwxyfZZSrnPCknpxTm0y9it8LaTZ6t8p5rvm1d+xi/Km/wBs&#10;P6R/iKPrE/5SPYR7nA/2Vff8+Uv/AHyaK73+13/6ZUUfWZ/yh7CHcp/aMdpR+FKLo9MSflWl9hjB&#10;Y7s5OcGni3TBHy/981H1h/yo2+rruzMFx3Ik/KuJ1TS2vvE1xGLtYA+1wpBDkYGcdux716SbeNUL&#10;HYqgc5GBXnnjCfT59UhltdRj3rHtbyAWYYPqOO/rR7XmaujpwvLQm252uiKex0qKKa5uLDy4oMoh&#10;LsDIQM4OT1xg++TxxXLJK8kpZSFJOQB0Uelal3qEd1HFHKt1dCMcNNKFB/4CAf8A0KiLVIrddsWk&#10;ad9ZEdz+ZaipKLejOmjmFOkvebk/67kFtfyRXUciNskjbII+lel+CETxHcapO05hkBiZlABydu3/&#10;ANlFefDWYeTJoumOfZHX+TVcsvFUenyGS30OwRjwSskoz+bmnCcVuzHGY2jXhaMWmeyr4WRUC/2h&#10;JgcD5RXO+J/D62d5ocou5XU36xk4HyBgRn8/51yC/EhwQX0KJj/s3TD+YNJN4+tb2LyrjQZFQkHM&#10;d7g5ByCPkB61p7SL7HmQlyyvdneazHpOgoZNR1h0Uj5IwQXPrwM5rzvVfHBaRk0pZlQ/8tbggt+Q&#10;4H61WudU8N3U7yT6LqAc9St0Gqv9q8KIJM6fqQ3LgEyKSp9Rz/OspXcm1JHdhqmEgr1E2zFuLm91&#10;KZnkea4cAuerYA5Jx2FWrLRbu9lEMZjWRoPPjVm5dfb368VpadqfhmwujNHFqjZjaNlbyyCGGD39&#10;6mXW/DkcmnSBtVSSxXajYj+Ybs4P5kfjSjTX2md1TNaa92lovQpf2Ja2s2uLLI84sIwqFRt3OSFz&#10;9ATTYtGS+dTcXcdoir8zS4yQcsCOQOh9fStL+2fDLXuoXPmagFvkZZIzEpC5IOQc+ozVK7ufDd7D&#10;GjaneqYkVEP2QHoMZPze1WoJIxeYRlvJrbW3kSRr4X06Ekme/nTr2Rj6DpwfxqPRbzVTPPFosEca&#10;3LbiXUERKD6ngD5h2qoY/DXmJnW7oIh+59hx+u88++K04NV8NWcsrWuoPbrJGFCm1dsH16/SqSfo&#10;TLFYdJ+9zN9zdWG2090m1DUJdRvFOcuSY0P+yv8AWsHXL6HU5kSaUbA2fL3Ac464HSs6bUNAuEJv&#10;NdvWJP3YrfYP65rOe+8JQqSt1qch/wCuKD+tU+ZqyRMK+Gi+Zy18kOuhZopCQjaDkFe5/wAKzprh&#10;ZGCxwrGAc56k1Zk13RrmBorewnLbcLK0uDntxyKyvOLc5xWFVWZ62ErxqRvG/wAzSt4r7Vb6Gyts&#10;b5WA3M+APfAHAru7q403wdpgs7UrLfyjEkmPnb6+ijsK81huZbeTfDI0b/3lODQJWeUu7FmY5JY5&#10;JNQp22QVsN7WS5pe72Om1mANodxcxvIzuyvIWcnIz6fXH5Vx4NdVbXqXWn3FrcSQrCLdth3HcXAP&#10;B9q5WSeONDtA4HXHFVa+xyV8V9VfKkKXK8gfixxVK7u5CoIZsMTjaMCqs9y8r/O4256Vv2N3eW3h&#10;6e4tmtk+zOoAaFZGIbuC2cfhW8KSW55dXMK1TroYEayhw23BHPzD/GnFSQTu+Y9as3eq3mo7DdSC&#10;TZnHygYz9AKrhuKqTZdKMWrvc6nQfGU+g6U9pa2cRlc5aZycn8P6ZxW14buhf6kb2+/fzbwW3c8e&#10;mK8986NR1z9K3dDuZpp0htYbmaRiDtgyDx7jtWU093sdtGVJXs1dnty6dLc2Nv5Onsxj1ATqdoAa&#10;MuW4yem1jW2qWsMf+kNYQN1IklXP5DNcjNp2oXkPmOFSRgCIpZCQvt3FWLTQWVN8rg56IuAo/wAa&#10;55VIHnyUm7aGrqUnh+5tzDPdRnPOYIGYgjkEcdQat/2vpB/1NjdSH1dUjU/zP6VX0nRo7m+jhO1I&#10;+rMPQVu6/o9u8IuLFlDRAK8aN1Hr9a1g1KNzGWjtcy/7VgPCWVpH7vmQ/lxTWvbZxkiLPsAP6Vmv&#10;bMRz5mM/3jUZtiMnD4+prOU4vqy1Brsan2qD0i/MUVjfZm9G/wC+v/r0VN4d2HveRshiON0hJqpq&#10;Gr2Olwl7u9EAb7u8ZJPsByaseaEJOBj2Febax4V128vpJ3ZLvechxIBx2GD0+nSlBJvU0nJpaFbX&#10;fEMN/Jg6rc3a54UxeWgH03f0rIGo2IJ+d8D/AGf8Ku/8IXq5/wCXPP8A20X/ABqSPwLrDsoMEUan&#10;+J5RgfXGT+lbvkZyWmUVvrN/+XjaB6qaf59o0e8XUQGcZY4/nW1L8OroRKYby2dyPmDbgPwwDVK9&#10;8Fzafp9zPeT27sqbY1QnAYnqSQPTH41CUG7I6YUI8nNOWvYpI8Ev+ruYHJ6bXFJ5UkkgVGjwRwQ2&#10;a5mG0tyzPIkjHsEIwfrWtZLcxkCzsipx1SIs34mqcIrW5UcLKTsjXFnMmCwOCetIYtvUGolsNbu2&#10;Ba1vpG7bkbj8+lWY/DWuMRiwnX68Vi7dDrWWRt71RFSQyE7VXmq/2aZjlgT9Tit2PwlrrgEwbfZp&#10;ACP1q3H4K1h0y0sKAdFaU5/QGlch4Cmv+XiOZaEqpBb8F4qExEchAD6sa7OPwLqLf6y+iAPB2lm/&#10;wqwPArD/AFmoEkekf/16Oaxk8HBf8vF9x5+YpZG6Fh+lDQSYwTtHoOK9HXwPbhSGvp/+AgClj8FQ&#10;RuWW/mBHYxK3H48U1NGcsNHpL8DzAqV/1aKT6ms6+uJkOzcu72Wvah4RhGFm1LUGj/uq4UfkBWZq&#10;vw50m/VTbz3MEwHLN84P1FaxqxT1MpUNNzxdnmbqce5pFRc5YljXc3vww1iP5rSe2uUPIwxQ/qMf&#10;rVH/AIVz4kyR9kiGP+m6f410KrFrcUYKL1Rz8Moj6cVaikaYZWNycgEhfl+ue1Nn0O6srhob5WgZ&#10;eq9Sf/rV03hnQY9TvILM3RiDMAgYkgc8nr+NCpqTOv684RtHQ5/yLpmRGR1eQ4iVF+8f94/0rorb&#10;4deIZtskojhBA/5aAkCvUtT8KXVnq+nyag0DWVmhMHkR7QX4A45xgDp/kXyyKm4t24BrCrNwfKlY&#10;SqOouZzbZ5VfeAb/AErR7i8Q+bLEm4hTuJHfA+lecXE00rkyMxOelfTJkQYJYEHuTxWbf6Nod/n7&#10;Xp1tNIeSdg3dP7w5qadfl+JGNWk6jvc+bzmnxylAVYbkPUV7u/gTwuXPmaaFJPGJSB/OquofDnw1&#10;dWwhgils5e0kb5P4g5yK3WKgzJUJx1R4sFIYMrHy/wC8BnH1FdDonhlNZ0y7vZNQgs0t8KhuOBM5&#10;zhRyB29+tampfD3UtFtnvEiaa1HH2hPmX6MMdPX+dO0/U7SXwpqulXUQiklVJbdkTIWVTjGewZSR&#10;z0IFaqV9iW2/8j0DQPh/4Yt4Ed3i1CYqN7FwVz3wBXY2sWnafGsFpFb26Y+7GoWvO/hhpuoT362m&#10;+4W3CgyRuuQnow7g/wA+9d1cwyWl7LbycMh4PXPpXJXjJa3ujelJbJGkLiF+cp9cCmG4hIyCrY9h&#10;WR5jkhdw5pCxClNwwRXMb3NgzRso+7jHXApryQAZO0c4GRWOJOSmT1PXtTckj5myB09KAubZkjbk&#10;4I9jSNPEpA3KPxrIDMB98KPTsaTIPV+nrQJmr9oT2/76NFZOxf7w/KigVxwuCcnGPqaQ3JyDxnjo&#10;agZMZb5eccUuF29gew60GCUh7XfQNt/Oomvlz8zoB6Z60gAzkopz3xTXjQOPlXB6Ux2Yf2nEgADr&#10;78Vja7M+ozWMcSiSJJ1aRs4wAeeMc1sKsRJJUZxSbI9ueMAcU4y5XdCabI0vLWEiOGGNOeix4qZN&#10;VwTkEj6U0xpgvt4zwabtAlIxjdSuV7w9NTCseo+tP/tYB8/qRVdwDISBxkDigxgORwcA9aW4tS2u&#10;pRsflIApy3ytnC8j1NZ5iVgOB3z+NAh9R1JyOppWHdl8X+QR1IB/Ol+3YAJbvis94f3ZO3oc/pUf&#10;kErhBwRxgdaXL5hqaT3oYkBs8dc9PWm/2gACc4Y/3vQVmLGWYErhDx/9amvCcDg8dKfKLU0W1EBi&#10;DyMGlF+VK7QpB9/8+tZrWxJJK8ZIJBxxSpbPtY88D1/KjlQals36hjGvy5PGKntbuC5uI47uYxQj&#10;lnC54Hp15rKFkxKOCRyevanizYHcAx+Xp6nrVRsmrg7tG0mkeEZ7ZrmXThiR2V5Hlcvn1zmsibwf&#10;Dban5miyq7xkOImPzAH68Ec1C0UixFApx1IJ6mrdtrOrLZiBUjTaxCuQSQO31rv+sQOd0WervPbz&#10;aawvGjCmPD5PAJGDivMJ7pEuGTzAVQkKRz0zzWdNPrVzO32i8kaNgSFChcE+457/AKUNYuUbli3Q&#10;8ZxXPiKkZ2sa04uJcN0p+YOOOlMS9+YkscK2FHr71FHZFgASSTx7ihrJgNqn+HNcxpzMma8UyDBz&#10;2JIpDeAqdrDuAcVE9ljpwQQeOh4py2LIQemSePxoFzMoanPNdQCGQuYtmwLuO0Duce+TXN2ujRxA&#10;v5YB6lWHQ4z/AICu0Nkp4Oeo7+1CWIVi+zBByc1p7V9ybIztJ1y70OWT7KzK5QKTtHKj61tSanc6&#10;hIbi4yZGALdvaq/2KPoUHQlfrUgt9oyDyBjA/nSlVbVgWjuOFw5bAByOlIsxxz1Pqf8APrS+Qw2l&#10;uuKQQkEZ7HqazuVzsHlcE/409ZSQM8f/AKqBDmIsTySO3QUpX5WPPp170XDnGeefmXJ4BxmpVk3c&#10;kjkdMVH5ePmIPvjvTsbTnqOgouHOJ5y+popdp9KKLoOckf5nIx7YpGjKjGPmzinuSrjH3akB3Z6k&#10;Ef5xVFELodmB6A8dxSBNwwM+2anVMqvPzH5Qajxu2+ooAabfpxzjkVEIw+VbjufrVxpEOcZyOvHF&#10;MJGxW689SO/SgCMx7Yt2Oh44oWAlgScgcjjvVh2AAznpgetNPAO0ZwKAuVzGF3gDgdPw6VIsG1CC&#10;OCcde1PJ8xBkkbx0I70rltwB6nue9Aroa1uqkjHGMk5pPIPk5yAwPOOvpUjt87FT1GPxpGmDoMAj&#10;3/WgLoTykeHH8OPmOPamCNQwA5UDPA7f5zT5JFRk5bnqO2P8KVSOqtjPQelACLBtHHAZsBaBbAsN&#10;7YOOQKGHCHP+1nNOy2VbPA60BdEYjPKhckHoe9SLEpDfXr/SkjYCQjHznjntmpHYKdoAJzQO6Ilj&#10;yhBAxjGfWnGHY+QR8uB/jShsRkgZAPfv9aTfkybevTg0hXIzGN2M4Ljn0+lHlovzDIIPenM2ZOnA&#10;4GKUOuO2fp1oC4gRcEtwV7/4Uq7cvkdf5UgfPBxux09aRnZVA55PIpMLoEjAbkZp2xN45x1H4VGp&#10;yQSCMYHWnk7m28nPehCugKktjIzxj8KUjKk55Uk8013xlhnIwKN55xnJ4yTSuK6DbtyT95ecUjIU&#10;YAE59fWnZ3scgAdxRkbgWxn09KAuhZEBxwcYpqoFycH0p7kYJxk/ypik+ZypxgHge2KVxXELZbKj&#10;nvxS5UgDjHemtgEhckCkB4+7knrihsQruPTrwAO9NCllORwemPXFOMbsR7fw4/WhEK4XKk4yfp9K&#10;VxDSpIAHA9PxpNuCDkH3p3mDBUDvTGZSPQjpRcB2D6fr/wDXopvPtRSuw0FaRQQw9eO+KcrlBycY&#10;bOM9RURUYAByc9PanFOd2cc961uUpExIJLA5GKYCc8Dg9MUA7TjPBpyj5CPU5BouHMMaTdIo7bcd&#10;Kf5mBjBAA6fyqMrjAHGFxyeaUKoTAYE85NK4XHPIZOvQDI/GlYgLnJIx6+lCxglsvkdKVlwR83Hp&#10;6UcwXsNZgccglqeWyRnJJGB7U1dm7g8/pTyu07sk9gQaOYTYSqQFUgE45xUbAttYEqq8gf409W3s&#10;SOF7ZHOaCrBiTnB9OlLmC7GhTsB6YOfwoHzttAPOcrTzGEj35JP16UA7hv2gNjjJoUhXZCFPmlc/&#10;KRgnNKvTdnjpx/Kl85Yy/wApYnuB0oRkVQz9cZPNLmC7FRcsGyexND43HHc0gkSQnY3Hf2qQOBu+&#10;UkqOePw70udgncYp2t97Jxk+1Jgj5kXrjJxUhlj3NuxluuMcUhuRtKkHHTpTuxpoU53Zxk4yKAXG&#10;DtBxUM135Cg71OTjBOPwqBNRh3+W0pUcDHJ6enFO0n0E5JMtrGSSwT5ie5pHhck885IPOaiM2HIX&#10;LAAdO351G0k4clWwh4PI496FGTE5WLBjOQS+Af1qZUwcZxnjk4/GqMhkVOSkikcFfmNVJ5CJQo3s&#10;PVXH/wBen7OQOcbaGtLFtADMfm6U4xrtHJI9c9DWciMyqFkZlJxhmB564GOajYxrJlhJk5wNxXFP&#10;2MurEp9jUbaFJbkAcnFI80KBcYIHAIPSslLzzHRPKnjb7odmJHT1HsetTnEkIjkUsnUKQf1p+x8x&#10;819kWxNGQVXew+9uHOaSS4ZQQijcB3amRQ71GF5A4BbJ/rSmOd2VFWPrjB//AFfShUkUrjftbhSA&#10;E9SM8UfbiDgqNxHVe1KyYG1huz/dNNBjUkkjZ/eb39qpUibSHNdqY0UsQxBDEDt6mocSEhsscjjI&#10;HNTyywgsMggYAYAgn8Kikuo5CQoOB93C1So+QerGeZMyooUgZJzx1+mRVV7jYMSsFwQMMcceo5qy&#10;ZVXb8m5umccfrUcrGRtxihY56leatUJdiJW7lb7dB/z8J/3+oq15rf8APvb/APfFFV7CXYnTuX0A&#10;KYZsN2bPAphUqxDf/WrPGoDarFWBDBflI5qWSVZJjjcMcAdua4+VmyTaLgUspA4PanA8Dc3I59zW&#10;fNBI2FVzuH+3j+lWCrKhXzX3sAM5zjn1/wDrVShIfKTO4VQ5jJXOC3p7mm+ZHGnnbm24xx0NNdTL&#10;GiuzKRnJRsZ/Smi0VsJ5jnPTOOlNQHyu48XcTn5dpUjnJxTpLmBFBllhVx6tk1ENPt97ABiy8ZOK&#10;kg0+2mkX93827HP+P4UOk2Pl11YC7RVDeYjr6gdDio/7QmHzLC3tjkH3HappVgtpmjVOVJBOOtN8&#10;44yrEDkEbR2xn+dNUiuWNhBqFwVCvbnHcj/9VKbmZ4wot3JI5O7j8en6VJhuCXcLgnCnH9KsC0cg&#10;kP2yfm60exQcsSpmdgu6LaP97r+fSnNHKzZDjB4H61M0EaOEfcxzj7x4PP6cVObaFSyFXJyFY78d&#10;fSqVJIGolFYp2R0Yqig9ulI8XBUEHaM5IxVpra0i3lISAuQwLZ7dqFWEZIU4HY/SqVIm0CnJHEmJ&#10;NwTjGFJP40jT27giQSkjj7nf8atK8SxhkQhhj8akivcA/u1Y4xlh+v1q/ZivFPQpxWyl5DBIwUDj&#10;GTj609bF8MzuZGxk7V5X9Para3ZEQXykGTzjH+FRSX86oAFQDJAOTnHpTVJtibikMhtZ5hlS4O3j&#10;jg9+1EtldQqgJQbxnj+GojqMzjIwgHGFpn2ibcf3r9MHB61osPK5DqQY4297IEVJYlSMYJxjBP8A&#10;PimPpVzJIWuLxFVcZCjPX2/OnK7uhG87SckH1p+6RMkMfu46/hVfV2S5wfQZHpkMD5DRqSB8ynHP&#10;1H+FLLpmm7meZlMgIwVHJ/H+tI2GIyTkelBUFuefXHHaqWHQvaJbIWG206HDJGyEDAIJyPcen4VL&#10;vswGHl5PYgkdPr1zTBACO1BiAznt6VXsIi9sxZbpCCqRxqvbIBJppuTjaqhVK4IJ/wA8UeWhOMni&#10;kRVAxgnHGSapUoidWQ1pGY4wpHrj9P8APpTSzseGOPTFT4A6jt2ppdRxzzVKEexLnIgKMXySS3Y5&#10;o8ng4T8xUplHoc0oO/gdM9xVcqJ5mQ+WxPOORjrSmPGc7c/XNSYAJPNRlhyMZx1yadhXAqvcCkG3&#10;rtH50m7OeAaQu3HagQ7P/TMf5/Cim7m/vH86KBH/2VBLAQItABQABgAIAAAAIQCKFT+YDAEAABUC&#10;AAATAAAAAAAAAAAAAAAAAAAAAABbQ29udGVudF9UeXBlc10ueG1sUEsBAi0AFAAGAAgAAAAhADj9&#10;If/WAAAAlAEAAAsAAAAAAAAAAAAAAAAAPQEAAF9yZWxzLy5yZWxzUEsBAi0AFAAGAAgAAAAhABBb&#10;8MKWBAAASA0AAA4AAAAAAAAAAAAAAAAAPAIAAGRycy9lMm9Eb2MueG1sUEsBAi0AFAAGAAgAAAAh&#10;AFhgsxu6AAAAIgEAABkAAAAAAAAAAAAAAAAA/gYAAGRycy9fcmVscy9lMm9Eb2MueG1sLnJlbHNQ&#10;SwECLQAUAAYACAAAACEA7Xv6TuAAAAAJAQAADwAAAAAAAAAAAAAAAADvBwAAZHJzL2Rvd25yZXYu&#10;eG1sUEsBAi0ACgAAAAAAAAAhAMSoNpRfKgAAXyoAABUAAAAAAAAAAAAAAAAA/AgAAGRycy9tZWRp&#10;YS9pbWFnZTEuanBlZ1BLBQYAAAAABgAGAH0BAACOMwAAAAA=&#10;">
                <v:shape id="Text Box 12" o:spid="_x0000_s1030" type="#_x0000_t202" style="position:absolute;width:18002;height:18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zvssAA&#10;AADbAAAADwAAAGRycy9kb3ducmV2LnhtbERPS4vCMBC+C/6HMIIX0dQeRKpRdn2Ah/XgA89DM9uW&#10;bSYlibb+e7MgeJuP7znLdWdq8SDnK8sKppMEBHFudcWFgutlP56D8AFZY22ZFDzJw3rV7y0x07bl&#10;Ez3OoRAxhH2GCsoQmkxKn5dk0E9sQxy5X+sMhghdIbXDNoabWqZJMpMGK44NJTa0KSn/O9+NgtnW&#10;3dsTb0bb6+4Hj02R3r6fN6WGg+5rASJQFz7it/ug4/wU/n+JB8jV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rzvssAAAADbAAAADwAAAAAAAAAAAAAAAACYAgAAZHJzL2Rvd25y&#10;ZXYueG1sUEsFBgAAAAAEAAQA9QAAAIUDAAAAAA==&#10;" stroked="f">
                  <v:textbox inset="0,0,0,0">
                    <w:txbxContent>
                      <w:p w14:paraId="13102CF1" w14:textId="7B0B5D93" w:rsidR="00EF4F9A" w:rsidRPr="002F6247" w:rsidRDefault="00EF4F9A" w:rsidP="004C3E6C">
                        <w:pPr>
                          <w:pStyle w:val="Caption"/>
                          <w:rPr>
                            <w:rFonts w:eastAsia="Calibri"/>
                            <w:noProof/>
                            <w:spacing w:val="-2"/>
                          </w:rPr>
                        </w:pPr>
                        <w:r>
                          <w:t>VH-UXG in 2003</w:t>
                        </w:r>
                      </w:p>
                    </w:txbxContent>
                  </v:textbox>
                </v:shape>
                <v:group id="Group 8" o:spid="_x0000_s1031" style="position:absolute;top:2322;width:18573;height:14537" coordorigin=",512" coordsize="18573,145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2" type="#_x0000_t75" alt="VH-UXG in 2003" style="position:absolute;top:512;width:18573;height:115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CnfJLFAAAA2gAAAA8AAABkcnMvZG93bnJldi54bWxEj0FrwkAUhO9C/8PyCr2UZmOgto1ZRQtC&#10;FTzUFuvxkX0mwezbkF1N9Ne7QsHjMDPfMNm0N7U4UesqywqGUQyCOLe64kLB78/i5R2E88gaa8uk&#10;4EwOppOHQYapth1/02njCxEg7FJUUHrfpFK6vCSDLrINcfD2tjXog2wLqVvsAtzUMonjkTRYcVgo&#10;saHPkvLD5mgU7LbJX7J/vqyWW1e4t3U+7z7OvVJPj/1sDMJT7+/h//aXVvAKtyvhBsjJF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Ap3ySxQAAANoAAAAPAAAAAAAAAAAAAAAA&#10;AJ8CAABkcnMvZG93bnJldi54bWxQSwUGAAAAAAQABAD3AAAAkQMAAAAA&#10;" stroked="t" strokecolor="black [3213]">
                    <v:imagedata r:id="rId24" o:title="VH-UXG in 2003"/>
                    <v:path arrowok="t"/>
                  </v:shape>
                  <v:shape id="Text Box 13" o:spid="_x0000_s1033" type="#_x0000_t202" style="position:absolute;top:12763;width:18002;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s8wMEA&#10;AADbAAAADwAAAGRycy9kb3ducmV2LnhtbERPTYvCMBC9L/gfwgje1tQVZK1GEXFhQVis9eBxbMY2&#10;2Exqk9X67zfCgrd5vM+ZLztbixu13jhWMBomIIgLpw2XCg751/snCB+QNdaOScGDPCwXvbc5ptrd&#10;OaPbPpQihrBPUUEVQpNK6YuKLPqha4gjd3atxRBhW0rd4j2G21p+JMlEWjQcGypsaF1Rcdn/WgWr&#10;I2cbc/057bJzZvJ8mvB2clFq0O9WMxCBuvAS/7u/dZw/hu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XrPMDBAAAA2wAAAA8AAAAAAAAAAAAAAAAAmAIAAGRycy9kb3du&#10;cmV2LnhtbFBLBQYAAAAABAAEAPUAAACGAwAAAAA=&#10;" filled="f" stroked="f">
                    <v:textbox inset="0,0,0,0">
                      <w:txbxContent>
                        <w:p w14:paraId="049F8DEB" w14:textId="5196B52C" w:rsidR="00EF4F9A" w:rsidRDefault="00EF4F9A" w:rsidP="00842F33">
                          <w:pPr>
                            <w:pStyle w:val="ImageSource"/>
                          </w:pPr>
                          <w:r>
                            <w:t>Photo: Glenn Alderton</w:t>
                          </w:r>
                          <w:r>
                            <w:br/>
                            <w:t>Source: JetPhotos.net</w:t>
                          </w:r>
                        </w:p>
                      </w:txbxContent>
                    </v:textbox>
                  </v:shape>
                </v:group>
                <w10:wrap type="square"/>
              </v:group>
            </w:pict>
          </mc:Fallback>
        </mc:AlternateContent>
      </w:r>
      <w:r w:rsidR="00242271" w:rsidRPr="00246D43">
        <w:t xml:space="preserve">What </w:t>
      </w:r>
      <w:proofErr w:type="gramStart"/>
      <w:r w:rsidR="00242271" w:rsidRPr="00246D43">
        <w:t>happened</w:t>
      </w:r>
      <w:proofErr w:type="gramEnd"/>
    </w:p>
    <w:p w14:paraId="08DD7CC0" w14:textId="0BFFE7D0" w:rsidR="00254574" w:rsidRDefault="00254574" w:rsidP="00254574">
      <w:pPr>
        <w:pStyle w:val="ReportBody"/>
      </w:pPr>
      <w:r w:rsidRPr="000601D9">
        <w:t xml:space="preserve">At about 1107 on 1 October 2012, </w:t>
      </w:r>
      <w:r w:rsidR="00F46F78">
        <w:t>the pilot</w:t>
      </w:r>
      <w:r w:rsidR="008A2317">
        <w:t>-owner</w:t>
      </w:r>
      <w:r w:rsidR="00F46F78">
        <w:t xml:space="preserve"> of </w:t>
      </w:r>
      <w:r w:rsidRPr="000601D9">
        <w:t xml:space="preserve">a </w:t>
      </w:r>
      <w:r w:rsidR="00F46F78">
        <w:t xml:space="preserve">vintage </w:t>
      </w:r>
      <w:r>
        <w:t>d</w:t>
      </w:r>
      <w:r w:rsidRPr="000601D9">
        <w:t xml:space="preserve">e Havilland </w:t>
      </w:r>
      <w:r>
        <w:t>DH-84 Dragon</w:t>
      </w:r>
      <w:r w:rsidR="0051062A">
        <w:t xml:space="preserve"> Mk 2</w:t>
      </w:r>
      <w:r>
        <w:t>, registered VH</w:t>
      </w:r>
      <w:r>
        <w:noBreakHyphen/>
      </w:r>
      <w:r w:rsidRPr="000601D9">
        <w:t xml:space="preserve">UXG, took off </w:t>
      </w:r>
      <w:r w:rsidR="008A2317" w:rsidRPr="000601D9">
        <w:t xml:space="preserve">on a </w:t>
      </w:r>
      <w:r w:rsidR="008A2317">
        <w:t>p</w:t>
      </w:r>
      <w:r w:rsidR="008A2317" w:rsidRPr="00A11160">
        <w:t xml:space="preserve">rivate </w:t>
      </w:r>
      <w:r w:rsidR="008A2317" w:rsidRPr="000601D9">
        <w:t xml:space="preserve">flight </w:t>
      </w:r>
      <w:r w:rsidRPr="000601D9">
        <w:t>from Monto to Caboolture, Q</w:t>
      </w:r>
      <w:r>
        <w:t>ueensland</w:t>
      </w:r>
      <w:r w:rsidR="00F46F78">
        <w:t xml:space="preserve">. </w:t>
      </w:r>
      <w:r w:rsidR="000747F1">
        <w:t xml:space="preserve">On board </w:t>
      </w:r>
      <w:r w:rsidR="00367AA2">
        <w:t xml:space="preserve">with the pilot </w:t>
      </w:r>
      <w:r w:rsidR="000747F1">
        <w:t xml:space="preserve">were five passengers, baggage and equipment. </w:t>
      </w:r>
      <w:r w:rsidR="00F46F78">
        <w:t xml:space="preserve">The pilot </w:t>
      </w:r>
      <w:r w:rsidR="00401F66">
        <w:t xml:space="preserve">was not qualified </w:t>
      </w:r>
      <w:r w:rsidR="000747F1">
        <w:t xml:space="preserve">and </w:t>
      </w:r>
      <w:r w:rsidR="00256637">
        <w:t xml:space="preserve">the </w:t>
      </w:r>
      <w:r w:rsidR="000747F1">
        <w:t xml:space="preserve">aircraft </w:t>
      </w:r>
      <w:r w:rsidR="00401F66">
        <w:t>not equipped</w:t>
      </w:r>
      <w:r w:rsidR="00EF4F9A">
        <w:t xml:space="preserve"> for instrument flight. The</w:t>
      </w:r>
      <w:r w:rsidR="000747F1">
        <w:t xml:space="preserve"> </w:t>
      </w:r>
      <w:r w:rsidR="00566497">
        <w:t xml:space="preserve">weather on the coast </w:t>
      </w:r>
      <w:r w:rsidR="00367AA2">
        <w:t xml:space="preserve">and </w:t>
      </w:r>
      <w:r w:rsidR="00566497">
        <w:t>extending inland</w:t>
      </w:r>
      <w:r w:rsidR="00EF4F9A">
        <w:t xml:space="preserve"> included low clouds and rain</w:t>
      </w:r>
      <w:r w:rsidR="00F46F78">
        <w:t>.</w:t>
      </w:r>
      <w:r w:rsidR="000747F1">
        <w:t xml:space="preserve"> </w:t>
      </w:r>
    </w:p>
    <w:p w14:paraId="08D5ED28" w14:textId="49B92EEB" w:rsidR="0033144F" w:rsidRDefault="00254574" w:rsidP="0033144F">
      <w:pPr>
        <w:pStyle w:val="ReportBody"/>
      </w:pPr>
      <w:r w:rsidRPr="000601D9">
        <w:t xml:space="preserve">At 1315, the pilot </w:t>
      </w:r>
      <w:r w:rsidR="000747F1">
        <w:t>radioed</w:t>
      </w:r>
      <w:r w:rsidR="000747F1" w:rsidRPr="000601D9">
        <w:t xml:space="preserve"> </w:t>
      </w:r>
      <w:r w:rsidRPr="000601D9">
        <w:t>air traffic control (ATC) and requested navigation assistance</w:t>
      </w:r>
      <w:r w:rsidR="00F172A7">
        <w:t xml:space="preserve">, advising </w:t>
      </w:r>
      <w:r w:rsidRPr="000601D9">
        <w:t>that the aircraft was in cloud.</w:t>
      </w:r>
      <w:r w:rsidR="00566497">
        <w:t xml:space="preserve"> Over the next 50 minutes ATC provided assistance to the pilot and a search and rescue </w:t>
      </w:r>
      <w:r w:rsidR="007A5DB3">
        <w:t xml:space="preserve">(SAR) </w:t>
      </w:r>
      <w:r w:rsidR="00566497">
        <w:t xml:space="preserve">helicopter was dispatched </w:t>
      </w:r>
      <w:r w:rsidR="008A2317">
        <w:t xml:space="preserve">to </w:t>
      </w:r>
      <w:r w:rsidR="00566497">
        <w:t xml:space="preserve">the area. From the pilot’s radio calls it was apparent that he </w:t>
      </w:r>
      <w:r w:rsidR="00FB63B9">
        <w:t>was unable to navigate</w:t>
      </w:r>
      <w:r w:rsidR="00BC7E4A">
        <w:t xml:space="preserve"> </w:t>
      </w:r>
      <w:r w:rsidR="00C132B2">
        <w:t>clear of</w:t>
      </w:r>
      <w:r w:rsidR="00BC7E4A">
        <w:t xml:space="preserve"> the cloud</w:t>
      </w:r>
      <w:r w:rsidR="00FB63B9">
        <w:t>. Radio contact was intermittent and n</w:t>
      </w:r>
      <w:r>
        <w:t>o transmissions from the aircraft were received</w:t>
      </w:r>
      <w:r w:rsidR="00F172A7">
        <w:t xml:space="preserve"> after 140</w:t>
      </w:r>
      <w:r w:rsidR="006309BB">
        <w:t>5</w:t>
      </w:r>
      <w:r>
        <w:t>.</w:t>
      </w:r>
    </w:p>
    <w:p w14:paraId="01EBF9FA" w14:textId="027086E1" w:rsidR="00254574" w:rsidRDefault="0033144F" w:rsidP="0033144F">
      <w:pPr>
        <w:pStyle w:val="ReportBody"/>
      </w:pPr>
      <w:r>
        <w:t xml:space="preserve">An extensive search was initiated, and the aircraft wreckage was located on 3 October </w:t>
      </w:r>
      <w:r w:rsidR="0060013A">
        <w:t>in high terrain</w:t>
      </w:r>
      <w:r w:rsidR="00254574">
        <w:t xml:space="preserve">. The </w:t>
      </w:r>
      <w:r w:rsidR="00393C7C">
        <w:t xml:space="preserve">aircraft was destroyed and </w:t>
      </w:r>
      <w:r w:rsidR="003B222D">
        <w:t>there were no survivors</w:t>
      </w:r>
      <w:r w:rsidR="00254574">
        <w:t xml:space="preserve">. </w:t>
      </w:r>
    </w:p>
    <w:p w14:paraId="12679571" w14:textId="77777777" w:rsidR="00242271" w:rsidRPr="00246D43" w:rsidRDefault="00242271" w:rsidP="00242271">
      <w:pPr>
        <w:pStyle w:val="NOTOC-Heading2"/>
      </w:pPr>
      <w:r w:rsidRPr="00246D43">
        <w:t>What the ATSB found</w:t>
      </w:r>
    </w:p>
    <w:p w14:paraId="636366ED" w14:textId="1F5F6BE8" w:rsidR="0060013A" w:rsidRDefault="0060013A" w:rsidP="003B3191">
      <w:pPr>
        <w:pStyle w:val="ReportBody"/>
      </w:pPr>
      <w:r>
        <w:t xml:space="preserve">With no or limited visual references available in and near cloud, it would have been very difficult for the pilot to maintain control of the aircraft. After maintaining control in </w:t>
      </w:r>
      <w:r w:rsidR="00D77400">
        <w:t>such</w:t>
      </w:r>
      <w:r>
        <w:t xml:space="preserve"> conditions for about an hour, </w:t>
      </w:r>
      <w:r w:rsidR="00D77400">
        <w:t>and</w:t>
      </w:r>
      <w:r>
        <w:t xml:space="preserve"> </w:t>
      </w:r>
      <w:r w:rsidR="00367AA2">
        <w:t xml:space="preserve">being </w:t>
      </w:r>
      <w:r w:rsidRPr="00842F33">
        <w:t xml:space="preserve">unable to navigate away from the mountain range, </w:t>
      </w:r>
      <w:r w:rsidRPr="00C55E08">
        <w:t xml:space="preserve">the pilot </w:t>
      </w:r>
      <w:r w:rsidR="00E96B8A">
        <w:t>most likely</w:t>
      </w:r>
      <w:r w:rsidR="00842F33">
        <w:t xml:space="preserve"> </w:t>
      </w:r>
      <w:r w:rsidRPr="00C55E08">
        <w:t xml:space="preserve">became spatially disoriented </w:t>
      </w:r>
      <w:r w:rsidR="00D77400" w:rsidRPr="00C55E08">
        <w:t>and lost control of the aircraft</w:t>
      </w:r>
      <w:r w:rsidR="00367AA2">
        <w:t xml:space="preserve"> before it impacted the ground</w:t>
      </w:r>
      <w:r w:rsidR="00D77400" w:rsidRPr="00842F33">
        <w:t>.</w:t>
      </w:r>
    </w:p>
    <w:p w14:paraId="02BB50A8" w14:textId="331F4C0F" w:rsidR="00D77400" w:rsidRDefault="00D77400" w:rsidP="003B3191">
      <w:pPr>
        <w:pStyle w:val="ReportBody"/>
      </w:pPr>
      <w:r>
        <w:t xml:space="preserve">Due to the limited radio and radar coverage in the area, the ability </w:t>
      </w:r>
      <w:r w:rsidR="00720EE9">
        <w:t xml:space="preserve">of </w:t>
      </w:r>
      <w:r>
        <w:t xml:space="preserve">ATC </w:t>
      </w:r>
      <w:r w:rsidR="005D4B82">
        <w:t xml:space="preserve">and the SAR </w:t>
      </w:r>
      <w:r w:rsidR="00706A87">
        <w:t xml:space="preserve">helicopter </w:t>
      </w:r>
      <w:r>
        <w:t xml:space="preserve">to assist was limited. However, the ATSB found that there were areas of </w:t>
      </w:r>
      <w:r w:rsidR="00720EE9">
        <w:t xml:space="preserve">potential </w:t>
      </w:r>
      <w:r>
        <w:t xml:space="preserve">improvement </w:t>
      </w:r>
      <w:r w:rsidR="005861A7">
        <w:t>in</w:t>
      </w:r>
      <w:r>
        <w:t xml:space="preserve"> the management of in-flight emergencies and coordination </w:t>
      </w:r>
      <w:r w:rsidR="005D4B82">
        <w:t xml:space="preserve">between ATC and SAR </w:t>
      </w:r>
      <w:r w:rsidR="00706A87">
        <w:t>aircraft</w:t>
      </w:r>
      <w:r>
        <w:t>.</w:t>
      </w:r>
    </w:p>
    <w:p w14:paraId="7DE0658C" w14:textId="77777777" w:rsidR="00242271" w:rsidRPr="00246D43" w:rsidRDefault="00242271" w:rsidP="00242271">
      <w:pPr>
        <w:pStyle w:val="NOTOC-Heading2"/>
      </w:pPr>
      <w:r w:rsidRPr="00246D43">
        <w:t xml:space="preserve">What's been done </w:t>
      </w:r>
      <w:r w:rsidR="00E5415C" w:rsidRPr="00246D43">
        <w:t xml:space="preserve">as a </w:t>
      </w:r>
      <w:proofErr w:type="gramStart"/>
      <w:r w:rsidR="00E5415C" w:rsidRPr="00246D43">
        <w:t>result</w:t>
      </w:r>
      <w:proofErr w:type="gramEnd"/>
    </w:p>
    <w:p w14:paraId="785B9393" w14:textId="12204116" w:rsidR="00194E70" w:rsidRDefault="00194E70" w:rsidP="00194E70">
      <w:pPr>
        <w:pStyle w:val="ReportBody"/>
      </w:pPr>
      <w:r>
        <w:t>Airservices Australia and the Australian Maritime Safety Authority agreed to conduct a comprehensive review of their existing memorandum of understanding to ensure the effectiveness of collaborative in-flight emergency responses. The review is anticipated to be completed by the first quarter of 2014.</w:t>
      </w:r>
    </w:p>
    <w:p w14:paraId="7DFDF39C" w14:textId="77777777" w:rsidR="00242271" w:rsidRPr="00246D43" w:rsidRDefault="00242271" w:rsidP="00242271">
      <w:pPr>
        <w:pStyle w:val="NOTOC-Heading2"/>
      </w:pPr>
      <w:r w:rsidRPr="00246D43">
        <w:t>Safety message</w:t>
      </w:r>
    </w:p>
    <w:p w14:paraId="10316625" w14:textId="4421F6E5" w:rsidR="005C1AB6" w:rsidRPr="00C55E08" w:rsidRDefault="00376D49" w:rsidP="00C55E08">
      <w:pPr>
        <w:pStyle w:val="ReportBody"/>
        <w:sectPr w:rsidR="005C1AB6" w:rsidRPr="00C55E08" w:rsidSect="00945BFF">
          <w:pgSz w:w="11906" w:h="16838" w:code="9"/>
          <w:pgMar w:top="1701" w:right="1701" w:bottom="1134" w:left="1701" w:header="709" w:footer="709" w:gutter="0"/>
          <w:cols w:space="708"/>
          <w:docGrid w:linePitch="360"/>
        </w:sectPr>
      </w:pPr>
      <w:r>
        <w:t>T</w:t>
      </w:r>
      <w:r w:rsidR="008F2CAE">
        <w:t xml:space="preserve">hough it remains unclear </w:t>
      </w:r>
      <w:r w:rsidR="00BB6666">
        <w:t xml:space="preserve">precisely </w:t>
      </w:r>
      <w:r w:rsidR="008F2CAE">
        <w:t>how the aircraft came to be in instrument</w:t>
      </w:r>
      <w:r w:rsidR="00F04586">
        <w:t xml:space="preserve"> conditions, </w:t>
      </w:r>
      <w:r w:rsidR="00957F1A">
        <w:t>t</w:t>
      </w:r>
      <w:r w:rsidR="00842F33">
        <w:t>h</w:t>
      </w:r>
      <w:r w:rsidR="00BB6666">
        <w:t>is</w:t>
      </w:r>
      <w:r w:rsidR="00842F33">
        <w:t xml:space="preserve"> accident highlights the importance of pre- and in-flight planning and decision-making in limiting exposure to risk. </w:t>
      </w:r>
      <w:r w:rsidR="00BB6666">
        <w:t>It is important for</w:t>
      </w:r>
      <w:r w:rsidR="00F04586">
        <w:t xml:space="preserve"> pilots to</w:t>
      </w:r>
      <w:r w:rsidR="008F2CAE">
        <w:t xml:space="preserve"> </w:t>
      </w:r>
      <w:r w:rsidR="00F04586">
        <w:t xml:space="preserve">incorporate approved weather forecasts, </w:t>
      </w:r>
      <w:r w:rsidR="00BB6666">
        <w:t xml:space="preserve">knowledge of the </w:t>
      </w:r>
      <w:r w:rsidR="00F04586">
        <w:t xml:space="preserve">terrain, and diversion options into their flight planning, to </w:t>
      </w:r>
      <w:r w:rsidR="008F2CAE">
        <w:t>plan for contingencies</w:t>
      </w:r>
      <w:r w:rsidR="00D772D8">
        <w:t xml:space="preserve"> prior to and throughout a flight</w:t>
      </w:r>
      <w:r w:rsidR="008F2CAE">
        <w:t xml:space="preserve">, and </w:t>
      </w:r>
      <w:r w:rsidR="00D772D8">
        <w:t xml:space="preserve">to </w:t>
      </w:r>
      <w:r w:rsidR="008F2CAE">
        <w:t xml:space="preserve">carry </w:t>
      </w:r>
      <w:r>
        <w:t xml:space="preserve">out </w:t>
      </w:r>
      <w:r w:rsidR="008F2CAE">
        <w:t xml:space="preserve">those plans </w:t>
      </w:r>
      <w:r>
        <w:t>we</w:t>
      </w:r>
      <w:r w:rsidR="00EF5019">
        <w:t xml:space="preserve">ll before encountering </w:t>
      </w:r>
      <w:r w:rsidR="005E77C9">
        <w:t>difficulty</w:t>
      </w:r>
      <w:r w:rsidR="00EF5019">
        <w:t>.</w:t>
      </w:r>
    </w:p>
    <w:p w14:paraId="52286318" w14:textId="77777777" w:rsidR="00932302" w:rsidRPr="00246D43" w:rsidRDefault="00932302">
      <w:pPr>
        <w:pStyle w:val="TOCHeading1"/>
        <w:rPr>
          <w:lang w:val="en-AU"/>
        </w:rPr>
      </w:pPr>
      <w:r w:rsidRPr="00246D43">
        <w:rPr>
          <w:lang w:val="en-AU"/>
        </w:rPr>
        <w:lastRenderedPageBreak/>
        <w:t>Contents</w:t>
      </w:r>
    </w:p>
    <w:p w14:paraId="708FD64B" w14:textId="77777777" w:rsidR="00513031" w:rsidRDefault="00932302">
      <w:pPr>
        <w:pStyle w:val="TOC1"/>
        <w:rPr>
          <w:rFonts w:asciiTheme="minorHAnsi" w:eastAsiaTheme="minorEastAsia" w:hAnsiTheme="minorHAnsi" w:cstheme="minorBidi"/>
          <w:b w:val="0"/>
          <w:spacing w:val="0"/>
          <w:sz w:val="22"/>
          <w:szCs w:val="22"/>
          <w:lang w:eastAsia="en-AU"/>
        </w:rPr>
      </w:pPr>
      <w:r w:rsidRPr="00246D43">
        <w:rPr>
          <w:noProof w:val="0"/>
        </w:rPr>
        <w:fldChar w:fldCharType="begin"/>
      </w:r>
      <w:r w:rsidRPr="00246D43">
        <w:rPr>
          <w:noProof w:val="0"/>
        </w:rPr>
        <w:instrText xml:space="preserve"> TOC \o "1-3" \h \z \u </w:instrText>
      </w:r>
      <w:r w:rsidRPr="00246D43">
        <w:rPr>
          <w:noProof w:val="0"/>
        </w:rPr>
        <w:fldChar w:fldCharType="separate"/>
      </w:r>
      <w:hyperlink w:anchor="_Toc374614157" w:history="1">
        <w:r w:rsidR="00513031" w:rsidRPr="00121B1C">
          <w:rPr>
            <w:rStyle w:val="Hyperlink"/>
          </w:rPr>
          <w:t>The occurrence</w:t>
        </w:r>
        <w:r w:rsidR="00513031">
          <w:rPr>
            <w:webHidden/>
          </w:rPr>
          <w:tab/>
        </w:r>
        <w:r w:rsidR="00513031">
          <w:rPr>
            <w:webHidden/>
          </w:rPr>
          <w:fldChar w:fldCharType="begin"/>
        </w:r>
        <w:r w:rsidR="00513031">
          <w:rPr>
            <w:webHidden/>
          </w:rPr>
          <w:instrText xml:space="preserve"> PAGEREF _Toc374614157 \h </w:instrText>
        </w:r>
        <w:r w:rsidR="00513031">
          <w:rPr>
            <w:webHidden/>
          </w:rPr>
        </w:r>
        <w:r w:rsidR="00513031">
          <w:rPr>
            <w:webHidden/>
          </w:rPr>
          <w:fldChar w:fldCharType="separate"/>
        </w:r>
        <w:r w:rsidR="00513031">
          <w:rPr>
            <w:webHidden/>
          </w:rPr>
          <w:t>1</w:t>
        </w:r>
        <w:r w:rsidR="00513031">
          <w:rPr>
            <w:webHidden/>
          </w:rPr>
          <w:fldChar w:fldCharType="end"/>
        </w:r>
      </w:hyperlink>
    </w:p>
    <w:p w14:paraId="591CE199" w14:textId="77777777" w:rsidR="00513031" w:rsidRDefault="0037397B">
      <w:pPr>
        <w:pStyle w:val="TOC2"/>
        <w:rPr>
          <w:rFonts w:asciiTheme="minorHAnsi" w:eastAsiaTheme="minorEastAsia" w:hAnsiTheme="minorHAnsi" w:cstheme="minorBidi"/>
          <w:spacing w:val="0"/>
          <w:sz w:val="22"/>
          <w:szCs w:val="22"/>
          <w:lang w:eastAsia="en-AU"/>
        </w:rPr>
      </w:pPr>
      <w:hyperlink w:anchor="_Toc374614158" w:history="1">
        <w:r w:rsidR="00513031" w:rsidRPr="00121B1C">
          <w:rPr>
            <w:rStyle w:val="Hyperlink"/>
          </w:rPr>
          <w:t>Operations at Monto</w:t>
        </w:r>
        <w:r w:rsidR="00513031">
          <w:rPr>
            <w:webHidden/>
          </w:rPr>
          <w:tab/>
        </w:r>
        <w:r w:rsidR="00513031">
          <w:rPr>
            <w:webHidden/>
          </w:rPr>
          <w:fldChar w:fldCharType="begin"/>
        </w:r>
        <w:r w:rsidR="00513031">
          <w:rPr>
            <w:webHidden/>
          </w:rPr>
          <w:instrText xml:space="preserve"> PAGEREF _Toc374614158 \h </w:instrText>
        </w:r>
        <w:r w:rsidR="00513031">
          <w:rPr>
            <w:webHidden/>
          </w:rPr>
        </w:r>
        <w:r w:rsidR="00513031">
          <w:rPr>
            <w:webHidden/>
          </w:rPr>
          <w:fldChar w:fldCharType="separate"/>
        </w:r>
        <w:r w:rsidR="00513031">
          <w:rPr>
            <w:webHidden/>
          </w:rPr>
          <w:t>1</w:t>
        </w:r>
        <w:r w:rsidR="00513031">
          <w:rPr>
            <w:webHidden/>
          </w:rPr>
          <w:fldChar w:fldCharType="end"/>
        </w:r>
      </w:hyperlink>
    </w:p>
    <w:p w14:paraId="44078911" w14:textId="77777777" w:rsidR="00513031" w:rsidRDefault="0037397B">
      <w:pPr>
        <w:pStyle w:val="TOC2"/>
        <w:rPr>
          <w:rFonts w:asciiTheme="minorHAnsi" w:eastAsiaTheme="minorEastAsia" w:hAnsiTheme="minorHAnsi" w:cstheme="minorBidi"/>
          <w:spacing w:val="0"/>
          <w:sz w:val="22"/>
          <w:szCs w:val="22"/>
          <w:lang w:eastAsia="en-AU"/>
        </w:rPr>
      </w:pPr>
      <w:hyperlink w:anchor="_Toc374614159" w:history="1">
        <w:r w:rsidR="00513031" w:rsidRPr="00121B1C">
          <w:rPr>
            <w:rStyle w:val="Hyperlink"/>
          </w:rPr>
          <w:t>Take-off and initial track</w:t>
        </w:r>
        <w:r w:rsidR="00513031">
          <w:rPr>
            <w:webHidden/>
          </w:rPr>
          <w:tab/>
        </w:r>
        <w:r w:rsidR="00513031">
          <w:rPr>
            <w:webHidden/>
          </w:rPr>
          <w:fldChar w:fldCharType="begin"/>
        </w:r>
        <w:r w:rsidR="00513031">
          <w:rPr>
            <w:webHidden/>
          </w:rPr>
          <w:instrText xml:space="preserve"> PAGEREF _Toc374614159 \h </w:instrText>
        </w:r>
        <w:r w:rsidR="00513031">
          <w:rPr>
            <w:webHidden/>
          </w:rPr>
        </w:r>
        <w:r w:rsidR="00513031">
          <w:rPr>
            <w:webHidden/>
          </w:rPr>
          <w:fldChar w:fldCharType="separate"/>
        </w:r>
        <w:r w:rsidR="00513031">
          <w:rPr>
            <w:webHidden/>
          </w:rPr>
          <w:t>2</w:t>
        </w:r>
        <w:r w:rsidR="00513031">
          <w:rPr>
            <w:webHidden/>
          </w:rPr>
          <w:fldChar w:fldCharType="end"/>
        </w:r>
      </w:hyperlink>
    </w:p>
    <w:p w14:paraId="70222CE3" w14:textId="77777777" w:rsidR="00513031" w:rsidRDefault="0037397B">
      <w:pPr>
        <w:pStyle w:val="TOC2"/>
        <w:rPr>
          <w:rFonts w:asciiTheme="minorHAnsi" w:eastAsiaTheme="minorEastAsia" w:hAnsiTheme="minorHAnsi" w:cstheme="minorBidi"/>
          <w:spacing w:val="0"/>
          <w:sz w:val="22"/>
          <w:szCs w:val="22"/>
          <w:lang w:eastAsia="en-AU"/>
        </w:rPr>
      </w:pPr>
      <w:hyperlink w:anchor="_Toc374614160" w:history="1">
        <w:r w:rsidR="00513031" w:rsidRPr="00121B1C">
          <w:rPr>
            <w:rStyle w:val="Hyperlink"/>
          </w:rPr>
          <w:t>Contact with air traffic control</w:t>
        </w:r>
        <w:r w:rsidR="00513031">
          <w:rPr>
            <w:webHidden/>
          </w:rPr>
          <w:tab/>
        </w:r>
        <w:r w:rsidR="00513031">
          <w:rPr>
            <w:webHidden/>
          </w:rPr>
          <w:fldChar w:fldCharType="begin"/>
        </w:r>
        <w:r w:rsidR="00513031">
          <w:rPr>
            <w:webHidden/>
          </w:rPr>
          <w:instrText xml:space="preserve"> PAGEREF _Toc374614160 \h </w:instrText>
        </w:r>
        <w:r w:rsidR="00513031">
          <w:rPr>
            <w:webHidden/>
          </w:rPr>
        </w:r>
        <w:r w:rsidR="00513031">
          <w:rPr>
            <w:webHidden/>
          </w:rPr>
          <w:fldChar w:fldCharType="separate"/>
        </w:r>
        <w:r w:rsidR="00513031">
          <w:rPr>
            <w:webHidden/>
          </w:rPr>
          <w:t>2</w:t>
        </w:r>
        <w:r w:rsidR="00513031">
          <w:rPr>
            <w:webHidden/>
          </w:rPr>
          <w:fldChar w:fldCharType="end"/>
        </w:r>
      </w:hyperlink>
    </w:p>
    <w:p w14:paraId="6A20E6E4" w14:textId="77777777" w:rsidR="00513031" w:rsidRDefault="0037397B">
      <w:pPr>
        <w:pStyle w:val="TOC2"/>
        <w:rPr>
          <w:rFonts w:asciiTheme="minorHAnsi" w:eastAsiaTheme="minorEastAsia" w:hAnsiTheme="minorHAnsi" w:cstheme="minorBidi"/>
          <w:spacing w:val="0"/>
          <w:sz w:val="22"/>
          <w:szCs w:val="22"/>
          <w:lang w:eastAsia="en-AU"/>
        </w:rPr>
      </w:pPr>
      <w:hyperlink w:anchor="_Toc374614161" w:history="1">
        <w:r w:rsidR="00513031" w:rsidRPr="00121B1C">
          <w:rPr>
            <w:rStyle w:val="Hyperlink"/>
          </w:rPr>
          <w:t>Search and rescue helicopter involvement</w:t>
        </w:r>
        <w:r w:rsidR="00513031">
          <w:rPr>
            <w:webHidden/>
          </w:rPr>
          <w:tab/>
        </w:r>
        <w:r w:rsidR="00513031">
          <w:rPr>
            <w:webHidden/>
          </w:rPr>
          <w:fldChar w:fldCharType="begin"/>
        </w:r>
        <w:r w:rsidR="00513031">
          <w:rPr>
            <w:webHidden/>
          </w:rPr>
          <w:instrText xml:space="preserve"> PAGEREF _Toc374614161 \h </w:instrText>
        </w:r>
        <w:r w:rsidR="00513031">
          <w:rPr>
            <w:webHidden/>
          </w:rPr>
        </w:r>
        <w:r w:rsidR="00513031">
          <w:rPr>
            <w:webHidden/>
          </w:rPr>
          <w:fldChar w:fldCharType="separate"/>
        </w:r>
        <w:r w:rsidR="00513031">
          <w:rPr>
            <w:webHidden/>
          </w:rPr>
          <w:t>4</w:t>
        </w:r>
        <w:r w:rsidR="00513031">
          <w:rPr>
            <w:webHidden/>
          </w:rPr>
          <w:fldChar w:fldCharType="end"/>
        </w:r>
      </w:hyperlink>
    </w:p>
    <w:p w14:paraId="0B469E5C" w14:textId="77777777" w:rsidR="00513031" w:rsidRDefault="0037397B">
      <w:pPr>
        <w:pStyle w:val="TOC2"/>
        <w:rPr>
          <w:rFonts w:asciiTheme="minorHAnsi" w:eastAsiaTheme="minorEastAsia" w:hAnsiTheme="minorHAnsi" w:cstheme="minorBidi"/>
          <w:spacing w:val="0"/>
          <w:sz w:val="22"/>
          <w:szCs w:val="22"/>
          <w:lang w:eastAsia="en-AU"/>
        </w:rPr>
      </w:pPr>
      <w:hyperlink w:anchor="_Toc374614162" w:history="1">
        <w:r w:rsidR="00513031" w:rsidRPr="00121B1C">
          <w:rPr>
            <w:rStyle w:val="Hyperlink"/>
          </w:rPr>
          <w:t>Last part of the flight</w:t>
        </w:r>
        <w:r w:rsidR="00513031">
          <w:rPr>
            <w:webHidden/>
          </w:rPr>
          <w:tab/>
        </w:r>
        <w:r w:rsidR="00513031">
          <w:rPr>
            <w:webHidden/>
          </w:rPr>
          <w:fldChar w:fldCharType="begin"/>
        </w:r>
        <w:r w:rsidR="00513031">
          <w:rPr>
            <w:webHidden/>
          </w:rPr>
          <w:instrText xml:space="preserve"> PAGEREF _Toc374614162 \h </w:instrText>
        </w:r>
        <w:r w:rsidR="00513031">
          <w:rPr>
            <w:webHidden/>
          </w:rPr>
        </w:r>
        <w:r w:rsidR="00513031">
          <w:rPr>
            <w:webHidden/>
          </w:rPr>
          <w:fldChar w:fldCharType="separate"/>
        </w:r>
        <w:r w:rsidR="00513031">
          <w:rPr>
            <w:webHidden/>
          </w:rPr>
          <w:t>5</w:t>
        </w:r>
        <w:r w:rsidR="00513031">
          <w:rPr>
            <w:webHidden/>
          </w:rPr>
          <w:fldChar w:fldCharType="end"/>
        </w:r>
      </w:hyperlink>
    </w:p>
    <w:p w14:paraId="2F35E79F" w14:textId="77777777" w:rsidR="00513031" w:rsidRDefault="0037397B">
      <w:pPr>
        <w:pStyle w:val="TOC2"/>
        <w:rPr>
          <w:rFonts w:asciiTheme="minorHAnsi" w:eastAsiaTheme="minorEastAsia" w:hAnsiTheme="minorHAnsi" w:cstheme="minorBidi"/>
          <w:spacing w:val="0"/>
          <w:sz w:val="22"/>
          <w:szCs w:val="22"/>
          <w:lang w:eastAsia="en-AU"/>
        </w:rPr>
      </w:pPr>
      <w:hyperlink w:anchor="_Toc374614163" w:history="1">
        <w:r w:rsidR="00513031" w:rsidRPr="00121B1C">
          <w:rPr>
            <w:rStyle w:val="Hyperlink"/>
          </w:rPr>
          <w:t>Search operation</w:t>
        </w:r>
        <w:r w:rsidR="00513031">
          <w:rPr>
            <w:webHidden/>
          </w:rPr>
          <w:tab/>
        </w:r>
        <w:r w:rsidR="00513031">
          <w:rPr>
            <w:webHidden/>
          </w:rPr>
          <w:fldChar w:fldCharType="begin"/>
        </w:r>
        <w:r w:rsidR="00513031">
          <w:rPr>
            <w:webHidden/>
          </w:rPr>
          <w:instrText xml:space="preserve"> PAGEREF _Toc374614163 \h </w:instrText>
        </w:r>
        <w:r w:rsidR="00513031">
          <w:rPr>
            <w:webHidden/>
          </w:rPr>
        </w:r>
        <w:r w:rsidR="00513031">
          <w:rPr>
            <w:webHidden/>
          </w:rPr>
          <w:fldChar w:fldCharType="separate"/>
        </w:r>
        <w:r w:rsidR="00513031">
          <w:rPr>
            <w:webHidden/>
          </w:rPr>
          <w:t>5</w:t>
        </w:r>
        <w:r w:rsidR="00513031">
          <w:rPr>
            <w:webHidden/>
          </w:rPr>
          <w:fldChar w:fldCharType="end"/>
        </w:r>
      </w:hyperlink>
    </w:p>
    <w:p w14:paraId="42037B14" w14:textId="77777777" w:rsidR="00513031" w:rsidRDefault="0037397B">
      <w:pPr>
        <w:pStyle w:val="TOC1"/>
        <w:rPr>
          <w:rFonts w:asciiTheme="minorHAnsi" w:eastAsiaTheme="minorEastAsia" w:hAnsiTheme="minorHAnsi" w:cstheme="minorBidi"/>
          <w:b w:val="0"/>
          <w:spacing w:val="0"/>
          <w:sz w:val="22"/>
          <w:szCs w:val="22"/>
          <w:lang w:eastAsia="en-AU"/>
        </w:rPr>
      </w:pPr>
      <w:hyperlink w:anchor="_Toc374614164" w:history="1">
        <w:r w:rsidR="00513031" w:rsidRPr="00121B1C">
          <w:rPr>
            <w:rStyle w:val="Hyperlink"/>
          </w:rPr>
          <w:t>Context</w:t>
        </w:r>
        <w:r w:rsidR="00513031">
          <w:rPr>
            <w:webHidden/>
          </w:rPr>
          <w:tab/>
        </w:r>
        <w:r w:rsidR="00513031">
          <w:rPr>
            <w:webHidden/>
          </w:rPr>
          <w:fldChar w:fldCharType="begin"/>
        </w:r>
        <w:r w:rsidR="00513031">
          <w:rPr>
            <w:webHidden/>
          </w:rPr>
          <w:instrText xml:space="preserve"> PAGEREF _Toc374614164 \h </w:instrText>
        </w:r>
        <w:r w:rsidR="00513031">
          <w:rPr>
            <w:webHidden/>
          </w:rPr>
        </w:r>
        <w:r w:rsidR="00513031">
          <w:rPr>
            <w:webHidden/>
          </w:rPr>
          <w:fldChar w:fldCharType="separate"/>
        </w:r>
        <w:r w:rsidR="00513031">
          <w:rPr>
            <w:webHidden/>
          </w:rPr>
          <w:t>7</w:t>
        </w:r>
        <w:r w:rsidR="00513031">
          <w:rPr>
            <w:webHidden/>
          </w:rPr>
          <w:fldChar w:fldCharType="end"/>
        </w:r>
      </w:hyperlink>
    </w:p>
    <w:p w14:paraId="1A959093" w14:textId="77777777" w:rsidR="00513031" w:rsidRDefault="0037397B">
      <w:pPr>
        <w:pStyle w:val="TOC2"/>
        <w:rPr>
          <w:rFonts w:asciiTheme="minorHAnsi" w:eastAsiaTheme="minorEastAsia" w:hAnsiTheme="minorHAnsi" w:cstheme="minorBidi"/>
          <w:spacing w:val="0"/>
          <w:sz w:val="22"/>
          <w:szCs w:val="22"/>
          <w:lang w:eastAsia="en-AU"/>
        </w:rPr>
      </w:pPr>
      <w:hyperlink w:anchor="_Toc374614165" w:history="1">
        <w:r w:rsidR="00513031" w:rsidRPr="00121B1C">
          <w:rPr>
            <w:rStyle w:val="Hyperlink"/>
          </w:rPr>
          <w:t>Pilot information</w:t>
        </w:r>
        <w:r w:rsidR="00513031">
          <w:rPr>
            <w:webHidden/>
          </w:rPr>
          <w:tab/>
        </w:r>
        <w:r w:rsidR="00513031">
          <w:rPr>
            <w:webHidden/>
          </w:rPr>
          <w:fldChar w:fldCharType="begin"/>
        </w:r>
        <w:r w:rsidR="00513031">
          <w:rPr>
            <w:webHidden/>
          </w:rPr>
          <w:instrText xml:space="preserve"> PAGEREF _Toc374614165 \h </w:instrText>
        </w:r>
        <w:r w:rsidR="00513031">
          <w:rPr>
            <w:webHidden/>
          </w:rPr>
        </w:r>
        <w:r w:rsidR="00513031">
          <w:rPr>
            <w:webHidden/>
          </w:rPr>
          <w:fldChar w:fldCharType="separate"/>
        </w:r>
        <w:r w:rsidR="00513031">
          <w:rPr>
            <w:webHidden/>
          </w:rPr>
          <w:t>7</w:t>
        </w:r>
        <w:r w:rsidR="00513031">
          <w:rPr>
            <w:webHidden/>
          </w:rPr>
          <w:fldChar w:fldCharType="end"/>
        </w:r>
      </w:hyperlink>
    </w:p>
    <w:p w14:paraId="76D816DD" w14:textId="77777777" w:rsidR="00513031" w:rsidRDefault="0037397B">
      <w:pPr>
        <w:pStyle w:val="TOC3"/>
        <w:rPr>
          <w:rFonts w:asciiTheme="minorHAnsi" w:eastAsiaTheme="minorEastAsia" w:hAnsiTheme="minorHAnsi" w:cstheme="minorBidi"/>
          <w:spacing w:val="0"/>
          <w:sz w:val="22"/>
          <w:szCs w:val="22"/>
          <w:lang w:eastAsia="en-AU"/>
        </w:rPr>
      </w:pPr>
      <w:hyperlink w:anchor="_Toc374614166" w:history="1">
        <w:r w:rsidR="00513031" w:rsidRPr="00121B1C">
          <w:rPr>
            <w:rStyle w:val="Hyperlink"/>
          </w:rPr>
          <w:t>General information</w:t>
        </w:r>
        <w:r w:rsidR="00513031">
          <w:rPr>
            <w:webHidden/>
          </w:rPr>
          <w:tab/>
        </w:r>
        <w:r w:rsidR="00513031">
          <w:rPr>
            <w:webHidden/>
          </w:rPr>
          <w:fldChar w:fldCharType="begin"/>
        </w:r>
        <w:r w:rsidR="00513031">
          <w:rPr>
            <w:webHidden/>
          </w:rPr>
          <w:instrText xml:space="preserve"> PAGEREF _Toc374614166 \h </w:instrText>
        </w:r>
        <w:r w:rsidR="00513031">
          <w:rPr>
            <w:webHidden/>
          </w:rPr>
        </w:r>
        <w:r w:rsidR="00513031">
          <w:rPr>
            <w:webHidden/>
          </w:rPr>
          <w:fldChar w:fldCharType="separate"/>
        </w:r>
        <w:r w:rsidR="00513031">
          <w:rPr>
            <w:webHidden/>
          </w:rPr>
          <w:t>7</w:t>
        </w:r>
        <w:r w:rsidR="00513031">
          <w:rPr>
            <w:webHidden/>
          </w:rPr>
          <w:fldChar w:fldCharType="end"/>
        </w:r>
      </w:hyperlink>
    </w:p>
    <w:p w14:paraId="5AF216B7" w14:textId="77777777" w:rsidR="00513031" w:rsidRDefault="0037397B">
      <w:pPr>
        <w:pStyle w:val="TOC3"/>
        <w:rPr>
          <w:rFonts w:asciiTheme="minorHAnsi" w:eastAsiaTheme="minorEastAsia" w:hAnsiTheme="minorHAnsi" w:cstheme="minorBidi"/>
          <w:spacing w:val="0"/>
          <w:sz w:val="22"/>
          <w:szCs w:val="22"/>
          <w:lang w:eastAsia="en-AU"/>
        </w:rPr>
      </w:pPr>
      <w:hyperlink w:anchor="_Toc374614167" w:history="1">
        <w:r w:rsidR="00513031" w:rsidRPr="00121B1C">
          <w:rPr>
            <w:rStyle w:val="Hyperlink"/>
          </w:rPr>
          <w:t>Medical information</w:t>
        </w:r>
        <w:r w:rsidR="00513031">
          <w:rPr>
            <w:webHidden/>
          </w:rPr>
          <w:tab/>
        </w:r>
        <w:r w:rsidR="00513031">
          <w:rPr>
            <w:webHidden/>
          </w:rPr>
          <w:fldChar w:fldCharType="begin"/>
        </w:r>
        <w:r w:rsidR="00513031">
          <w:rPr>
            <w:webHidden/>
          </w:rPr>
          <w:instrText xml:space="preserve"> PAGEREF _Toc374614167 \h </w:instrText>
        </w:r>
        <w:r w:rsidR="00513031">
          <w:rPr>
            <w:webHidden/>
          </w:rPr>
        </w:r>
        <w:r w:rsidR="00513031">
          <w:rPr>
            <w:webHidden/>
          </w:rPr>
          <w:fldChar w:fldCharType="separate"/>
        </w:r>
        <w:r w:rsidR="00513031">
          <w:rPr>
            <w:webHidden/>
          </w:rPr>
          <w:t>7</w:t>
        </w:r>
        <w:r w:rsidR="00513031">
          <w:rPr>
            <w:webHidden/>
          </w:rPr>
          <w:fldChar w:fldCharType="end"/>
        </w:r>
      </w:hyperlink>
    </w:p>
    <w:p w14:paraId="145E630B" w14:textId="77777777" w:rsidR="00513031" w:rsidRDefault="0037397B">
      <w:pPr>
        <w:pStyle w:val="TOC2"/>
        <w:rPr>
          <w:rFonts w:asciiTheme="minorHAnsi" w:eastAsiaTheme="minorEastAsia" w:hAnsiTheme="minorHAnsi" w:cstheme="minorBidi"/>
          <w:spacing w:val="0"/>
          <w:sz w:val="22"/>
          <w:szCs w:val="22"/>
          <w:lang w:eastAsia="en-AU"/>
        </w:rPr>
      </w:pPr>
      <w:hyperlink w:anchor="_Toc374614168" w:history="1">
        <w:r w:rsidR="00513031" w:rsidRPr="00121B1C">
          <w:rPr>
            <w:rStyle w:val="Hyperlink"/>
          </w:rPr>
          <w:t>Aircraft information</w:t>
        </w:r>
        <w:r w:rsidR="00513031">
          <w:rPr>
            <w:webHidden/>
          </w:rPr>
          <w:tab/>
        </w:r>
        <w:r w:rsidR="00513031">
          <w:rPr>
            <w:webHidden/>
          </w:rPr>
          <w:fldChar w:fldCharType="begin"/>
        </w:r>
        <w:r w:rsidR="00513031">
          <w:rPr>
            <w:webHidden/>
          </w:rPr>
          <w:instrText xml:space="preserve"> PAGEREF _Toc374614168 \h </w:instrText>
        </w:r>
        <w:r w:rsidR="00513031">
          <w:rPr>
            <w:webHidden/>
          </w:rPr>
        </w:r>
        <w:r w:rsidR="00513031">
          <w:rPr>
            <w:webHidden/>
          </w:rPr>
          <w:fldChar w:fldCharType="separate"/>
        </w:r>
        <w:r w:rsidR="00513031">
          <w:rPr>
            <w:webHidden/>
          </w:rPr>
          <w:t>8</w:t>
        </w:r>
        <w:r w:rsidR="00513031">
          <w:rPr>
            <w:webHidden/>
          </w:rPr>
          <w:fldChar w:fldCharType="end"/>
        </w:r>
      </w:hyperlink>
    </w:p>
    <w:p w14:paraId="040A5A71" w14:textId="77777777" w:rsidR="00513031" w:rsidRDefault="0037397B">
      <w:pPr>
        <w:pStyle w:val="TOC3"/>
        <w:rPr>
          <w:rFonts w:asciiTheme="minorHAnsi" w:eastAsiaTheme="minorEastAsia" w:hAnsiTheme="minorHAnsi" w:cstheme="minorBidi"/>
          <w:spacing w:val="0"/>
          <w:sz w:val="22"/>
          <w:szCs w:val="22"/>
          <w:lang w:eastAsia="en-AU"/>
        </w:rPr>
      </w:pPr>
      <w:hyperlink w:anchor="_Toc374614169" w:history="1">
        <w:r w:rsidR="00513031" w:rsidRPr="00121B1C">
          <w:rPr>
            <w:rStyle w:val="Hyperlink"/>
          </w:rPr>
          <w:t>Overview</w:t>
        </w:r>
        <w:r w:rsidR="00513031">
          <w:rPr>
            <w:webHidden/>
          </w:rPr>
          <w:tab/>
        </w:r>
        <w:r w:rsidR="00513031">
          <w:rPr>
            <w:webHidden/>
          </w:rPr>
          <w:fldChar w:fldCharType="begin"/>
        </w:r>
        <w:r w:rsidR="00513031">
          <w:rPr>
            <w:webHidden/>
          </w:rPr>
          <w:instrText xml:space="preserve"> PAGEREF _Toc374614169 \h </w:instrText>
        </w:r>
        <w:r w:rsidR="00513031">
          <w:rPr>
            <w:webHidden/>
          </w:rPr>
        </w:r>
        <w:r w:rsidR="00513031">
          <w:rPr>
            <w:webHidden/>
          </w:rPr>
          <w:fldChar w:fldCharType="separate"/>
        </w:r>
        <w:r w:rsidR="00513031">
          <w:rPr>
            <w:webHidden/>
          </w:rPr>
          <w:t>8</w:t>
        </w:r>
        <w:r w:rsidR="00513031">
          <w:rPr>
            <w:webHidden/>
          </w:rPr>
          <w:fldChar w:fldCharType="end"/>
        </w:r>
      </w:hyperlink>
    </w:p>
    <w:p w14:paraId="1C3C526E" w14:textId="77777777" w:rsidR="00513031" w:rsidRDefault="0037397B">
      <w:pPr>
        <w:pStyle w:val="TOC3"/>
        <w:rPr>
          <w:rFonts w:asciiTheme="minorHAnsi" w:eastAsiaTheme="minorEastAsia" w:hAnsiTheme="minorHAnsi" w:cstheme="minorBidi"/>
          <w:spacing w:val="0"/>
          <w:sz w:val="22"/>
          <w:szCs w:val="22"/>
          <w:lang w:eastAsia="en-AU"/>
        </w:rPr>
      </w:pPr>
      <w:hyperlink w:anchor="_Toc374614170" w:history="1">
        <w:r w:rsidR="00513031" w:rsidRPr="00121B1C">
          <w:rPr>
            <w:rStyle w:val="Hyperlink"/>
          </w:rPr>
          <w:t>Maintenance</w:t>
        </w:r>
        <w:r w:rsidR="00513031">
          <w:rPr>
            <w:webHidden/>
          </w:rPr>
          <w:tab/>
        </w:r>
        <w:r w:rsidR="00513031">
          <w:rPr>
            <w:webHidden/>
          </w:rPr>
          <w:fldChar w:fldCharType="begin"/>
        </w:r>
        <w:r w:rsidR="00513031">
          <w:rPr>
            <w:webHidden/>
          </w:rPr>
          <w:instrText xml:space="preserve"> PAGEREF _Toc374614170 \h </w:instrText>
        </w:r>
        <w:r w:rsidR="00513031">
          <w:rPr>
            <w:webHidden/>
          </w:rPr>
        </w:r>
        <w:r w:rsidR="00513031">
          <w:rPr>
            <w:webHidden/>
          </w:rPr>
          <w:fldChar w:fldCharType="separate"/>
        </w:r>
        <w:r w:rsidR="00513031">
          <w:rPr>
            <w:webHidden/>
          </w:rPr>
          <w:t>8</w:t>
        </w:r>
        <w:r w:rsidR="00513031">
          <w:rPr>
            <w:webHidden/>
          </w:rPr>
          <w:fldChar w:fldCharType="end"/>
        </w:r>
      </w:hyperlink>
    </w:p>
    <w:p w14:paraId="51331456" w14:textId="77777777" w:rsidR="00513031" w:rsidRDefault="0037397B">
      <w:pPr>
        <w:pStyle w:val="TOC3"/>
        <w:rPr>
          <w:rFonts w:asciiTheme="minorHAnsi" w:eastAsiaTheme="minorEastAsia" w:hAnsiTheme="minorHAnsi" w:cstheme="minorBidi"/>
          <w:spacing w:val="0"/>
          <w:sz w:val="22"/>
          <w:szCs w:val="22"/>
          <w:lang w:eastAsia="en-AU"/>
        </w:rPr>
      </w:pPr>
      <w:hyperlink w:anchor="_Toc374614171" w:history="1">
        <w:r w:rsidR="00513031" w:rsidRPr="00121B1C">
          <w:rPr>
            <w:rStyle w:val="Hyperlink"/>
          </w:rPr>
          <w:t>Engines and propellers</w:t>
        </w:r>
        <w:r w:rsidR="00513031">
          <w:rPr>
            <w:webHidden/>
          </w:rPr>
          <w:tab/>
        </w:r>
        <w:r w:rsidR="00513031">
          <w:rPr>
            <w:webHidden/>
          </w:rPr>
          <w:fldChar w:fldCharType="begin"/>
        </w:r>
        <w:r w:rsidR="00513031">
          <w:rPr>
            <w:webHidden/>
          </w:rPr>
          <w:instrText xml:space="preserve"> PAGEREF _Toc374614171 \h </w:instrText>
        </w:r>
        <w:r w:rsidR="00513031">
          <w:rPr>
            <w:webHidden/>
          </w:rPr>
        </w:r>
        <w:r w:rsidR="00513031">
          <w:rPr>
            <w:webHidden/>
          </w:rPr>
          <w:fldChar w:fldCharType="separate"/>
        </w:r>
        <w:r w:rsidR="00513031">
          <w:rPr>
            <w:webHidden/>
          </w:rPr>
          <w:t>8</w:t>
        </w:r>
        <w:r w:rsidR="00513031">
          <w:rPr>
            <w:webHidden/>
          </w:rPr>
          <w:fldChar w:fldCharType="end"/>
        </w:r>
      </w:hyperlink>
    </w:p>
    <w:p w14:paraId="2FA000EF" w14:textId="77777777" w:rsidR="00513031" w:rsidRDefault="0037397B">
      <w:pPr>
        <w:pStyle w:val="TOC3"/>
        <w:rPr>
          <w:rFonts w:asciiTheme="minorHAnsi" w:eastAsiaTheme="minorEastAsia" w:hAnsiTheme="minorHAnsi" w:cstheme="minorBidi"/>
          <w:spacing w:val="0"/>
          <w:sz w:val="22"/>
          <w:szCs w:val="22"/>
          <w:lang w:eastAsia="en-AU"/>
        </w:rPr>
      </w:pPr>
      <w:hyperlink w:anchor="_Toc374614172" w:history="1">
        <w:r w:rsidR="00513031" w:rsidRPr="00121B1C">
          <w:rPr>
            <w:rStyle w:val="Hyperlink"/>
          </w:rPr>
          <w:t>Weight and balance</w:t>
        </w:r>
        <w:r w:rsidR="00513031">
          <w:rPr>
            <w:webHidden/>
          </w:rPr>
          <w:tab/>
        </w:r>
        <w:r w:rsidR="00513031">
          <w:rPr>
            <w:webHidden/>
          </w:rPr>
          <w:fldChar w:fldCharType="begin"/>
        </w:r>
        <w:r w:rsidR="00513031">
          <w:rPr>
            <w:webHidden/>
          </w:rPr>
          <w:instrText xml:space="preserve"> PAGEREF _Toc374614172 \h </w:instrText>
        </w:r>
        <w:r w:rsidR="00513031">
          <w:rPr>
            <w:webHidden/>
          </w:rPr>
        </w:r>
        <w:r w:rsidR="00513031">
          <w:rPr>
            <w:webHidden/>
          </w:rPr>
          <w:fldChar w:fldCharType="separate"/>
        </w:r>
        <w:r w:rsidR="00513031">
          <w:rPr>
            <w:webHidden/>
          </w:rPr>
          <w:t>9</w:t>
        </w:r>
        <w:r w:rsidR="00513031">
          <w:rPr>
            <w:webHidden/>
          </w:rPr>
          <w:fldChar w:fldCharType="end"/>
        </w:r>
      </w:hyperlink>
    </w:p>
    <w:p w14:paraId="28509490" w14:textId="77777777" w:rsidR="00513031" w:rsidRDefault="0037397B">
      <w:pPr>
        <w:pStyle w:val="TOC3"/>
        <w:rPr>
          <w:rFonts w:asciiTheme="minorHAnsi" w:eastAsiaTheme="minorEastAsia" w:hAnsiTheme="minorHAnsi" w:cstheme="minorBidi"/>
          <w:spacing w:val="0"/>
          <w:sz w:val="22"/>
          <w:szCs w:val="22"/>
          <w:lang w:eastAsia="en-AU"/>
        </w:rPr>
      </w:pPr>
      <w:hyperlink w:anchor="_Toc374614173" w:history="1">
        <w:r w:rsidR="00513031" w:rsidRPr="00121B1C">
          <w:rPr>
            <w:rStyle w:val="Hyperlink"/>
          </w:rPr>
          <w:t>Fuel</w:t>
        </w:r>
        <w:r w:rsidR="00513031">
          <w:rPr>
            <w:webHidden/>
          </w:rPr>
          <w:tab/>
        </w:r>
        <w:r w:rsidR="00513031">
          <w:rPr>
            <w:webHidden/>
          </w:rPr>
          <w:fldChar w:fldCharType="begin"/>
        </w:r>
        <w:r w:rsidR="00513031">
          <w:rPr>
            <w:webHidden/>
          </w:rPr>
          <w:instrText xml:space="preserve"> PAGEREF _Toc374614173 \h </w:instrText>
        </w:r>
        <w:r w:rsidR="00513031">
          <w:rPr>
            <w:webHidden/>
          </w:rPr>
        </w:r>
        <w:r w:rsidR="00513031">
          <w:rPr>
            <w:webHidden/>
          </w:rPr>
          <w:fldChar w:fldCharType="separate"/>
        </w:r>
        <w:r w:rsidR="00513031">
          <w:rPr>
            <w:webHidden/>
          </w:rPr>
          <w:t>9</w:t>
        </w:r>
        <w:r w:rsidR="00513031">
          <w:rPr>
            <w:webHidden/>
          </w:rPr>
          <w:fldChar w:fldCharType="end"/>
        </w:r>
      </w:hyperlink>
    </w:p>
    <w:p w14:paraId="36601395" w14:textId="77777777" w:rsidR="00513031" w:rsidRDefault="0037397B">
      <w:pPr>
        <w:pStyle w:val="TOC3"/>
        <w:rPr>
          <w:rFonts w:asciiTheme="minorHAnsi" w:eastAsiaTheme="minorEastAsia" w:hAnsiTheme="minorHAnsi" w:cstheme="minorBidi"/>
          <w:spacing w:val="0"/>
          <w:sz w:val="22"/>
          <w:szCs w:val="22"/>
          <w:lang w:eastAsia="en-AU"/>
        </w:rPr>
      </w:pPr>
      <w:hyperlink w:anchor="_Toc374614174" w:history="1">
        <w:r w:rsidR="00513031" w:rsidRPr="00121B1C">
          <w:rPr>
            <w:rStyle w:val="Hyperlink"/>
          </w:rPr>
          <w:t>Performance and handling</w:t>
        </w:r>
        <w:r w:rsidR="00513031">
          <w:rPr>
            <w:webHidden/>
          </w:rPr>
          <w:tab/>
        </w:r>
        <w:r w:rsidR="00513031">
          <w:rPr>
            <w:webHidden/>
          </w:rPr>
          <w:fldChar w:fldCharType="begin"/>
        </w:r>
        <w:r w:rsidR="00513031">
          <w:rPr>
            <w:webHidden/>
          </w:rPr>
          <w:instrText xml:space="preserve"> PAGEREF _Toc374614174 \h </w:instrText>
        </w:r>
        <w:r w:rsidR="00513031">
          <w:rPr>
            <w:webHidden/>
          </w:rPr>
        </w:r>
        <w:r w:rsidR="00513031">
          <w:rPr>
            <w:webHidden/>
          </w:rPr>
          <w:fldChar w:fldCharType="separate"/>
        </w:r>
        <w:r w:rsidR="00513031">
          <w:rPr>
            <w:webHidden/>
          </w:rPr>
          <w:t>10</w:t>
        </w:r>
        <w:r w:rsidR="00513031">
          <w:rPr>
            <w:webHidden/>
          </w:rPr>
          <w:fldChar w:fldCharType="end"/>
        </w:r>
      </w:hyperlink>
    </w:p>
    <w:p w14:paraId="1EDC089B" w14:textId="77777777" w:rsidR="00513031" w:rsidRDefault="0037397B">
      <w:pPr>
        <w:pStyle w:val="TOC2"/>
        <w:rPr>
          <w:rFonts w:asciiTheme="minorHAnsi" w:eastAsiaTheme="minorEastAsia" w:hAnsiTheme="minorHAnsi" w:cstheme="minorBidi"/>
          <w:spacing w:val="0"/>
          <w:sz w:val="22"/>
          <w:szCs w:val="22"/>
          <w:lang w:eastAsia="en-AU"/>
        </w:rPr>
      </w:pPr>
      <w:hyperlink w:anchor="_Toc374614175" w:history="1">
        <w:r w:rsidR="00513031" w:rsidRPr="00121B1C">
          <w:rPr>
            <w:rStyle w:val="Hyperlink"/>
          </w:rPr>
          <w:t>Aircraft instruments and equipment</w:t>
        </w:r>
        <w:r w:rsidR="00513031">
          <w:rPr>
            <w:webHidden/>
          </w:rPr>
          <w:tab/>
        </w:r>
        <w:r w:rsidR="00513031">
          <w:rPr>
            <w:webHidden/>
          </w:rPr>
          <w:fldChar w:fldCharType="begin"/>
        </w:r>
        <w:r w:rsidR="00513031">
          <w:rPr>
            <w:webHidden/>
          </w:rPr>
          <w:instrText xml:space="preserve"> PAGEREF _Toc374614175 \h </w:instrText>
        </w:r>
        <w:r w:rsidR="00513031">
          <w:rPr>
            <w:webHidden/>
          </w:rPr>
        </w:r>
        <w:r w:rsidR="00513031">
          <w:rPr>
            <w:webHidden/>
          </w:rPr>
          <w:fldChar w:fldCharType="separate"/>
        </w:r>
        <w:r w:rsidR="00513031">
          <w:rPr>
            <w:webHidden/>
          </w:rPr>
          <w:t>10</w:t>
        </w:r>
        <w:r w:rsidR="00513031">
          <w:rPr>
            <w:webHidden/>
          </w:rPr>
          <w:fldChar w:fldCharType="end"/>
        </w:r>
      </w:hyperlink>
    </w:p>
    <w:p w14:paraId="7A42F51A" w14:textId="77777777" w:rsidR="00513031" w:rsidRDefault="0037397B">
      <w:pPr>
        <w:pStyle w:val="TOC3"/>
        <w:rPr>
          <w:rFonts w:asciiTheme="minorHAnsi" w:eastAsiaTheme="minorEastAsia" w:hAnsiTheme="minorHAnsi" w:cstheme="minorBidi"/>
          <w:spacing w:val="0"/>
          <w:sz w:val="22"/>
          <w:szCs w:val="22"/>
          <w:lang w:eastAsia="en-AU"/>
        </w:rPr>
      </w:pPr>
      <w:hyperlink w:anchor="_Toc374614176" w:history="1">
        <w:r w:rsidR="00513031" w:rsidRPr="00121B1C">
          <w:rPr>
            <w:rStyle w:val="Hyperlink"/>
          </w:rPr>
          <w:t>Overview</w:t>
        </w:r>
        <w:r w:rsidR="00513031">
          <w:rPr>
            <w:webHidden/>
          </w:rPr>
          <w:tab/>
        </w:r>
        <w:r w:rsidR="00513031">
          <w:rPr>
            <w:webHidden/>
          </w:rPr>
          <w:fldChar w:fldCharType="begin"/>
        </w:r>
        <w:r w:rsidR="00513031">
          <w:rPr>
            <w:webHidden/>
          </w:rPr>
          <w:instrText xml:space="preserve"> PAGEREF _Toc374614176 \h </w:instrText>
        </w:r>
        <w:r w:rsidR="00513031">
          <w:rPr>
            <w:webHidden/>
          </w:rPr>
        </w:r>
        <w:r w:rsidR="00513031">
          <w:rPr>
            <w:webHidden/>
          </w:rPr>
          <w:fldChar w:fldCharType="separate"/>
        </w:r>
        <w:r w:rsidR="00513031">
          <w:rPr>
            <w:webHidden/>
          </w:rPr>
          <w:t>10</w:t>
        </w:r>
        <w:r w:rsidR="00513031">
          <w:rPr>
            <w:webHidden/>
          </w:rPr>
          <w:fldChar w:fldCharType="end"/>
        </w:r>
      </w:hyperlink>
    </w:p>
    <w:p w14:paraId="75C1DBA1" w14:textId="77777777" w:rsidR="00513031" w:rsidRDefault="0037397B">
      <w:pPr>
        <w:pStyle w:val="TOC3"/>
        <w:rPr>
          <w:rFonts w:asciiTheme="minorHAnsi" w:eastAsiaTheme="minorEastAsia" w:hAnsiTheme="minorHAnsi" w:cstheme="minorBidi"/>
          <w:spacing w:val="0"/>
          <w:sz w:val="22"/>
          <w:szCs w:val="22"/>
          <w:lang w:eastAsia="en-AU"/>
        </w:rPr>
      </w:pPr>
      <w:hyperlink w:anchor="_Toc374614177" w:history="1">
        <w:r w:rsidR="00513031" w:rsidRPr="00121B1C">
          <w:rPr>
            <w:rStyle w:val="Hyperlink"/>
          </w:rPr>
          <w:t>Suitability for instrument flight</w:t>
        </w:r>
        <w:r w:rsidR="00513031">
          <w:rPr>
            <w:webHidden/>
          </w:rPr>
          <w:tab/>
        </w:r>
        <w:r w:rsidR="00513031">
          <w:rPr>
            <w:webHidden/>
          </w:rPr>
          <w:fldChar w:fldCharType="begin"/>
        </w:r>
        <w:r w:rsidR="00513031">
          <w:rPr>
            <w:webHidden/>
          </w:rPr>
          <w:instrText xml:space="preserve"> PAGEREF _Toc374614177 \h </w:instrText>
        </w:r>
        <w:r w:rsidR="00513031">
          <w:rPr>
            <w:webHidden/>
          </w:rPr>
        </w:r>
        <w:r w:rsidR="00513031">
          <w:rPr>
            <w:webHidden/>
          </w:rPr>
          <w:fldChar w:fldCharType="separate"/>
        </w:r>
        <w:r w:rsidR="00513031">
          <w:rPr>
            <w:webHidden/>
          </w:rPr>
          <w:t>11</w:t>
        </w:r>
        <w:r w:rsidR="00513031">
          <w:rPr>
            <w:webHidden/>
          </w:rPr>
          <w:fldChar w:fldCharType="end"/>
        </w:r>
      </w:hyperlink>
    </w:p>
    <w:p w14:paraId="2913B2FD" w14:textId="77777777" w:rsidR="00513031" w:rsidRDefault="0037397B">
      <w:pPr>
        <w:pStyle w:val="TOC3"/>
        <w:rPr>
          <w:rFonts w:asciiTheme="minorHAnsi" w:eastAsiaTheme="minorEastAsia" w:hAnsiTheme="minorHAnsi" w:cstheme="minorBidi"/>
          <w:spacing w:val="0"/>
          <w:sz w:val="22"/>
          <w:szCs w:val="22"/>
          <w:lang w:eastAsia="en-AU"/>
        </w:rPr>
      </w:pPr>
      <w:hyperlink w:anchor="_Toc374614178" w:history="1">
        <w:r w:rsidR="00513031" w:rsidRPr="00121B1C">
          <w:rPr>
            <w:rStyle w:val="Hyperlink"/>
          </w:rPr>
          <w:t>Gyroscopic instruments</w:t>
        </w:r>
        <w:r w:rsidR="00513031">
          <w:rPr>
            <w:webHidden/>
          </w:rPr>
          <w:tab/>
        </w:r>
        <w:r w:rsidR="00513031">
          <w:rPr>
            <w:webHidden/>
          </w:rPr>
          <w:fldChar w:fldCharType="begin"/>
        </w:r>
        <w:r w:rsidR="00513031">
          <w:rPr>
            <w:webHidden/>
          </w:rPr>
          <w:instrText xml:space="preserve"> PAGEREF _Toc374614178 \h </w:instrText>
        </w:r>
        <w:r w:rsidR="00513031">
          <w:rPr>
            <w:webHidden/>
          </w:rPr>
        </w:r>
        <w:r w:rsidR="00513031">
          <w:rPr>
            <w:webHidden/>
          </w:rPr>
          <w:fldChar w:fldCharType="separate"/>
        </w:r>
        <w:r w:rsidR="00513031">
          <w:rPr>
            <w:webHidden/>
          </w:rPr>
          <w:t>11</w:t>
        </w:r>
        <w:r w:rsidR="00513031">
          <w:rPr>
            <w:webHidden/>
          </w:rPr>
          <w:fldChar w:fldCharType="end"/>
        </w:r>
      </w:hyperlink>
    </w:p>
    <w:p w14:paraId="73C6655B" w14:textId="77777777" w:rsidR="00513031" w:rsidRDefault="0037397B">
      <w:pPr>
        <w:pStyle w:val="TOC3"/>
        <w:rPr>
          <w:rFonts w:asciiTheme="minorHAnsi" w:eastAsiaTheme="minorEastAsia" w:hAnsiTheme="minorHAnsi" w:cstheme="minorBidi"/>
          <w:spacing w:val="0"/>
          <w:sz w:val="22"/>
          <w:szCs w:val="22"/>
          <w:lang w:eastAsia="en-AU"/>
        </w:rPr>
      </w:pPr>
      <w:hyperlink w:anchor="_Toc374614179" w:history="1">
        <w:r w:rsidR="00513031" w:rsidRPr="00121B1C">
          <w:rPr>
            <w:rStyle w:val="Hyperlink"/>
          </w:rPr>
          <w:t>Compass</w:t>
        </w:r>
        <w:r w:rsidR="00513031">
          <w:rPr>
            <w:webHidden/>
          </w:rPr>
          <w:tab/>
        </w:r>
        <w:r w:rsidR="00513031">
          <w:rPr>
            <w:webHidden/>
          </w:rPr>
          <w:fldChar w:fldCharType="begin"/>
        </w:r>
        <w:r w:rsidR="00513031">
          <w:rPr>
            <w:webHidden/>
          </w:rPr>
          <w:instrText xml:space="preserve"> PAGEREF _Toc374614179 \h </w:instrText>
        </w:r>
        <w:r w:rsidR="00513031">
          <w:rPr>
            <w:webHidden/>
          </w:rPr>
        </w:r>
        <w:r w:rsidR="00513031">
          <w:rPr>
            <w:webHidden/>
          </w:rPr>
          <w:fldChar w:fldCharType="separate"/>
        </w:r>
        <w:r w:rsidR="00513031">
          <w:rPr>
            <w:webHidden/>
          </w:rPr>
          <w:t>12</w:t>
        </w:r>
        <w:r w:rsidR="00513031">
          <w:rPr>
            <w:webHidden/>
          </w:rPr>
          <w:fldChar w:fldCharType="end"/>
        </w:r>
      </w:hyperlink>
    </w:p>
    <w:p w14:paraId="1D2B3EE9" w14:textId="77777777" w:rsidR="00513031" w:rsidRDefault="0037397B">
      <w:pPr>
        <w:pStyle w:val="TOC3"/>
        <w:rPr>
          <w:rFonts w:asciiTheme="minorHAnsi" w:eastAsiaTheme="minorEastAsia" w:hAnsiTheme="minorHAnsi" w:cstheme="minorBidi"/>
          <w:spacing w:val="0"/>
          <w:sz w:val="22"/>
          <w:szCs w:val="22"/>
          <w:lang w:eastAsia="en-AU"/>
        </w:rPr>
      </w:pPr>
      <w:hyperlink w:anchor="_Toc374614180" w:history="1">
        <w:r w:rsidR="00513031" w:rsidRPr="00121B1C">
          <w:rPr>
            <w:rStyle w:val="Hyperlink"/>
          </w:rPr>
          <w:t>Radio</w:t>
        </w:r>
        <w:r w:rsidR="00513031">
          <w:rPr>
            <w:webHidden/>
          </w:rPr>
          <w:tab/>
        </w:r>
        <w:r w:rsidR="00513031">
          <w:rPr>
            <w:webHidden/>
          </w:rPr>
          <w:fldChar w:fldCharType="begin"/>
        </w:r>
        <w:r w:rsidR="00513031">
          <w:rPr>
            <w:webHidden/>
          </w:rPr>
          <w:instrText xml:space="preserve"> PAGEREF _Toc374614180 \h </w:instrText>
        </w:r>
        <w:r w:rsidR="00513031">
          <w:rPr>
            <w:webHidden/>
          </w:rPr>
        </w:r>
        <w:r w:rsidR="00513031">
          <w:rPr>
            <w:webHidden/>
          </w:rPr>
          <w:fldChar w:fldCharType="separate"/>
        </w:r>
        <w:r w:rsidR="00513031">
          <w:rPr>
            <w:webHidden/>
          </w:rPr>
          <w:t>12</w:t>
        </w:r>
        <w:r w:rsidR="00513031">
          <w:rPr>
            <w:webHidden/>
          </w:rPr>
          <w:fldChar w:fldCharType="end"/>
        </w:r>
      </w:hyperlink>
    </w:p>
    <w:p w14:paraId="1F1924DF" w14:textId="77777777" w:rsidR="00513031" w:rsidRDefault="0037397B">
      <w:pPr>
        <w:pStyle w:val="TOC3"/>
        <w:rPr>
          <w:rFonts w:asciiTheme="minorHAnsi" w:eastAsiaTheme="minorEastAsia" w:hAnsiTheme="minorHAnsi" w:cstheme="minorBidi"/>
          <w:spacing w:val="0"/>
          <w:sz w:val="22"/>
          <w:szCs w:val="22"/>
          <w:lang w:eastAsia="en-AU"/>
        </w:rPr>
      </w:pPr>
      <w:hyperlink w:anchor="_Toc374614181" w:history="1">
        <w:r w:rsidR="00513031" w:rsidRPr="00121B1C">
          <w:rPr>
            <w:rStyle w:val="Hyperlink"/>
          </w:rPr>
          <w:t>GPS receiver</w:t>
        </w:r>
        <w:r w:rsidR="00513031">
          <w:rPr>
            <w:webHidden/>
          </w:rPr>
          <w:tab/>
        </w:r>
        <w:r w:rsidR="00513031">
          <w:rPr>
            <w:webHidden/>
          </w:rPr>
          <w:fldChar w:fldCharType="begin"/>
        </w:r>
        <w:r w:rsidR="00513031">
          <w:rPr>
            <w:webHidden/>
          </w:rPr>
          <w:instrText xml:space="preserve"> PAGEREF _Toc374614181 \h </w:instrText>
        </w:r>
        <w:r w:rsidR="00513031">
          <w:rPr>
            <w:webHidden/>
          </w:rPr>
        </w:r>
        <w:r w:rsidR="00513031">
          <w:rPr>
            <w:webHidden/>
          </w:rPr>
          <w:fldChar w:fldCharType="separate"/>
        </w:r>
        <w:r w:rsidR="00513031">
          <w:rPr>
            <w:webHidden/>
          </w:rPr>
          <w:t>12</w:t>
        </w:r>
        <w:r w:rsidR="00513031">
          <w:rPr>
            <w:webHidden/>
          </w:rPr>
          <w:fldChar w:fldCharType="end"/>
        </w:r>
      </w:hyperlink>
    </w:p>
    <w:p w14:paraId="22A849A4" w14:textId="77777777" w:rsidR="00513031" w:rsidRDefault="0037397B">
      <w:pPr>
        <w:pStyle w:val="TOC3"/>
        <w:rPr>
          <w:rFonts w:asciiTheme="minorHAnsi" w:eastAsiaTheme="minorEastAsia" w:hAnsiTheme="minorHAnsi" w:cstheme="minorBidi"/>
          <w:spacing w:val="0"/>
          <w:sz w:val="22"/>
          <w:szCs w:val="22"/>
          <w:lang w:eastAsia="en-AU"/>
        </w:rPr>
      </w:pPr>
      <w:hyperlink w:anchor="_Toc374614182" w:history="1">
        <w:r w:rsidR="00513031" w:rsidRPr="00121B1C">
          <w:rPr>
            <w:rStyle w:val="Hyperlink"/>
          </w:rPr>
          <w:t>Personal locator beacon</w:t>
        </w:r>
        <w:r w:rsidR="00513031">
          <w:rPr>
            <w:webHidden/>
          </w:rPr>
          <w:tab/>
        </w:r>
        <w:r w:rsidR="00513031">
          <w:rPr>
            <w:webHidden/>
          </w:rPr>
          <w:fldChar w:fldCharType="begin"/>
        </w:r>
        <w:r w:rsidR="00513031">
          <w:rPr>
            <w:webHidden/>
          </w:rPr>
          <w:instrText xml:space="preserve"> PAGEREF _Toc374614182 \h </w:instrText>
        </w:r>
        <w:r w:rsidR="00513031">
          <w:rPr>
            <w:webHidden/>
          </w:rPr>
        </w:r>
        <w:r w:rsidR="00513031">
          <w:rPr>
            <w:webHidden/>
          </w:rPr>
          <w:fldChar w:fldCharType="separate"/>
        </w:r>
        <w:r w:rsidR="00513031">
          <w:rPr>
            <w:webHidden/>
          </w:rPr>
          <w:t>12</w:t>
        </w:r>
        <w:r w:rsidR="00513031">
          <w:rPr>
            <w:webHidden/>
          </w:rPr>
          <w:fldChar w:fldCharType="end"/>
        </w:r>
      </w:hyperlink>
    </w:p>
    <w:p w14:paraId="2D1DEF1F" w14:textId="77777777" w:rsidR="00513031" w:rsidRDefault="0037397B">
      <w:pPr>
        <w:pStyle w:val="TOC2"/>
        <w:rPr>
          <w:rFonts w:asciiTheme="minorHAnsi" w:eastAsiaTheme="minorEastAsia" w:hAnsiTheme="minorHAnsi" w:cstheme="minorBidi"/>
          <w:spacing w:val="0"/>
          <w:sz w:val="22"/>
          <w:szCs w:val="22"/>
          <w:lang w:eastAsia="en-AU"/>
        </w:rPr>
      </w:pPr>
      <w:hyperlink w:anchor="_Toc374614183" w:history="1">
        <w:r w:rsidR="00513031" w:rsidRPr="00121B1C">
          <w:rPr>
            <w:rStyle w:val="Hyperlink"/>
          </w:rPr>
          <w:t>Wreckage and accident site information</w:t>
        </w:r>
        <w:r w:rsidR="00513031">
          <w:rPr>
            <w:webHidden/>
          </w:rPr>
          <w:tab/>
        </w:r>
        <w:r w:rsidR="00513031">
          <w:rPr>
            <w:webHidden/>
          </w:rPr>
          <w:fldChar w:fldCharType="begin"/>
        </w:r>
        <w:r w:rsidR="00513031">
          <w:rPr>
            <w:webHidden/>
          </w:rPr>
          <w:instrText xml:space="preserve"> PAGEREF _Toc374614183 \h </w:instrText>
        </w:r>
        <w:r w:rsidR="00513031">
          <w:rPr>
            <w:webHidden/>
          </w:rPr>
        </w:r>
        <w:r w:rsidR="00513031">
          <w:rPr>
            <w:webHidden/>
          </w:rPr>
          <w:fldChar w:fldCharType="separate"/>
        </w:r>
        <w:r w:rsidR="00513031">
          <w:rPr>
            <w:webHidden/>
          </w:rPr>
          <w:t>13</w:t>
        </w:r>
        <w:r w:rsidR="00513031">
          <w:rPr>
            <w:webHidden/>
          </w:rPr>
          <w:fldChar w:fldCharType="end"/>
        </w:r>
      </w:hyperlink>
    </w:p>
    <w:p w14:paraId="706B4A3B" w14:textId="77777777" w:rsidR="00513031" w:rsidRDefault="0037397B">
      <w:pPr>
        <w:pStyle w:val="TOC3"/>
        <w:rPr>
          <w:rFonts w:asciiTheme="minorHAnsi" w:eastAsiaTheme="minorEastAsia" w:hAnsiTheme="minorHAnsi" w:cstheme="minorBidi"/>
          <w:spacing w:val="0"/>
          <w:sz w:val="22"/>
          <w:szCs w:val="22"/>
          <w:lang w:eastAsia="en-AU"/>
        </w:rPr>
      </w:pPr>
      <w:hyperlink w:anchor="_Toc374614184" w:history="1">
        <w:r w:rsidR="00513031" w:rsidRPr="00121B1C">
          <w:rPr>
            <w:rStyle w:val="Hyperlink"/>
          </w:rPr>
          <w:t>Accident site</w:t>
        </w:r>
        <w:r w:rsidR="00513031">
          <w:rPr>
            <w:webHidden/>
          </w:rPr>
          <w:tab/>
        </w:r>
        <w:r w:rsidR="00513031">
          <w:rPr>
            <w:webHidden/>
          </w:rPr>
          <w:fldChar w:fldCharType="begin"/>
        </w:r>
        <w:r w:rsidR="00513031">
          <w:rPr>
            <w:webHidden/>
          </w:rPr>
          <w:instrText xml:space="preserve"> PAGEREF _Toc374614184 \h </w:instrText>
        </w:r>
        <w:r w:rsidR="00513031">
          <w:rPr>
            <w:webHidden/>
          </w:rPr>
        </w:r>
        <w:r w:rsidR="00513031">
          <w:rPr>
            <w:webHidden/>
          </w:rPr>
          <w:fldChar w:fldCharType="separate"/>
        </w:r>
        <w:r w:rsidR="00513031">
          <w:rPr>
            <w:webHidden/>
          </w:rPr>
          <w:t>13</w:t>
        </w:r>
        <w:r w:rsidR="00513031">
          <w:rPr>
            <w:webHidden/>
          </w:rPr>
          <w:fldChar w:fldCharType="end"/>
        </w:r>
      </w:hyperlink>
    </w:p>
    <w:p w14:paraId="5F0BAEB2" w14:textId="77777777" w:rsidR="00513031" w:rsidRDefault="0037397B">
      <w:pPr>
        <w:pStyle w:val="TOC3"/>
        <w:rPr>
          <w:rFonts w:asciiTheme="minorHAnsi" w:eastAsiaTheme="minorEastAsia" w:hAnsiTheme="minorHAnsi" w:cstheme="minorBidi"/>
          <w:spacing w:val="0"/>
          <w:sz w:val="22"/>
          <w:szCs w:val="22"/>
          <w:lang w:eastAsia="en-AU"/>
        </w:rPr>
      </w:pPr>
      <w:hyperlink w:anchor="_Toc374614185" w:history="1">
        <w:r w:rsidR="00513031" w:rsidRPr="00121B1C">
          <w:rPr>
            <w:rStyle w:val="Hyperlink"/>
          </w:rPr>
          <w:t>Airframe</w:t>
        </w:r>
        <w:r w:rsidR="00513031">
          <w:rPr>
            <w:webHidden/>
          </w:rPr>
          <w:tab/>
        </w:r>
        <w:r w:rsidR="00513031">
          <w:rPr>
            <w:webHidden/>
          </w:rPr>
          <w:fldChar w:fldCharType="begin"/>
        </w:r>
        <w:r w:rsidR="00513031">
          <w:rPr>
            <w:webHidden/>
          </w:rPr>
          <w:instrText xml:space="preserve"> PAGEREF _Toc374614185 \h </w:instrText>
        </w:r>
        <w:r w:rsidR="00513031">
          <w:rPr>
            <w:webHidden/>
          </w:rPr>
        </w:r>
        <w:r w:rsidR="00513031">
          <w:rPr>
            <w:webHidden/>
          </w:rPr>
          <w:fldChar w:fldCharType="separate"/>
        </w:r>
        <w:r w:rsidR="00513031">
          <w:rPr>
            <w:webHidden/>
          </w:rPr>
          <w:t>13</w:t>
        </w:r>
        <w:r w:rsidR="00513031">
          <w:rPr>
            <w:webHidden/>
          </w:rPr>
          <w:fldChar w:fldCharType="end"/>
        </w:r>
      </w:hyperlink>
    </w:p>
    <w:p w14:paraId="5E39C6D7" w14:textId="77777777" w:rsidR="00513031" w:rsidRDefault="0037397B">
      <w:pPr>
        <w:pStyle w:val="TOC3"/>
        <w:rPr>
          <w:rFonts w:asciiTheme="minorHAnsi" w:eastAsiaTheme="minorEastAsia" w:hAnsiTheme="minorHAnsi" w:cstheme="minorBidi"/>
          <w:spacing w:val="0"/>
          <w:sz w:val="22"/>
          <w:szCs w:val="22"/>
          <w:lang w:eastAsia="en-AU"/>
        </w:rPr>
      </w:pPr>
      <w:hyperlink w:anchor="_Toc374614186" w:history="1">
        <w:r w:rsidR="00513031" w:rsidRPr="00121B1C">
          <w:rPr>
            <w:rStyle w:val="Hyperlink"/>
          </w:rPr>
          <w:t>Engines</w:t>
        </w:r>
        <w:r w:rsidR="00513031">
          <w:rPr>
            <w:webHidden/>
          </w:rPr>
          <w:tab/>
        </w:r>
        <w:r w:rsidR="00513031">
          <w:rPr>
            <w:webHidden/>
          </w:rPr>
          <w:fldChar w:fldCharType="begin"/>
        </w:r>
        <w:r w:rsidR="00513031">
          <w:rPr>
            <w:webHidden/>
          </w:rPr>
          <w:instrText xml:space="preserve"> PAGEREF _Toc374614186 \h </w:instrText>
        </w:r>
        <w:r w:rsidR="00513031">
          <w:rPr>
            <w:webHidden/>
          </w:rPr>
        </w:r>
        <w:r w:rsidR="00513031">
          <w:rPr>
            <w:webHidden/>
          </w:rPr>
          <w:fldChar w:fldCharType="separate"/>
        </w:r>
        <w:r w:rsidR="00513031">
          <w:rPr>
            <w:webHidden/>
          </w:rPr>
          <w:t>13</w:t>
        </w:r>
        <w:r w:rsidR="00513031">
          <w:rPr>
            <w:webHidden/>
          </w:rPr>
          <w:fldChar w:fldCharType="end"/>
        </w:r>
      </w:hyperlink>
    </w:p>
    <w:p w14:paraId="698E20B0" w14:textId="77777777" w:rsidR="00513031" w:rsidRDefault="0037397B">
      <w:pPr>
        <w:pStyle w:val="TOC3"/>
        <w:rPr>
          <w:rFonts w:asciiTheme="minorHAnsi" w:eastAsiaTheme="minorEastAsia" w:hAnsiTheme="minorHAnsi" w:cstheme="minorBidi"/>
          <w:spacing w:val="0"/>
          <w:sz w:val="22"/>
          <w:szCs w:val="22"/>
          <w:lang w:eastAsia="en-AU"/>
        </w:rPr>
      </w:pPr>
      <w:hyperlink w:anchor="_Toc374614187" w:history="1">
        <w:r w:rsidR="00513031" w:rsidRPr="00121B1C">
          <w:rPr>
            <w:rStyle w:val="Hyperlink"/>
          </w:rPr>
          <w:t>Propellers</w:t>
        </w:r>
        <w:r w:rsidR="00513031">
          <w:rPr>
            <w:webHidden/>
          </w:rPr>
          <w:tab/>
        </w:r>
        <w:r w:rsidR="00513031">
          <w:rPr>
            <w:webHidden/>
          </w:rPr>
          <w:fldChar w:fldCharType="begin"/>
        </w:r>
        <w:r w:rsidR="00513031">
          <w:rPr>
            <w:webHidden/>
          </w:rPr>
          <w:instrText xml:space="preserve"> PAGEREF _Toc374614187 \h </w:instrText>
        </w:r>
        <w:r w:rsidR="00513031">
          <w:rPr>
            <w:webHidden/>
          </w:rPr>
        </w:r>
        <w:r w:rsidR="00513031">
          <w:rPr>
            <w:webHidden/>
          </w:rPr>
          <w:fldChar w:fldCharType="separate"/>
        </w:r>
        <w:r w:rsidR="00513031">
          <w:rPr>
            <w:webHidden/>
          </w:rPr>
          <w:t>13</w:t>
        </w:r>
        <w:r w:rsidR="00513031">
          <w:rPr>
            <w:webHidden/>
          </w:rPr>
          <w:fldChar w:fldCharType="end"/>
        </w:r>
      </w:hyperlink>
    </w:p>
    <w:p w14:paraId="0C88E013" w14:textId="77777777" w:rsidR="00513031" w:rsidRDefault="0037397B">
      <w:pPr>
        <w:pStyle w:val="TOC3"/>
        <w:rPr>
          <w:rFonts w:asciiTheme="minorHAnsi" w:eastAsiaTheme="minorEastAsia" w:hAnsiTheme="minorHAnsi" w:cstheme="minorBidi"/>
          <w:spacing w:val="0"/>
          <w:sz w:val="22"/>
          <w:szCs w:val="22"/>
          <w:lang w:eastAsia="en-AU"/>
        </w:rPr>
      </w:pPr>
      <w:hyperlink w:anchor="_Toc374614188" w:history="1">
        <w:r w:rsidR="00513031" w:rsidRPr="00121B1C">
          <w:rPr>
            <w:rStyle w:val="Hyperlink"/>
          </w:rPr>
          <w:t>Instruments and equipment</w:t>
        </w:r>
        <w:r w:rsidR="00513031">
          <w:rPr>
            <w:webHidden/>
          </w:rPr>
          <w:tab/>
        </w:r>
        <w:r w:rsidR="00513031">
          <w:rPr>
            <w:webHidden/>
          </w:rPr>
          <w:fldChar w:fldCharType="begin"/>
        </w:r>
        <w:r w:rsidR="00513031">
          <w:rPr>
            <w:webHidden/>
          </w:rPr>
          <w:instrText xml:space="preserve"> PAGEREF _Toc374614188 \h </w:instrText>
        </w:r>
        <w:r w:rsidR="00513031">
          <w:rPr>
            <w:webHidden/>
          </w:rPr>
        </w:r>
        <w:r w:rsidR="00513031">
          <w:rPr>
            <w:webHidden/>
          </w:rPr>
          <w:fldChar w:fldCharType="separate"/>
        </w:r>
        <w:r w:rsidR="00513031">
          <w:rPr>
            <w:webHidden/>
          </w:rPr>
          <w:t>16</w:t>
        </w:r>
        <w:r w:rsidR="00513031">
          <w:rPr>
            <w:webHidden/>
          </w:rPr>
          <w:fldChar w:fldCharType="end"/>
        </w:r>
      </w:hyperlink>
    </w:p>
    <w:p w14:paraId="7A08EE19" w14:textId="77777777" w:rsidR="00513031" w:rsidRDefault="0037397B">
      <w:pPr>
        <w:pStyle w:val="TOC3"/>
        <w:rPr>
          <w:rFonts w:asciiTheme="minorHAnsi" w:eastAsiaTheme="minorEastAsia" w:hAnsiTheme="minorHAnsi" w:cstheme="minorBidi"/>
          <w:spacing w:val="0"/>
          <w:sz w:val="22"/>
          <w:szCs w:val="22"/>
          <w:lang w:eastAsia="en-AU"/>
        </w:rPr>
      </w:pPr>
      <w:hyperlink w:anchor="_Toc374614189" w:history="1">
        <w:r w:rsidR="00513031" w:rsidRPr="00121B1C">
          <w:rPr>
            <w:rStyle w:val="Hyperlink"/>
          </w:rPr>
          <w:t>Survivability</w:t>
        </w:r>
        <w:r w:rsidR="00513031">
          <w:rPr>
            <w:webHidden/>
          </w:rPr>
          <w:tab/>
        </w:r>
        <w:r w:rsidR="00513031">
          <w:rPr>
            <w:webHidden/>
          </w:rPr>
          <w:fldChar w:fldCharType="begin"/>
        </w:r>
        <w:r w:rsidR="00513031">
          <w:rPr>
            <w:webHidden/>
          </w:rPr>
          <w:instrText xml:space="preserve"> PAGEREF _Toc374614189 \h </w:instrText>
        </w:r>
        <w:r w:rsidR="00513031">
          <w:rPr>
            <w:webHidden/>
          </w:rPr>
        </w:r>
        <w:r w:rsidR="00513031">
          <w:rPr>
            <w:webHidden/>
          </w:rPr>
          <w:fldChar w:fldCharType="separate"/>
        </w:r>
        <w:r w:rsidR="00513031">
          <w:rPr>
            <w:webHidden/>
          </w:rPr>
          <w:t>16</w:t>
        </w:r>
        <w:r w:rsidR="00513031">
          <w:rPr>
            <w:webHidden/>
          </w:rPr>
          <w:fldChar w:fldCharType="end"/>
        </w:r>
      </w:hyperlink>
    </w:p>
    <w:p w14:paraId="43A333F0" w14:textId="77777777" w:rsidR="00513031" w:rsidRDefault="0037397B">
      <w:pPr>
        <w:pStyle w:val="TOC2"/>
        <w:rPr>
          <w:rFonts w:asciiTheme="minorHAnsi" w:eastAsiaTheme="minorEastAsia" w:hAnsiTheme="minorHAnsi" w:cstheme="minorBidi"/>
          <w:spacing w:val="0"/>
          <w:sz w:val="22"/>
          <w:szCs w:val="22"/>
          <w:lang w:eastAsia="en-AU"/>
        </w:rPr>
      </w:pPr>
      <w:hyperlink w:anchor="_Toc374614190" w:history="1">
        <w:r w:rsidR="00513031" w:rsidRPr="00121B1C">
          <w:rPr>
            <w:rStyle w:val="Hyperlink"/>
          </w:rPr>
          <w:t>Pre-flight planning</w:t>
        </w:r>
        <w:r w:rsidR="00513031">
          <w:rPr>
            <w:webHidden/>
          </w:rPr>
          <w:tab/>
        </w:r>
        <w:r w:rsidR="00513031">
          <w:rPr>
            <w:webHidden/>
          </w:rPr>
          <w:fldChar w:fldCharType="begin"/>
        </w:r>
        <w:r w:rsidR="00513031">
          <w:rPr>
            <w:webHidden/>
          </w:rPr>
          <w:instrText xml:space="preserve"> PAGEREF _Toc374614190 \h </w:instrText>
        </w:r>
        <w:r w:rsidR="00513031">
          <w:rPr>
            <w:webHidden/>
          </w:rPr>
        </w:r>
        <w:r w:rsidR="00513031">
          <w:rPr>
            <w:webHidden/>
          </w:rPr>
          <w:fldChar w:fldCharType="separate"/>
        </w:r>
        <w:r w:rsidR="00513031">
          <w:rPr>
            <w:webHidden/>
          </w:rPr>
          <w:t>16</w:t>
        </w:r>
        <w:r w:rsidR="00513031">
          <w:rPr>
            <w:webHidden/>
          </w:rPr>
          <w:fldChar w:fldCharType="end"/>
        </w:r>
      </w:hyperlink>
    </w:p>
    <w:p w14:paraId="670C4598" w14:textId="77777777" w:rsidR="00513031" w:rsidRDefault="0037397B">
      <w:pPr>
        <w:pStyle w:val="TOC3"/>
        <w:rPr>
          <w:rFonts w:asciiTheme="minorHAnsi" w:eastAsiaTheme="minorEastAsia" w:hAnsiTheme="minorHAnsi" w:cstheme="minorBidi"/>
          <w:spacing w:val="0"/>
          <w:sz w:val="22"/>
          <w:szCs w:val="22"/>
          <w:lang w:eastAsia="en-AU"/>
        </w:rPr>
      </w:pPr>
      <w:hyperlink w:anchor="_Toc374614191" w:history="1">
        <w:r w:rsidR="00513031" w:rsidRPr="00121B1C">
          <w:rPr>
            <w:rStyle w:val="Hyperlink"/>
          </w:rPr>
          <w:t>Visual meteorological conditions</w:t>
        </w:r>
        <w:r w:rsidR="00513031">
          <w:rPr>
            <w:webHidden/>
          </w:rPr>
          <w:tab/>
        </w:r>
        <w:r w:rsidR="00513031">
          <w:rPr>
            <w:webHidden/>
          </w:rPr>
          <w:fldChar w:fldCharType="begin"/>
        </w:r>
        <w:r w:rsidR="00513031">
          <w:rPr>
            <w:webHidden/>
          </w:rPr>
          <w:instrText xml:space="preserve"> PAGEREF _Toc374614191 \h </w:instrText>
        </w:r>
        <w:r w:rsidR="00513031">
          <w:rPr>
            <w:webHidden/>
          </w:rPr>
        </w:r>
        <w:r w:rsidR="00513031">
          <w:rPr>
            <w:webHidden/>
          </w:rPr>
          <w:fldChar w:fldCharType="separate"/>
        </w:r>
        <w:r w:rsidR="00513031">
          <w:rPr>
            <w:webHidden/>
          </w:rPr>
          <w:t>16</w:t>
        </w:r>
        <w:r w:rsidR="00513031">
          <w:rPr>
            <w:webHidden/>
          </w:rPr>
          <w:fldChar w:fldCharType="end"/>
        </w:r>
      </w:hyperlink>
    </w:p>
    <w:p w14:paraId="5CD6B607" w14:textId="77777777" w:rsidR="00513031" w:rsidRDefault="0037397B">
      <w:pPr>
        <w:pStyle w:val="TOC3"/>
        <w:rPr>
          <w:rFonts w:asciiTheme="minorHAnsi" w:eastAsiaTheme="minorEastAsia" w:hAnsiTheme="minorHAnsi" w:cstheme="minorBidi"/>
          <w:spacing w:val="0"/>
          <w:sz w:val="22"/>
          <w:szCs w:val="22"/>
          <w:lang w:eastAsia="en-AU"/>
        </w:rPr>
      </w:pPr>
      <w:hyperlink w:anchor="_Toc374614192" w:history="1">
        <w:r w:rsidR="00513031" w:rsidRPr="00121B1C">
          <w:rPr>
            <w:rStyle w:val="Hyperlink"/>
          </w:rPr>
          <w:t>Flight planning requirements</w:t>
        </w:r>
        <w:r w:rsidR="00513031">
          <w:rPr>
            <w:webHidden/>
          </w:rPr>
          <w:tab/>
        </w:r>
        <w:r w:rsidR="00513031">
          <w:rPr>
            <w:webHidden/>
          </w:rPr>
          <w:fldChar w:fldCharType="begin"/>
        </w:r>
        <w:r w:rsidR="00513031">
          <w:rPr>
            <w:webHidden/>
          </w:rPr>
          <w:instrText xml:space="preserve"> PAGEREF _Toc374614192 \h </w:instrText>
        </w:r>
        <w:r w:rsidR="00513031">
          <w:rPr>
            <w:webHidden/>
          </w:rPr>
        </w:r>
        <w:r w:rsidR="00513031">
          <w:rPr>
            <w:webHidden/>
          </w:rPr>
          <w:fldChar w:fldCharType="separate"/>
        </w:r>
        <w:r w:rsidR="00513031">
          <w:rPr>
            <w:webHidden/>
          </w:rPr>
          <w:t>17</w:t>
        </w:r>
        <w:r w:rsidR="00513031">
          <w:rPr>
            <w:webHidden/>
          </w:rPr>
          <w:fldChar w:fldCharType="end"/>
        </w:r>
      </w:hyperlink>
    </w:p>
    <w:p w14:paraId="34121445" w14:textId="77777777" w:rsidR="00513031" w:rsidRDefault="0037397B">
      <w:pPr>
        <w:pStyle w:val="TOC3"/>
        <w:rPr>
          <w:rFonts w:asciiTheme="minorHAnsi" w:eastAsiaTheme="minorEastAsia" w:hAnsiTheme="minorHAnsi" w:cstheme="minorBidi"/>
          <w:spacing w:val="0"/>
          <w:sz w:val="22"/>
          <w:szCs w:val="22"/>
          <w:lang w:eastAsia="en-AU"/>
        </w:rPr>
      </w:pPr>
      <w:hyperlink w:anchor="_Toc374614193" w:history="1">
        <w:r w:rsidR="00513031" w:rsidRPr="00121B1C">
          <w:rPr>
            <w:rStyle w:val="Hyperlink"/>
          </w:rPr>
          <w:t>Weather and notices</w:t>
        </w:r>
        <w:r w:rsidR="00513031">
          <w:rPr>
            <w:webHidden/>
          </w:rPr>
          <w:tab/>
        </w:r>
        <w:r w:rsidR="00513031">
          <w:rPr>
            <w:webHidden/>
          </w:rPr>
          <w:fldChar w:fldCharType="begin"/>
        </w:r>
        <w:r w:rsidR="00513031">
          <w:rPr>
            <w:webHidden/>
          </w:rPr>
          <w:instrText xml:space="preserve"> PAGEREF _Toc374614193 \h </w:instrText>
        </w:r>
        <w:r w:rsidR="00513031">
          <w:rPr>
            <w:webHidden/>
          </w:rPr>
        </w:r>
        <w:r w:rsidR="00513031">
          <w:rPr>
            <w:webHidden/>
          </w:rPr>
          <w:fldChar w:fldCharType="separate"/>
        </w:r>
        <w:r w:rsidR="00513031">
          <w:rPr>
            <w:webHidden/>
          </w:rPr>
          <w:t>17</w:t>
        </w:r>
        <w:r w:rsidR="00513031">
          <w:rPr>
            <w:webHidden/>
          </w:rPr>
          <w:fldChar w:fldCharType="end"/>
        </w:r>
      </w:hyperlink>
    </w:p>
    <w:p w14:paraId="34A059DB" w14:textId="77777777" w:rsidR="00513031" w:rsidRDefault="0037397B">
      <w:pPr>
        <w:pStyle w:val="TOC3"/>
        <w:rPr>
          <w:rFonts w:asciiTheme="minorHAnsi" w:eastAsiaTheme="minorEastAsia" w:hAnsiTheme="minorHAnsi" w:cstheme="minorBidi"/>
          <w:spacing w:val="0"/>
          <w:sz w:val="22"/>
          <w:szCs w:val="22"/>
          <w:lang w:eastAsia="en-AU"/>
        </w:rPr>
      </w:pPr>
      <w:hyperlink w:anchor="_Toc374614194" w:history="1">
        <w:r w:rsidR="00513031" w:rsidRPr="00121B1C">
          <w:rPr>
            <w:rStyle w:val="Hyperlink"/>
          </w:rPr>
          <w:t>Route planning</w:t>
        </w:r>
        <w:r w:rsidR="00513031">
          <w:rPr>
            <w:webHidden/>
          </w:rPr>
          <w:tab/>
        </w:r>
        <w:r w:rsidR="00513031">
          <w:rPr>
            <w:webHidden/>
          </w:rPr>
          <w:fldChar w:fldCharType="begin"/>
        </w:r>
        <w:r w:rsidR="00513031">
          <w:rPr>
            <w:webHidden/>
          </w:rPr>
          <w:instrText xml:space="preserve"> PAGEREF _Toc374614194 \h </w:instrText>
        </w:r>
        <w:r w:rsidR="00513031">
          <w:rPr>
            <w:webHidden/>
          </w:rPr>
        </w:r>
        <w:r w:rsidR="00513031">
          <w:rPr>
            <w:webHidden/>
          </w:rPr>
          <w:fldChar w:fldCharType="separate"/>
        </w:r>
        <w:r w:rsidR="00513031">
          <w:rPr>
            <w:webHidden/>
          </w:rPr>
          <w:t>18</w:t>
        </w:r>
        <w:r w:rsidR="00513031">
          <w:rPr>
            <w:webHidden/>
          </w:rPr>
          <w:fldChar w:fldCharType="end"/>
        </w:r>
      </w:hyperlink>
    </w:p>
    <w:p w14:paraId="06A408A5" w14:textId="77777777" w:rsidR="00513031" w:rsidRDefault="0037397B">
      <w:pPr>
        <w:pStyle w:val="TOC2"/>
        <w:rPr>
          <w:rFonts w:asciiTheme="minorHAnsi" w:eastAsiaTheme="minorEastAsia" w:hAnsiTheme="minorHAnsi" w:cstheme="minorBidi"/>
          <w:spacing w:val="0"/>
          <w:sz w:val="22"/>
          <w:szCs w:val="22"/>
          <w:lang w:eastAsia="en-AU"/>
        </w:rPr>
      </w:pPr>
      <w:hyperlink w:anchor="_Toc374614195" w:history="1">
        <w:r w:rsidR="00513031" w:rsidRPr="00121B1C">
          <w:rPr>
            <w:rStyle w:val="Hyperlink"/>
          </w:rPr>
          <w:t>Meteorological information</w:t>
        </w:r>
        <w:r w:rsidR="00513031">
          <w:rPr>
            <w:webHidden/>
          </w:rPr>
          <w:tab/>
        </w:r>
        <w:r w:rsidR="00513031">
          <w:rPr>
            <w:webHidden/>
          </w:rPr>
          <w:fldChar w:fldCharType="begin"/>
        </w:r>
        <w:r w:rsidR="00513031">
          <w:rPr>
            <w:webHidden/>
          </w:rPr>
          <w:instrText xml:space="preserve"> PAGEREF _Toc374614195 \h </w:instrText>
        </w:r>
        <w:r w:rsidR="00513031">
          <w:rPr>
            <w:webHidden/>
          </w:rPr>
        </w:r>
        <w:r w:rsidR="00513031">
          <w:rPr>
            <w:webHidden/>
          </w:rPr>
          <w:fldChar w:fldCharType="separate"/>
        </w:r>
        <w:r w:rsidR="00513031">
          <w:rPr>
            <w:webHidden/>
          </w:rPr>
          <w:t>18</w:t>
        </w:r>
        <w:r w:rsidR="00513031">
          <w:rPr>
            <w:webHidden/>
          </w:rPr>
          <w:fldChar w:fldCharType="end"/>
        </w:r>
      </w:hyperlink>
    </w:p>
    <w:p w14:paraId="5DEC4C80" w14:textId="77777777" w:rsidR="00513031" w:rsidRDefault="0037397B">
      <w:pPr>
        <w:pStyle w:val="TOC3"/>
        <w:rPr>
          <w:rFonts w:asciiTheme="minorHAnsi" w:eastAsiaTheme="minorEastAsia" w:hAnsiTheme="minorHAnsi" w:cstheme="minorBidi"/>
          <w:spacing w:val="0"/>
          <w:sz w:val="22"/>
          <w:szCs w:val="22"/>
          <w:lang w:eastAsia="en-AU"/>
        </w:rPr>
      </w:pPr>
      <w:hyperlink w:anchor="_Toc374614196" w:history="1">
        <w:r w:rsidR="00513031" w:rsidRPr="00121B1C">
          <w:rPr>
            <w:rStyle w:val="Hyperlink"/>
          </w:rPr>
          <w:t>Bureau of Meteorology forecasts</w:t>
        </w:r>
        <w:r w:rsidR="00513031">
          <w:rPr>
            <w:webHidden/>
          </w:rPr>
          <w:tab/>
        </w:r>
        <w:r w:rsidR="00513031">
          <w:rPr>
            <w:webHidden/>
          </w:rPr>
          <w:fldChar w:fldCharType="begin"/>
        </w:r>
        <w:r w:rsidR="00513031">
          <w:rPr>
            <w:webHidden/>
          </w:rPr>
          <w:instrText xml:space="preserve"> PAGEREF _Toc374614196 \h </w:instrText>
        </w:r>
        <w:r w:rsidR="00513031">
          <w:rPr>
            <w:webHidden/>
          </w:rPr>
        </w:r>
        <w:r w:rsidR="00513031">
          <w:rPr>
            <w:webHidden/>
          </w:rPr>
          <w:fldChar w:fldCharType="separate"/>
        </w:r>
        <w:r w:rsidR="00513031">
          <w:rPr>
            <w:webHidden/>
          </w:rPr>
          <w:t>18</w:t>
        </w:r>
        <w:r w:rsidR="00513031">
          <w:rPr>
            <w:webHidden/>
          </w:rPr>
          <w:fldChar w:fldCharType="end"/>
        </w:r>
      </w:hyperlink>
    </w:p>
    <w:p w14:paraId="4D3FAAEF" w14:textId="77777777" w:rsidR="00513031" w:rsidRDefault="0037397B">
      <w:pPr>
        <w:pStyle w:val="TOC3"/>
        <w:rPr>
          <w:rFonts w:asciiTheme="minorHAnsi" w:eastAsiaTheme="minorEastAsia" w:hAnsiTheme="minorHAnsi" w:cstheme="minorBidi"/>
          <w:spacing w:val="0"/>
          <w:sz w:val="22"/>
          <w:szCs w:val="22"/>
          <w:lang w:eastAsia="en-AU"/>
        </w:rPr>
      </w:pPr>
      <w:hyperlink w:anchor="_Toc374614197" w:history="1">
        <w:r w:rsidR="00513031" w:rsidRPr="00121B1C">
          <w:rPr>
            <w:rStyle w:val="Hyperlink"/>
          </w:rPr>
          <w:t>Bureau of Meteorology observations</w:t>
        </w:r>
        <w:r w:rsidR="00513031">
          <w:rPr>
            <w:webHidden/>
          </w:rPr>
          <w:tab/>
        </w:r>
        <w:r w:rsidR="00513031">
          <w:rPr>
            <w:webHidden/>
          </w:rPr>
          <w:fldChar w:fldCharType="begin"/>
        </w:r>
        <w:r w:rsidR="00513031">
          <w:rPr>
            <w:webHidden/>
          </w:rPr>
          <w:instrText xml:space="preserve"> PAGEREF _Toc374614197 \h </w:instrText>
        </w:r>
        <w:r w:rsidR="00513031">
          <w:rPr>
            <w:webHidden/>
          </w:rPr>
        </w:r>
        <w:r w:rsidR="00513031">
          <w:rPr>
            <w:webHidden/>
          </w:rPr>
          <w:fldChar w:fldCharType="separate"/>
        </w:r>
        <w:r w:rsidR="00513031">
          <w:rPr>
            <w:webHidden/>
          </w:rPr>
          <w:t>19</w:t>
        </w:r>
        <w:r w:rsidR="00513031">
          <w:rPr>
            <w:webHidden/>
          </w:rPr>
          <w:fldChar w:fldCharType="end"/>
        </w:r>
      </w:hyperlink>
    </w:p>
    <w:p w14:paraId="1E8D63E6" w14:textId="77777777" w:rsidR="00513031" w:rsidRDefault="0037397B">
      <w:pPr>
        <w:pStyle w:val="TOC3"/>
        <w:rPr>
          <w:rFonts w:asciiTheme="minorHAnsi" w:eastAsiaTheme="minorEastAsia" w:hAnsiTheme="minorHAnsi" w:cstheme="minorBidi"/>
          <w:spacing w:val="0"/>
          <w:sz w:val="22"/>
          <w:szCs w:val="22"/>
          <w:lang w:eastAsia="en-AU"/>
        </w:rPr>
      </w:pPr>
      <w:hyperlink w:anchor="_Toc374614198" w:history="1">
        <w:r w:rsidR="00513031" w:rsidRPr="00121B1C">
          <w:rPr>
            <w:rStyle w:val="Hyperlink"/>
          </w:rPr>
          <w:t>Witness reports of the weather</w:t>
        </w:r>
        <w:r w:rsidR="00513031">
          <w:rPr>
            <w:webHidden/>
          </w:rPr>
          <w:tab/>
        </w:r>
        <w:r w:rsidR="00513031">
          <w:rPr>
            <w:webHidden/>
          </w:rPr>
          <w:fldChar w:fldCharType="begin"/>
        </w:r>
        <w:r w:rsidR="00513031">
          <w:rPr>
            <w:webHidden/>
          </w:rPr>
          <w:instrText xml:space="preserve"> PAGEREF _Toc374614198 \h </w:instrText>
        </w:r>
        <w:r w:rsidR="00513031">
          <w:rPr>
            <w:webHidden/>
          </w:rPr>
        </w:r>
        <w:r w:rsidR="00513031">
          <w:rPr>
            <w:webHidden/>
          </w:rPr>
          <w:fldChar w:fldCharType="separate"/>
        </w:r>
        <w:r w:rsidR="00513031">
          <w:rPr>
            <w:webHidden/>
          </w:rPr>
          <w:t>20</w:t>
        </w:r>
        <w:r w:rsidR="00513031">
          <w:rPr>
            <w:webHidden/>
          </w:rPr>
          <w:fldChar w:fldCharType="end"/>
        </w:r>
      </w:hyperlink>
    </w:p>
    <w:p w14:paraId="313E3690" w14:textId="77777777" w:rsidR="00513031" w:rsidRDefault="0037397B">
      <w:pPr>
        <w:pStyle w:val="TOC2"/>
        <w:rPr>
          <w:rFonts w:asciiTheme="minorHAnsi" w:eastAsiaTheme="minorEastAsia" w:hAnsiTheme="minorHAnsi" w:cstheme="minorBidi"/>
          <w:spacing w:val="0"/>
          <w:sz w:val="22"/>
          <w:szCs w:val="22"/>
          <w:lang w:eastAsia="en-AU"/>
        </w:rPr>
      </w:pPr>
      <w:hyperlink w:anchor="_Toc374614199" w:history="1">
        <w:r w:rsidR="00513031" w:rsidRPr="00121B1C">
          <w:rPr>
            <w:rStyle w:val="Hyperlink"/>
          </w:rPr>
          <w:t>Hazards associated with VFR flight in IMC</w:t>
        </w:r>
        <w:r w:rsidR="00513031">
          <w:rPr>
            <w:webHidden/>
          </w:rPr>
          <w:tab/>
        </w:r>
        <w:r w:rsidR="00513031">
          <w:rPr>
            <w:webHidden/>
          </w:rPr>
          <w:fldChar w:fldCharType="begin"/>
        </w:r>
        <w:r w:rsidR="00513031">
          <w:rPr>
            <w:webHidden/>
          </w:rPr>
          <w:instrText xml:space="preserve"> PAGEREF _Toc374614199 \h </w:instrText>
        </w:r>
        <w:r w:rsidR="00513031">
          <w:rPr>
            <w:webHidden/>
          </w:rPr>
        </w:r>
        <w:r w:rsidR="00513031">
          <w:rPr>
            <w:webHidden/>
          </w:rPr>
          <w:fldChar w:fldCharType="separate"/>
        </w:r>
        <w:r w:rsidR="00513031">
          <w:rPr>
            <w:webHidden/>
          </w:rPr>
          <w:t>21</w:t>
        </w:r>
        <w:r w:rsidR="00513031">
          <w:rPr>
            <w:webHidden/>
          </w:rPr>
          <w:fldChar w:fldCharType="end"/>
        </w:r>
      </w:hyperlink>
    </w:p>
    <w:p w14:paraId="3ABFFB25" w14:textId="77777777" w:rsidR="00513031" w:rsidRDefault="0037397B">
      <w:pPr>
        <w:pStyle w:val="TOC3"/>
        <w:rPr>
          <w:rFonts w:asciiTheme="minorHAnsi" w:eastAsiaTheme="minorEastAsia" w:hAnsiTheme="minorHAnsi" w:cstheme="minorBidi"/>
          <w:spacing w:val="0"/>
          <w:sz w:val="22"/>
          <w:szCs w:val="22"/>
          <w:lang w:eastAsia="en-AU"/>
        </w:rPr>
      </w:pPr>
      <w:hyperlink w:anchor="_Toc374614200" w:history="1">
        <w:r w:rsidR="00513031" w:rsidRPr="00121B1C">
          <w:rPr>
            <w:rStyle w:val="Hyperlink"/>
          </w:rPr>
          <w:t>Geographic disorientation</w:t>
        </w:r>
        <w:r w:rsidR="00513031">
          <w:rPr>
            <w:webHidden/>
          </w:rPr>
          <w:tab/>
        </w:r>
        <w:r w:rsidR="00513031">
          <w:rPr>
            <w:webHidden/>
          </w:rPr>
          <w:fldChar w:fldCharType="begin"/>
        </w:r>
        <w:r w:rsidR="00513031">
          <w:rPr>
            <w:webHidden/>
          </w:rPr>
          <w:instrText xml:space="preserve"> PAGEREF _Toc374614200 \h </w:instrText>
        </w:r>
        <w:r w:rsidR="00513031">
          <w:rPr>
            <w:webHidden/>
          </w:rPr>
        </w:r>
        <w:r w:rsidR="00513031">
          <w:rPr>
            <w:webHidden/>
          </w:rPr>
          <w:fldChar w:fldCharType="separate"/>
        </w:r>
        <w:r w:rsidR="00513031">
          <w:rPr>
            <w:webHidden/>
          </w:rPr>
          <w:t>21</w:t>
        </w:r>
        <w:r w:rsidR="00513031">
          <w:rPr>
            <w:webHidden/>
          </w:rPr>
          <w:fldChar w:fldCharType="end"/>
        </w:r>
      </w:hyperlink>
    </w:p>
    <w:p w14:paraId="72128332" w14:textId="77777777" w:rsidR="00513031" w:rsidRDefault="0037397B">
      <w:pPr>
        <w:pStyle w:val="TOC3"/>
        <w:rPr>
          <w:rFonts w:asciiTheme="minorHAnsi" w:eastAsiaTheme="minorEastAsia" w:hAnsiTheme="minorHAnsi" w:cstheme="minorBidi"/>
          <w:spacing w:val="0"/>
          <w:sz w:val="22"/>
          <w:szCs w:val="22"/>
          <w:lang w:eastAsia="en-AU"/>
        </w:rPr>
      </w:pPr>
      <w:hyperlink w:anchor="_Toc374614201" w:history="1">
        <w:r w:rsidR="00513031" w:rsidRPr="00121B1C">
          <w:rPr>
            <w:rStyle w:val="Hyperlink"/>
          </w:rPr>
          <w:t>Spatial disorientation</w:t>
        </w:r>
        <w:r w:rsidR="00513031">
          <w:rPr>
            <w:webHidden/>
          </w:rPr>
          <w:tab/>
        </w:r>
        <w:r w:rsidR="00513031">
          <w:rPr>
            <w:webHidden/>
          </w:rPr>
          <w:fldChar w:fldCharType="begin"/>
        </w:r>
        <w:r w:rsidR="00513031">
          <w:rPr>
            <w:webHidden/>
          </w:rPr>
          <w:instrText xml:space="preserve"> PAGEREF _Toc374614201 \h </w:instrText>
        </w:r>
        <w:r w:rsidR="00513031">
          <w:rPr>
            <w:webHidden/>
          </w:rPr>
        </w:r>
        <w:r w:rsidR="00513031">
          <w:rPr>
            <w:webHidden/>
          </w:rPr>
          <w:fldChar w:fldCharType="separate"/>
        </w:r>
        <w:r w:rsidR="00513031">
          <w:rPr>
            <w:webHidden/>
          </w:rPr>
          <w:t>21</w:t>
        </w:r>
        <w:r w:rsidR="00513031">
          <w:rPr>
            <w:webHidden/>
          </w:rPr>
          <w:fldChar w:fldCharType="end"/>
        </w:r>
      </w:hyperlink>
    </w:p>
    <w:p w14:paraId="4B3FFD50" w14:textId="77777777" w:rsidR="00513031" w:rsidRDefault="0037397B">
      <w:pPr>
        <w:pStyle w:val="TOC3"/>
        <w:rPr>
          <w:rFonts w:asciiTheme="minorHAnsi" w:eastAsiaTheme="minorEastAsia" w:hAnsiTheme="minorHAnsi" w:cstheme="minorBidi"/>
          <w:spacing w:val="0"/>
          <w:sz w:val="22"/>
          <w:szCs w:val="22"/>
          <w:lang w:eastAsia="en-AU"/>
        </w:rPr>
      </w:pPr>
      <w:hyperlink w:anchor="_Toc374614202" w:history="1">
        <w:r w:rsidR="00513031" w:rsidRPr="00121B1C">
          <w:rPr>
            <w:rStyle w:val="Hyperlink"/>
          </w:rPr>
          <w:t>Effects of workload and skill fatigue</w:t>
        </w:r>
        <w:r w:rsidR="00513031">
          <w:rPr>
            <w:webHidden/>
          </w:rPr>
          <w:tab/>
        </w:r>
        <w:r w:rsidR="00513031">
          <w:rPr>
            <w:webHidden/>
          </w:rPr>
          <w:fldChar w:fldCharType="begin"/>
        </w:r>
        <w:r w:rsidR="00513031">
          <w:rPr>
            <w:webHidden/>
          </w:rPr>
          <w:instrText xml:space="preserve"> PAGEREF _Toc374614202 \h </w:instrText>
        </w:r>
        <w:r w:rsidR="00513031">
          <w:rPr>
            <w:webHidden/>
          </w:rPr>
        </w:r>
        <w:r w:rsidR="00513031">
          <w:rPr>
            <w:webHidden/>
          </w:rPr>
          <w:fldChar w:fldCharType="separate"/>
        </w:r>
        <w:r w:rsidR="00513031">
          <w:rPr>
            <w:webHidden/>
          </w:rPr>
          <w:t>22</w:t>
        </w:r>
        <w:r w:rsidR="00513031">
          <w:rPr>
            <w:webHidden/>
          </w:rPr>
          <w:fldChar w:fldCharType="end"/>
        </w:r>
      </w:hyperlink>
    </w:p>
    <w:p w14:paraId="70E5D255" w14:textId="77777777" w:rsidR="00513031" w:rsidRDefault="0037397B">
      <w:pPr>
        <w:pStyle w:val="TOC3"/>
        <w:rPr>
          <w:rFonts w:asciiTheme="minorHAnsi" w:eastAsiaTheme="minorEastAsia" w:hAnsiTheme="minorHAnsi" w:cstheme="minorBidi"/>
          <w:spacing w:val="0"/>
          <w:sz w:val="22"/>
          <w:szCs w:val="22"/>
          <w:lang w:eastAsia="en-AU"/>
        </w:rPr>
      </w:pPr>
      <w:hyperlink w:anchor="_Toc374614203" w:history="1">
        <w:r w:rsidR="00513031" w:rsidRPr="00121B1C">
          <w:rPr>
            <w:rStyle w:val="Hyperlink"/>
          </w:rPr>
          <w:t>VFR into IMC accidents</w:t>
        </w:r>
        <w:r w:rsidR="00513031">
          <w:rPr>
            <w:webHidden/>
          </w:rPr>
          <w:tab/>
        </w:r>
        <w:r w:rsidR="00513031">
          <w:rPr>
            <w:webHidden/>
          </w:rPr>
          <w:fldChar w:fldCharType="begin"/>
        </w:r>
        <w:r w:rsidR="00513031">
          <w:rPr>
            <w:webHidden/>
          </w:rPr>
          <w:instrText xml:space="preserve"> PAGEREF _Toc374614203 \h </w:instrText>
        </w:r>
        <w:r w:rsidR="00513031">
          <w:rPr>
            <w:webHidden/>
          </w:rPr>
        </w:r>
        <w:r w:rsidR="00513031">
          <w:rPr>
            <w:webHidden/>
          </w:rPr>
          <w:fldChar w:fldCharType="separate"/>
        </w:r>
        <w:r w:rsidR="00513031">
          <w:rPr>
            <w:webHidden/>
          </w:rPr>
          <w:t>23</w:t>
        </w:r>
        <w:r w:rsidR="00513031">
          <w:rPr>
            <w:webHidden/>
          </w:rPr>
          <w:fldChar w:fldCharType="end"/>
        </w:r>
      </w:hyperlink>
    </w:p>
    <w:p w14:paraId="3BC2F2C7" w14:textId="77777777" w:rsidR="00513031" w:rsidRDefault="0037397B">
      <w:pPr>
        <w:pStyle w:val="TOC2"/>
        <w:rPr>
          <w:rFonts w:asciiTheme="minorHAnsi" w:eastAsiaTheme="minorEastAsia" w:hAnsiTheme="minorHAnsi" w:cstheme="minorBidi"/>
          <w:spacing w:val="0"/>
          <w:sz w:val="22"/>
          <w:szCs w:val="22"/>
          <w:lang w:eastAsia="en-AU"/>
        </w:rPr>
      </w:pPr>
      <w:hyperlink w:anchor="_Toc374614204" w:history="1">
        <w:r w:rsidR="00513031" w:rsidRPr="00121B1C">
          <w:rPr>
            <w:rStyle w:val="Hyperlink"/>
          </w:rPr>
          <w:t>Guidance to pilots on avoiding flight in adverse weather</w:t>
        </w:r>
        <w:r w:rsidR="00513031">
          <w:rPr>
            <w:webHidden/>
          </w:rPr>
          <w:tab/>
        </w:r>
        <w:r w:rsidR="00513031">
          <w:rPr>
            <w:webHidden/>
          </w:rPr>
          <w:fldChar w:fldCharType="begin"/>
        </w:r>
        <w:r w:rsidR="00513031">
          <w:rPr>
            <w:webHidden/>
          </w:rPr>
          <w:instrText xml:space="preserve"> PAGEREF _Toc374614204 \h </w:instrText>
        </w:r>
        <w:r w:rsidR="00513031">
          <w:rPr>
            <w:webHidden/>
          </w:rPr>
        </w:r>
        <w:r w:rsidR="00513031">
          <w:rPr>
            <w:webHidden/>
          </w:rPr>
          <w:fldChar w:fldCharType="separate"/>
        </w:r>
        <w:r w:rsidR="00513031">
          <w:rPr>
            <w:webHidden/>
          </w:rPr>
          <w:t>24</w:t>
        </w:r>
        <w:r w:rsidR="00513031">
          <w:rPr>
            <w:webHidden/>
          </w:rPr>
          <w:fldChar w:fldCharType="end"/>
        </w:r>
      </w:hyperlink>
    </w:p>
    <w:p w14:paraId="40E88559" w14:textId="77777777" w:rsidR="00513031" w:rsidRDefault="0037397B">
      <w:pPr>
        <w:pStyle w:val="TOC2"/>
        <w:rPr>
          <w:rFonts w:asciiTheme="minorHAnsi" w:eastAsiaTheme="minorEastAsia" w:hAnsiTheme="minorHAnsi" w:cstheme="minorBidi"/>
          <w:spacing w:val="0"/>
          <w:sz w:val="22"/>
          <w:szCs w:val="22"/>
          <w:lang w:eastAsia="en-AU"/>
        </w:rPr>
      </w:pPr>
      <w:hyperlink w:anchor="_Toc374614205" w:history="1">
        <w:r w:rsidR="00513031" w:rsidRPr="00121B1C">
          <w:rPr>
            <w:rStyle w:val="Hyperlink"/>
          </w:rPr>
          <w:t>Air traffic services information</w:t>
        </w:r>
        <w:r w:rsidR="00513031">
          <w:rPr>
            <w:webHidden/>
          </w:rPr>
          <w:tab/>
        </w:r>
        <w:r w:rsidR="00513031">
          <w:rPr>
            <w:webHidden/>
          </w:rPr>
          <w:fldChar w:fldCharType="begin"/>
        </w:r>
        <w:r w:rsidR="00513031">
          <w:rPr>
            <w:webHidden/>
          </w:rPr>
          <w:instrText xml:space="preserve"> PAGEREF _Toc374614205 \h </w:instrText>
        </w:r>
        <w:r w:rsidR="00513031">
          <w:rPr>
            <w:webHidden/>
          </w:rPr>
        </w:r>
        <w:r w:rsidR="00513031">
          <w:rPr>
            <w:webHidden/>
          </w:rPr>
          <w:fldChar w:fldCharType="separate"/>
        </w:r>
        <w:r w:rsidR="00513031">
          <w:rPr>
            <w:webHidden/>
          </w:rPr>
          <w:t>25</w:t>
        </w:r>
        <w:r w:rsidR="00513031">
          <w:rPr>
            <w:webHidden/>
          </w:rPr>
          <w:fldChar w:fldCharType="end"/>
        </w:r>
      </w:hyperlink>
    </w:p>
    <w:p w14:paraId="335084FE" w14:textId="77777777" w:rsidR="00513031" w:rsidRDefault="0037397B">
      <w:pPr>
        <w:pStyle w:val="TOC3"/>
        <w:rPr>
          <w:rFonts w:asciiTheme="minorHAnsi" w:eastAsiaTheme="minorEastAsia" w:hAnsiTheme="minorHAnsi" w:cstheme="minorBidi"/>
          <w:spacing w:val="0"/>
          <w:sz w:val="22"/>
          <w:szCs w:val="22"/>
          <w:lang w:eastAsia="en-AU"/>
        </w:rPr>
      </w:pPr>
      <w:hyperlink w:anchor="_Toc374614206" w:history="1">
        <w:r w:rsidR="00513031" w:rsidRPr="00121B1C">
          <w:rPr>
            <w:rStyle w:val="Hyperlink"/>
          </w:rPr>
          <w:t>Airspace</w:t>
        </w:r>
        <w:r w:rsidR="00513031" w:rsidRPr="00121B1C">
          <w:rPr>
            <w:rStyle w:val="Hyperlink"/>
            <w:lang w:eastAsia="en-AU"/>
          </w:rPr>
          <w:t xml:space="preserve"> information</w:t>
        </w:r>
        <w:r w:rsidR="00513031">
          <w:rPr>
            <w:webHidden/>
          </w:rPr>
          <w:tab/>
        </w:r>
        <w:r w:rsidR="00513031">
          <w:rPr>
            <w:webHidden/>
          </w:rPr>
          <w:fldChar w:fldCharType="begin"/>
        </w:r>
        <w:r w:rsidR="00513031">
          <w:rPr>
            <w:webHidden/>
          </w:rPr>
          <w:instrText xml:space="preserve"> PAGEREF _Toc374614206 \h </w:instrText>
        </w:r>
        <w:r w:rsidR="00513031">
          <w:rPr>
            <w:webHidden/>
          </w:rPr>
        </w:r>
        <w:r w:rsidR="00513031">
          <w:rPr>
            <w:webHidden/>
          </w:rPr>
          <w:fldChar w:fldCharType="separate"/>
        </w:r>
        <w:r w:rsidR="00513031">
          <w:rPr>
            <w:webHidden/>
          </w:rPr>
          <w:t>25</w:t>
        </w:r>
        <w:r w:rsidR="00513031">
          <w:rPr>
            <w:webHidden/>
          </w:rPr>
          <w:fldChar w:fldCharType="end"/>
        </w:r>
      </w:hyperlink>
    </w:p>
    <w:p w14:paraId="330AE010" w14:textId="77777777" w:rsidR="00513031" w:rsidRDefault="0037397B">
      <w:pPr>
        <w:pStyle w:val="TOC3"/>
        <w:rPr>
          <w:rFonts w:asciiTheme="minorHAnsi" w:eastAsiaTheme="minorEastAsia" w:hAnsiTheme="minorHAnsi" w:cstheme="minorBidi"/>
          <w:spacing w:val="0"/>
          <w:sz w:val="22"/>
          <w:szCs w:val="22"/>
          <w:lang w:eastAsia="en-AU"/>
        </w:rPr>
      </w:pPr>
      <w:hyperlink w:anchor="_Toc374614207" w:history="1">
        <w:r w:rsidR="00513031" w:rsidRPr="00121B1C">
          <w:rPr>
            <w:rStyle w:val="Hyperlink"/>
          </w:rPr>
          <w:t xml:space="preserve">Radar </w:t>
        </w:r>
        <w:r w:rsidR="00513031" w:rsidRPr="00121B1C">
          <w:rPr>
            <w:rStyle w:val="Hyperlink"/>
            <w:lang w:eastAsia="en-AU"/>
          </w:rPr>
          <w:t>information</w:t>
        </w:r>
        <w:r w:rsidR="00513031">
          <w:rPr>
            <w:webHidden/>
          </w:rPr>
          <w:tab/>
        </w:r>
        <w:r w:rsidR="00513031">
          <w:rPr>
            <w:webHidden/>
          </w:rPr>
          <w:fldChar w:fldCharType="begin"/>
        </w:r>
        <w:r w:rsidR="00513031">
          <w:rPr>
            <w:webHidden/>
          </w:rPr>
          <w:instrText xml:space="preserve"> PAGEREF _Toc374614207 \h </w:instrText>
        </w:r>
        <w:r w:rsidR="00513031">
          <w:rPr>
            <w:webHidden/>
          </w:rPr>
        </w:r>
        <w:r w:rsidR="00513031">
          <w:rPr>
            <w:webHidden/>
          </w:rPr>
          <w:fldChar w:fldCharType="separate"/>
        </w:r>
        <w:r w:rsidR="00513031">
          <w:rPr>
            <w:webHidden/>
          </w:rPr>
          <w:t>25</w:t>
        </w:r>
        <w:r w:rsidR="00513031">
          <w:rPr>
            <w:webHidden/>
          </w:rPr>
          <w:fldChar w:fldCharType="end"/>
        </w:r>
      </w:hyperlink>
    </w:p>
    <w:p w14:paraId="43428CD8" w14:textId="77777777" w:rsidR="00513031" w:rsidRDefault="0037397B">
      <w:pPr>
        <w:pStyle w:val="TOC3"/>
        <w:rPr>
          <w:rFonts w:asciiTheme="minorHAnsi" w:eastAsiaTheme="minorEastAsia" w:hAnsiTheme="minorHAnsi" w:cstheme="minorBidi"/>
          <w:spacing w:val="0"/>
          <w:sz w:val="22"/>
          <w:szCs w:val="22"/>
          <w:lang w:eastAsia="en-AU"/>
        </w:rPr>
      </w:pPr>
      <w:hyperlink w:anchor="_Toc374614208" w:history="1">
        <w:r w:rsidR="00513031" w:rsidRPr="00121B1C">
          <w:rPr>
            <w:rStyle w:val="Hyperlink"/>
          </w:rPr>
          <w:t>Terrain and obstacle avoidance</w:t>
        </w:r>
        <w:r w:rsidR="00513031">
          <w:rPr>
            <w:webHidden/>
          </w:rPr>
          <w:tab/>
        </w:r>
        <w:r w:rsidR="00513031">
          <w:rPr>
            <w:webHidden/>
          </w:rPr>
          <w:fldChar w:fldCharType="begin"/>
        </w:r>
        <w:r w:rsidR="00513031">
          <w:rPr>
            <w:webHidden/>
          </w:rPr>
          <w:instrText xml:space="preserve"> PAGEREF _Toc374614208 \h </w:instrText>
        </w:r>
        <w:r w:rsidR="00513031">
          <w:rPr>
            <w:webHidden/>
          </w:rPr>
        </w:r>
        <w:r w:rsidR="00513031">
          <w:rPr>
            <w:webHidden/>
          </w:rPr>
          <w:fldChar w:fldCharType="separate"/>
        </w:r>
        <w:r w:rsidR="00513031">
          <w:rPr>
            <w:webHidden/>
          </w:rPr>
          <w:t>25</w:t>
        </w:r>
        <w:r w:rsidR="00513031">
          <w:rPr>
            <w:webHidden/>
          </w:rPr>
          <w:fldChar w:fldCharType="end"/>
        </w:r>
      </w:hyperlink>
    </w:p>
    <w:p w14:paraId="6B221BCC" w14:textId="77777777" w:rsidR="00513031" w:rsidRDefault="0037397B">
      <w:pPr>
        <w:pStyle w:val="TOC3"/>
        <w:rPr>
          <w:rFonts w:asciiTheme="minorHAnsi" w:eastAsiaTheme="minorEastAsia" w:hAnsiTheme="minorHAnsi" w:cstheme="minorBidi"/>
          <w:spacing w:val="0"/>
          <w:sz w:val="22"/>
          <w:szCs w:val="22"/>
          <w:lang w:eastAsia="en-AU"/>
        </w:rPr>
      </w:pPr>
      <w:hyperlink w:anchor="_Toc374614209" w:history="1">
        <w:r w:rsidR="00513031" w:rsidRPr="00121B1C">
          <w:rPr>
            <w:rStyle w:val="Hyperlink"/>
            <w:lang w:eastAsia="en-AU"/>
          </w:rPr>
          <w:t>In-flight emergency response</w:t>
        </w:r>
        <w:r w:rsidR="00513031">
          <w:rPr>
            <w:webHidden/>
          </w:rPr>
          <w:tab/>
        </w:r>
        <w:r w:rsidR="00513031">
          <w:rPr>
            <w:webHidden/>
          </w:rPr>
          <w:fldChar w:fldCharType="begin"/>
        </w:r>
        <w:r w:rsidR="00513031">
          <w:rPr>
            <w:webHidden/>
          </w:rPr>
          <w:instrText xml:space="preserve"> PAGEREF _Toc374614209 \h </w:instrText>
        </w:r>
        <w:r w:rsidR="00513031">
          <w:rPr>
            <w:webHidden/>
          </w:rPr>
        </w:r>
        <w:r w:rsidR="00513031">
          <w:rPr>
            <w:webHidden/>
          </w:rPr>
          <w:fldChar w:fldCharType="separate"/>
        </w:r>
        <w:r w:rsidR="00513031">
          <w:rPr>
            <w:webHidden/>
          </w:rPr>
          <w:t>26</w:t>
        </w:r>
        <w:r w:rsidR="00513031">
          <w:rPr>
            <w:webHidden/>
          </w:rPr>
          <w:fldChar w:fldCharType="end"/>
        </w:r>
      </w:hyperlink>
    </w:p>
    <w:p w14:paraId="16915F71" w14:textId="77777777" w:rsidR="00513031" w:rsidRDefault="0037397B">
      <w:pPr>
        <w:pStyle w:val="TOC2"/>
        <w:rPr>
          <w:rFonts w:asciiTheme="minorHAnsi" w:eastAsiaTheme="minorEastAsia" w:hAnsiTheme="minorHAnsi" w:cstheme="minorBidi"/>
          <w:spacing w:val="0"/>
          <w:sz w:val="22"/>
          <w:szCs w:val="22"/>
          <w:lang w:eastAsia="en-AU"/>
        </w:rPr>
      </w:pPr>
      <w:hyperlink w:anchor="_Toc374614210" w:history="1">
        <w:r w:rsidR="00513031" w:rsidRPr="00121B1C">
          <w:rPr>
            <w:rStyle w:val="Hyperlink"/>
          </w:rPr>
          <w:t>Coordination of the in-flight emergency</w:t>
        </w:r>
        <w:r w:rsidR="00513031">
          <w:rPr>
            <w:webHidden/>
          </w:rPr>
          <w:tab/>
        </w:r>
        <w:r w:rsidR="00513031">
          <w:rPr>
            <w:webHidden/>
          </w:rPr>
          <w:fldChar w:fldCharType="begin"/>
        </w:r>
        <w:r w:rsidR="00513031">
          <w:rPr>
            <w:webHidden/>
          </w:rPr>
          <w:instrText xml:space="preserve"> PAGEREF _Toc374614210 \h </w:instrText>
        </w:r>
        <w:r w:rsidR="00513031">
          <w:rPr>
            <w:webHidden/>
          </w:rPr>
        </w:r>
        <w:r w:rsidR="00513031">
          <w:rPr>
            <w:webHidden/>
          </w:rPr>
          <w:fldChar w:fldCharType="separate"/>
        </w:r>
        <w:r w:rsidR="00513031">
          <w:rPr>
            <w:webHidden/>
          </w:rPr>
          <w:t>28</w:t>
        </w:r>
        <w:r w:rsidR="00513031">
          <w:rPr>
            <w:webHidden/>
          </w:rPr>
          <w:fldChar w:fldCharType="end"/>
        </w:r>
      </w:hyperlink>
    </w:p>
    <w:p w14:paraId="62072EF7" w14:textId="77777777" w:rsidR="00513031" w:rsidRDefault="0037397B">
      <w:pPr>
        <w:pStyle w:val="TOC3"/>
        <w:rPr>
          <w:rFonts w:asciiTheme="minorHAnsi" w:eastAsiaTheme="minorEastAsia" w:hAnsiTheme="minorHAnsi" w:cstheme="minorBidi"/>
          <w:spacing w:val="0"/>
          <w:sz w:val="22"/>
          <w:szCs w:val="22"/>
          <w:lang w:eastAsia="en-AU"/>
        </w:rPr>
      </w:pPr>
      <w:hyperlink w:anchor="_Toc374614211" w:history="1">
        <w:r w:rsidR="00513031" w:rsidRPr="00121B1C">
          <w:rPr>
            <w:rStyle w:val="Hyperlink"/>
            <w:lang w:eastAsia="en-AU"/>
          </w:rPr>
          <w:t>Task briefing</w:t>
        </w:r>
        <w:r w:rsidR="00513031">
          <w:rPr>
            <w:webHidden/>
          </w:rPr>
          <w:tab/>
        </w:r>
        <w:r w:rsidR="00513031">
          <w:rPr>
            <w:webHidden/>
          </w:rPr>
          <w:fldChar w:fldCharType="begin"/>
        </w:r>
        <w:r w:rsidR="00513031">
          <w:rPr>
            <w:webHidden/>
          </w:rPr>
          <w:instrText xml:space="preserve"> PAGEREF _Toc374614211 \h </w:instrText>
        </w:r>
        <w:r w:rsidR="00513031">
          <w:rPr>
            <w:webHidden/>
          </w:rPr>
        </w:r>
        <w:r w:rsidR="00513031">
          <w:rPr>
            <w:webHidden/>
          </w:rPr>
          <w:fldChar w:fldCharType="separate"/>
        </w:r>
        <w:r w:rsidR="00513031">
          <w:rPr>
            <w:webHidden/>
          </w:rPr>
          <w:t>28</w:t>
        </w:r>
        <w:r w:rsidR="00513031">
          <w:rPr>
            <w:webHidden/>
          </w:rPr>
          <w:fldChar w:fldCharType="end"/>
        </w:r>
      </w:hyperlink>
    </w:p>
    <w:p w14:paraId="48A1AD6B" w14:textId="77777777" w:rsidR="00513031" w:rsidRDefault="0037397B">
      <w:pPr>
        <w:pStyle w:val="TOC3"/>
        <w:rPr>
          <w:rFonts w:asciiTheme="minorHAnsi" w:eastAsiaTheme="minorEastAsia" w:hAnsiTheme="minorHAnsi" w:cstheme="minorBidi"/>
          <w:spacing w:val="0"/>
          <w:sz w:val="22"/>
          <w:szCs w:val="22"/>
          <w:lang w:eastAsia="en-AU"/>
        </w:rPr>
      </w:pPr>
      <w:hyperlink w:anchor="_Toc374614212" w:history="1">
        <w:r w:rsidR="00513031" w:rsidRPr="00121B1C">
          <w:rPr>
            <w:rStyle w:val="Hyperlink"/>
          </w:rPr>
          <w:t>AMSA-Airservices Australia memorandum of understanding</w:t>
        </w:r>
        <w:r w:rsidR="00513031">
          <w:rPr>
            <w:webHidden/>
          </w:rPr>
          <w:tab/>
        </w:r>
        <w:r w:rsidR="00513031">
          <w:rPr>
            <w:webHidden/>
          </w:rPr>
          <w:fldChar w:fldCharType="begin"/>
        </w:r>
        <w:r w:rsidR="00513031">
          <w:rPr>
            <w:webHidden/>
          </w:rPr>
          <w:instrText xml:space="preserve"> PAGEREF _Toc374614212 \h </w:instrText>
        </w:r>
        <w:r w:rsidR="00513031">
          <w:rPr>
            <w:webHidden/>
          </w:rPr>
        </w:r>
        <w:r w:rsidR="00513031">
          <w:rPr>
            <w:webHidden/>
          </w:rPr>
          <w:fldChar w:fldCharType="separate"/>
        </w:r>
        <w:r w:rsidR="00513031">
          <w:rPr>
            <w:webHidden/>
          </w:rPr>
          <w:t>28</w:t>
        </w:r>
        <w:r w:rsidR="00513031">
          <w:rPr>
            <w:webHidden/>
          </w:rPr>
          <w:fldChar w:fldCharType="end"/>
        </w:r>
      </w:hyperlink>
    </w:p>
    <w:p w14:paraId="7D86CD17" w14:textId="77777777" w:rsidR="00513031" w:rsidRDefault="0037397B">
      <w:pPr>
        <w:pStyle w:val="TOC3"/>
        <w:rPr>
          <w:rFonts w:asciiTheme="minorHAnsi" w:eastAsiaTheme="minorEastAsia" w:hAnsiTheme="minorHAnsi" w:cstheme="minorBidi"/>
          <w:spacing w:val="0"/>
          <w:sz w:val="22"/>
          <w:szCs w:val="22"/>
          <w:lang w:eastAsia="en-AU"/>
        </w:rPr>
      </w:pPr>
      <w:hyperlink w:anchor="_Toc374614213" w:history="1">
        <w:r w:rsidR="00513031" w:rsidRPr="00121B1C">
          <w:rPr>
            <w:rStyle w:val="Hyperlink"/>
          </w:rPr>
          <w:t>National search and rescue manual</w:t>
        </w:r>
        <w:r w:rsidR="00513031">
          <w:rPr>
            <w:webHidden/>
          </w:rPr>
          <w:tab/>
        </w:r>
        <w:r w:rsidR="00513031">
          <w:rPr>
            <w:webHidden/>
          </w:rPr>
          <w:fldChar w:fldCharType="begin"/>
        </w:r>
        <w:r w:rsidR="00513031">
          <w:rPr>
            <w:webHidden/>
          </w:rPr>
          <w:instrText xml:space="preserve"> PAGEREF _Toc374614213 \h </w:instrText>
        </w:r>
        <w:r w:rsidR="00513031">
          <w:rPr>
            <w:webHidden/>
          </w:rPr>
        </w:r>
        <w:r w:rsidR="00513031">
          <w:rPr>
            <w:webHidden/>
          </w:rPr>
          <w:fldChar w:fldCharType="separate"/>
        </w:r>
        <w:r w:rsidR="00513031">
          <w:rPr>
            <w:webHidden/>
          </w:rPr>
          <w:t>29</w:t>
        </w:r>
        <w:r w:rsidR="00513031">
          <w:rPr>
            <w:webHidden/>
          </w:rPr>
          <w:fldChar w:fldCharType="end"/>
        </w:r>
      </w:hyperlink>
    </w:p>
    <w:p w14:paraId="3776E8C9" w14:textId="77777777" w:rsidR="00513031" w:rsidRDefault="0037397B">
      <w:pPr>
        <w:pStyle w:val="TOC3"/>
        <w:rPr>
          <w:rFonts w:asciiTheme="minorHAnsi" w:eastAsiaTheme="minorEastAsia" w:hAnsiTheme="minorHAnsi" w:cstheme="minorBidi"/>
          <w:spacing w:val="0"/>
          <w:sz w:val="22"/>
          <w:szCs w:val="22"/>
          <w:lang w:eastAsia="en-AU"/>
        </w:rPr>
      </w:pPr>
      <w:hyperlink w:anchor="_Toc374614214" w:history="1">
        <w:r w:rsidR="00513031" w:rsidRPr="00121B1C">
          <w:rPr>
            <w:rStyle w:val="Hyperlink"/>
          </w:rPr>
          <w:t>SAR procedures manual for rotary wing units</w:t>
        </w:r>
        <w:r w:rsidR="00513031">
          <w:rPr>
            <w:webHidden/>
          </w:rPr>
          <w:tab/>
        </w:r>
        <w:r w:rsidR="00513031">
          <w:rPr>
            <w:webHidden/>
          </w:rPr>
          <w:fldChar w:fldCharType="begin"/>
        </w:r>
        <w:r w:rsidR="00513031">
          <w:rPr>
            <w:webHidden/>
          </w:rPr>
          <w:instrText xml:space="preserve"> PAGEREF _Toc374614214 \h </w:instrText>
        </w:r>
        <w:r w:rsidR="00513031">
          <w:rPr>
            <w:webHidden/>
          </w:rPr>
        </w:r>
        <w:r w:rsidR="00513031">
          <w:rPr>
            <w:webHidden/>
          </w:rPr>
          <w:fldChar w:fldCharType="separate"/>
        </w:r>
        <w:r w:rsidR="00513031">
          <w:rPr>
            <w:webHidden/>
          </w:rPr>
          <w:t>29</w:t>
        </w:r>
        <w:r w:rsidR="00513031">
          <w:rPr>
            <w:webHidden/>
          </w:rPr>
          <w:fldChar w:fldCharType="end"/>
        </w:r>
      </w:hyperlink>
    </w:p>
    <w:p w14:paraId="67CD4367" w14:textId="77777777" w:rsidR="00513031" w:rsidRDefault="0037397B">
      <w:pPr>
        <w:pStyle w:val="TOC3"/>
        <w:rPr>
          <w:rFonts w:asciiTheme="minorHAnsi" w:eastAsiaTheme="minorEastAsia" w:hAnsiTheme="minorHAnsi" w:cstheme="minorBidi"/>
          <w:spacing w:val="0"/>
          <w:sz w:val="22"/>
          <w:szCs w:val="22"/>
          <w:lang w:eastAsia="en-AU"/>
        </w:rPr>
      </w:pPr>
      <w:hyperlink w:anchor="_Toc374614215" w:history="1">
        <w:r w:rsidR="00513031" w:rsidRPr="00121B1C">
          <w:rPr>
            <w:rStyle w:val="Hyperlink"/>
          </w:rPr>
          <w:t>AMSA-SAR helicopter service agreement</w:t>
        </w:r>
        <w:r w:rsidR="00513031">
          <w:rPr>
            <w:webHidden/>
          </w:rPr>
          <w:tab/>
        </w:r>
        <w:r w:rsidR="00513031">
          <w:rPr>
            <w:webHidden/>
          </w:rPr>
          <w:fldChar w:fldCharType="begin"/>
        </w:r>
        <w:r w:rsidR="00513031">
          <w:rPr>
            <w:webHidden/>
          </w:rPr>
          <w:instrText xml:space="preserve"> PAGEREF _Toc374614215 \h </w:instrText>
        </w:r>
        <w:r w:rsidR="00513031">
          <w:rPr>
            <w:webHidden/>
          </w:rPr>
        </w:r>
        <w:r w:rsidR="00513031">
          <w:rPr>
            <w:webHidden/>
          </w:rPr>
          <w:fldChar w:fldCharType="separate"/>
        </w:r>
        <w:r w:rsidR="00513031">
          <w:rPr>
            <w:webHidden/>
          </w:rPr>
          <w:t>30</w:t>
        </w:r>
        <w:r w:rsidR="00513031">
          <w:rPr>
            <w:webHidden/>
          </w:rPr>
          <w:fldChar w:fldCharType="end"/>
        </w:r>
      </w:hyperlink>
    </w:p>
    <w:p w14:paraId="489FC532" w14:textId="77777777" w:rsidR="00513031" w:rsidRDefault="0037397B">
      <w:pPr>
        <w:pStyle w:val="TOC3"/>
        <w:rPr>
          <w:rFonts w:asciiTheme="minorHAnsi" w:eastAsiaTheme="minorEastAsia" w:hAnsiTheme="minorHAnsi" w:cstheme="minorBidi"/>
          <w:spacing w:val="0"/>
          <w:sz w:val="22"/>
          <w:szCs w:val="22"/>
          <w:lang w:eastAsia="en-AU"/>
        </w:rPr>
      </w:pPr>
      <w:hyperlink w:anchor="_Toc374614216" w:history="1">
        <w:r w:rsidR="00513031" w:rsidRPr="00121B1C">
          <w:rPr>
            <w:rStyle w:val="Hyperlink"/>
          </w:rPr>
          <w:t>Other information available to SAR service providers</w:t>
        </w:r>
        <w:r w:rsidR="00513031">
          <w:rPr>
            <w:webHidden/>
          </w:rPr>
          <w:tab/>
        </w:r>
        <w:r w:rsidR="00513031">
          <w:rPr>
            <w:webHidden/>
          </w:rPr>
          <w:fldChar w:fldCharType="begin"/>
        </w:r>
        <w:r w:rsidR="00513031">
          <w:rPr>
            <w:webHidden/>
          </w:rPr>
          <w:instrText xml:space="preserve"> PAGEREF _Toc374614216 \h </w:instrText>
        </w:r>
        <w:r w:rsidR="00513031">
          <w:rPr>
            <w:webHidden/>
          </w:rPr>
        </w:r>
        <w:r w:rsidR="00513031">
          <w:rPr>
            <w:webHidden/>
          </w:rPr>
          <w:fldChar w:fldCharType="separate"/>
        </w:r>
        <w:r w:rsidR="00513031">
          <w:rPr>
            <w:webHidden/>
          </w:rPr>
          <w:t>30</w:t>
        </w:r>
        <w:r w:rsidR="00513031">
          <w:rPr>
            <w:webHidden/>
          </w:rPr>
          <w:fldChar w:fldCharType="end"/>
        </w:r>
      </w:hyperlink>
    </w:p>
    <w:p w14:paraId="345CF5E4" w14:textId="77777777" w:rsidR="00513031" w:rsidRDefault="0037397B">
      <w:pPr>
        <w:pStyle w:val="TOC2"/>
        <w:rPr>
          <w:rFonts w:asciiTheme="minorHAnsi" w:eastAsiaTheme="minorEastAsia" w:hAnsiTheme="minorHAnsi" w:cstheme="minorBidi"/>
          <w:spacing w:val="0"/>
          <w:sz w:val="22"/>
          <w:szCs w:val="22"/>
          <w:lang w:eastAsia="en-AU"/>
        </w:rPr>
      </w:pPr>
      <w:hyperlink w:anchor="_Toc374614217" w:history="1">
        <w:r w:rsidR="00513031" w:rsidRPr="00121B1C">
          <w:rPr>
            <w:rStyle w:val="Hyperlink"/>
          </w:rPr>
          <w:t>Search operation</w:t>
        </w:r>
        <w:r w:rsidR="00513031">
          <w:rPr>
            <w:webHidden/>
          </w:rPr>
          <w:tab/>
        </w:r>
        <w:r w:rsidR="00513031">
          <w:rPr>
            <w:webHidden/>
          </w:rPr>
          <w:fldChar w:fldCharType="begin"/>
        </w:r>
        <w:r w:rsidR="00513031">
          <w:rPr>
            <w:webHidden/>
          </w:rPr>
          <w:instrText xml:space="preserve"> PAGEREF _Toc374614217 \h </w:instrText>
        </w:r>
        <w:r w:rsidR="00513031">
          <w:rPr>
            <w:webHidden/>
          </w:rPr>
        </w:r>
        <w:r w:rsidR="00513031">
          <w:rPr>
            <w:webHidden/>
          </w:rPr>
          <w:fldChar w:fldCharType="separate"/>
        </w:r>
        <w:r w:rsidR="00513031">
          <w:rPr>
            <w:webHidden/>
          </w:rPr>
          <w:t>30</w:t>
        </w:r>
        <w:r w:rsidR="00513031">
          <w:rPr>
            <w:webHidden/>
          </w:rPr>
          <w:fldChar w:fldCharType="end"/>
        </w:r>
      </w:hyperlink>
    </w:p>
    <w:p w14:paraId="6D5206CA" w14:textId="77777777" w:rsidR="00513031" w:rsidRDefault="0037397B">
      <w:pPr>
        <w:pStyle w:val="TOC1"/>
        <w:rPr>
          <w:rFonts w:asciiTheme="minorHAnsi" w:eastAsiaTheme="minorEastAsia" w:hAnsiTheme="minorHAnsi" w:cstheme="minorBidi"/>
          <w:b w:val="0"/>
          <w:spacing w:val="0"/>
          <w:sz w:val="22"/>
          <w:szCs w:val="22"/>
          <w:lang w:eastAsia="en-AU"/>
        </w:rPr>
      </w:pPr>
      <w:hyperlink w:anchor="_Toc374614218" w:history="1">
        <w:r w:rsidR="00513031" w:rsidRPr="00121B1C">
          <w:rPr>
            <w:rStyle w:val="Hyperlink"/>
          </w:rPr>
          <w:t>Safety analysis</w:t>
        </w:r>
        <w:r w:rsidR="00513031">
          <w:rPr>
            <w:webHidden/>
          </w:rPr>
          <w:tab/>
        </w:r>
        <w:r w:rsidR="00513031">
          <w:rPr>
            <w:webHidden/>
          </w:rPr>
          <w:fldChar w:fldCharType="begin"/>
        </w:r>
        <w:r w:rsidR="00513031">
          <w:rPr>
            <w:webHidden/>
          </w:rPr>
          <w:instrText xml:space="preserve"> PAGEREF _Toc374614218 \h </w:instrText>
        </w:r>
        <w:r w:rsidR="00513031">
          <w:rPr>
            <w:webHidden/>
          </w:rPr>
        </w:r>
        <w:r w:rsidR="00513031">
          <w:rPr>
            <w:webHidden/>
          </w:rPr>
          <w:fldChar w:fldCharType="separate"/>
        </w:r>
        <w:r w:rsidR="00513031">
          <w:rPr>
            <w:webHidden/>
          </w:rPr>
          <w:t>32</w:t>
        </w:r>
        <w:r w:rsidR="00513031">
          <w:rPr>
            <w:webHidden/>
          </w:rPr>
          <w:fldChar w:fldCharType="end"/>
        </w:r>
      </w:hyperlink>
    </w:p>
    <w:p w14:paraId="7EDB60D9" w14:textId="77777777" w:rsidR="00513031" w:rsidRDefault="0037397B">
      <w:pPr>
        <w:pStyle w:val="TOC2"/>
        <w:rPr>
          <w:rFonts w:asciiTheme="minorHAnsi" w:eastAsiaTheme="minorEastAsia" w:hAnsiTheme="minorHAnsi" w:cstheme="minorBidi"/>
          <w:spacing w:val="0"/>
          <w:sz w:val="22"/>
          <w:szCs w:val="22"/>
          <w:lang w:eastAsia="en-AU"/>
        </w:rPr>
      </w:pPr>
      <w:hyperlink w:anchor="_Toc374614219" w:history="1">
        <w:r w:rsidR="00513031" w:rsidRPr="00121B1C">
          <w:rPr>
            <w:rStyle w:val="Hyperlink"/>
          </w:rPr>
          <w:t>Introduction</w:t>
        </w:r>
        <w:r w:rsidR="00513031">
          <w:rPr>
            <w:webHidden/>
          </w:rPr>
          <w:tab/>
        </w:r>
        <w:r w:rsidR="00513031">
          <w:rPr>
            <w:webHidden/>
          </w:rPr>
          <w:fldChar w:fldCharType="begin"/>
        </w:r>
        <w:r w:rsidR="00513031">
          <w:rPr>
            <w:webHidden/>
          </w:rPr>
          <w:instrText xml:space="preserve"> PAGEREF _Toc374614219 \h </w:instrText>
        </w:r>
        <w:r w:rsidR="00513031">
          <w:rPr>
            <w:webHidden/>
          </w:rPr>
        </w:r>
        <w:r w:rsidR="00513031">
          <w:rPr>
            <w:webHidden/>
          </w:rPr>
          <w:fldChar w:fldCharType="separate"/>
        </w:r>
        <w:r w:rsidR="00513031">
          <w:rPr>
            <w:webHidden/>
          </w:rPr>
          <w:t>32</w:t>
        </w:r>
        <w:r w:rsidR="00513031">
          <w:rPr>
            <w:webHidden/>
          </w:rPr>
          <w:fldChar w:fldCharType="end"/>
        </w:r>
      </w:hyperlink>
    </w:p>
    <w:p w14:paraId="411F7392" w14:textId="77777777" w:rsidR="00513031" w:rsidRDefault="0037397B">
      <w:pPr>
        <w:pStyle w:val="TOC2"/>
        <w:rPr>
          <w:rFonts w:asciiTheme="minorHAnsi" w:eastAsiaTheme="minorEastAsia" w:hAnsiTheme="minorHAnsi" w:cstheme="minorBidi"/>
          <w:spacing w:val="0"/>
          <w:sz w:val="22"/>
          <w:szCs w:val="22"/>
          <w:lang w:eastAsia="en-AU"/>
        </w:rPr>
      </w:pPr>
      <w:hyperlink w:anchor="_Toc374614220" w:history="1">
        <w:r w:rsidR="00513031" w:rsidRPr="00121B1C">
          <w:rPr>
            <w:rStyle w:val="Hyperlink"/>
          </w:rPr>
          <w:t>Aircraft weight</w:t>
        </w:r>
        <w:r w:rsidR="00513031">
          <w:rPr>
            <w:webHidden/>
          </w:rPr>
          <w:tab/>
        </w:r>
        <w:r w:rsidR="00513031">
          <w:rPr>
            <w:webHidden/>
          </w:rPr>
          <w:fldChar w:fldCharType="begin"/>
        </w:r>
        <w:r w:rsidR="00513031">
          <w:rPr>
            <w:webHidden/>
          </w:rPr>
          <w:instrText xml:space="preserve"> PAGEREF _Toc374614220 \h </w:instrText>
        </w:r>
        <w:r w:rsidR="00513031">
          <w:rPr>
            <w:webHidden/>
          </w:rPr>
        </w:r>
        <w:r w:rsidR="00513031">
          <w:rPr>
            <w:webHidden/>
          </w:rPr>
          <w:fldChar w:fldCharType="separate"/>
        </w:r>
        <w:r w:rsidR="00513031">
          <w:rPr>
            <w:webHidden/>
          </w:rPr>
          <w:t>32</w:t>
        </w:r>
        <w:r w:rsidR="00513031">
          <w:rPr>
            <w:webHidden/>
          </w:rPr>
          <w:fldChar w:fldCharType="end"/>
        </w:r>
      </w:hyperlink>
    </w:p>
    <w:p w14:paraId="6EA182ED" w14:textId="77777777" w:rsidR="00513031" w:rsidRDefault="0037397B">
      <w:pPr>
        <w:pStyle w:val="TOC2"/>
        <w:rPr>
          <w:rFonts w:asciiTheme="minorHAnsi" w:eastAsiaTheme="minorEastAsia" w:hAnsiTheme="minorHAnsi" w:cstheme="minorBidi"/>
          <w:spacing w:val="0"/>
          <w:sz w:val="22"/>
          <w:szCs w:val="22"/>
          <w:lang w:eastAsia="en-AU"/>
        </w:rPr>
      </w:pPr>
      <w:hyperlink w:anchor="_Toc374614221" w:history="1">
        <w:r w:rsidR="00513031" w:rsidRPr="00121B1C">
          <w:rPr>
            <w:rStyle w:val="Hyperlink"/>
          </w:rPr>
          <w:t>Operational aspects</w:t>
        </w:r>
        <w:r w:rsidR="00513031">
          <w:rPr>
            <w:webHidden/>
          </w:rPr>
          <w:tab/>
        </w:r>
        <w:r w:rsidR="00513031">
          <w:rPr>
            <w:webHidden/>
          </w:rPr>
          <w:fldChar w:fldCharType="begin"/>
        </w:r>
        <w:r w:rsidR="00513031">
          <w:rPr>
            <w:webHidden/>
          </w:rPr>
          <w:instrText xml:space="preserve"> PAGEREF _Toc374614221 \h </w:instrText>
        </w:r>
        <w:r w:rsidR="00513031">
          <w:rPr>
            <w:webHidden/>
          </w:rPr>
        </w:r>
        <w:r w:rsidR="00513031">
          <w:rPr>
            <w:webHidden/>
          </w:rPr>
          <w:fldChar w:fldCharType="separate"/>
        </w:r>
        <w:r w:rsidR="00513031">
          <w:rPr>
            <w:webHidden/>
          </w:rPr>
          <w:t>32</w:t>
        </w:r>
        <w:r w:rsidR="00513031">
          <w:rPr>
            <w:webHidden/>
          </w:rPr>
          <w:fldChar w:fldCharType="end"/>
        </w:r>
      </w:hyperlink>
    </w:p>
    <w:p w14:paraId="4528A499" w14:textId="77777777" w:rsidR="00513031" w:rsidRDefault="0037397B">
      <w:pPr>
        <w:pStyle w:val="TOC3"/>
        <w:rPr>
          <w:rFonts w:asciiTheme="minorHAnsi" w:eastAsiaTheme="minorEastAsia" w:hAnsiTheme="minorHAnsi" w:cstheme="minorBidi"/>
          <w:spacing w:val="0"/>
          <w:sz w:val="22"/>
          <w:szCs w:val="22"/>
          <w:lang w:eastAsia="en-AU"/>
        </w:rPr>
      </w:pPr>
      <w:hyperlink w:anchor="_Toc374614222" w:history="1">
        <w:r w:rsidR="00513031" w:rsidRPr="00121B1C">
          <w:rPr>
            <w:rStyle w:val="Hyperlink"/>
          </w:rPr>
          <w:t>Pre-flight planning</w:t>
        </w:r>
        <w:r w:rsidR="00513031">
          <w:rPr>
            <w:webHidden/>
          </w:rPr>
          <w:tab/>
        </w:r>
        <w:r w:rsidR="00513031">
          <w:rPr>
            <w:webHidden/>
          </w:rPr>
          <w:fldChar w:fldCharType="begin"/>
        </w:r>
        <w:r w:rsidR="00513031">
          <w:rPr>
            <w:webHidden/>
          </w:rPr>
          <w:instrText xml:space="preserve"> PAGEREF _Toc374614222 \h </w:instrText>
        </w:r>
        <w:r w:rsidR="00513031">
          <w:rPr>
            <w:webHidden/>
          </w:rPr>
        </w:r>
        <w:r w:rsidR="00513031">
          <w:rPr>
            <w:webHidden/>
          </w:rPr>
          <w:fldChar w:fldCharType="separate"/>
        </w:r>
        <w:r w:rsidR="00513031">
          <w:rPr>
            <w:webHidden/>
          </w:rPr>
          <w:t>32</w:t>
        </w:r>
        <w:r w:rsidR="00513031">
          <w:rPr>
            <w:webHidden/>
          </w:rPr>
          <w:fldChar w:fldCharType="end"/>
        </w:r>
      </w:hyperlink>
    </w:p>
    <w:p w14:paraId="433F6E01" w14:textId="77777777" w:rsidR="00513031" w:rsidRDefault="0037397B">
      <w:pPr>
        <w:pStyle w:val="TOC3"/>
        <w:rPr>
          <w:rFonts w:asciiTheme="minorHAnsi" w:eastAsiaTheme="minorEastAsia" w:hAnsiTheme="minorHAnsi" w:cstheme="minorBidi"/>
          <w:spacing w:val="0"/>
          <w:sz w:val="22"/>
          <w:szCs w:val="22"/>
          <w:lang w:eastAsia="en-AU"/>
        </w:rPr>
      </w:pPr>
      <w:hyperlink w:anchor="_Toc374614223" w:history="1">
        <w:r w:rsidR="00513031" w:rsidRPr="00121B1C">
          <w:rPr>
            <w:rStyle w:val="Hyperlink"/>
          </w:rPr>
          <w:t>In-flight decision-making</w:t>
        </w:r>
        <w:r w:rsidR="00513031">
          <w:rPr>
            <w:webHidden/>
          </w:rPr>
          <w:tab/>
        </w:r>
        <w:r w:rsidR="00513031">
          <w:rPr>
            <w:webHidden/>
          </w:rPr>
          <w:fldChar w:fldCharType="begin"/>
        </w:r>
        <w:r w:rsidR="00513031">
          <w:rPr>
            <w:webHidden/>
          </w:rPr>
          <w:instrText xml:space="preserve"> PAGEREF _Toc374614223 \h </w:instrText>
        </w:r>
        <w:r w:rsidR="00513031">
          <w:rPr>
            <w:webHidden/>
          </w:rPr>
        </w:r>
        <w:r w:rsidR="00513031">
          <w:rPr>
            <w:webHidden/>
          </w:rPr>
          <w:fldChar w:fldCharType="separate"/>
        </w:r>
        <w:r w:rsidR="00513031">
          <w:rPr>
            <w:webHidden/>
          </w:rPr>
          <w:t>33</w:t>
        </w:r>
        <w:r w:rsidR="00513031">
          <w:rPr>
            <w:webHidden/>
          </w:rPr>
          <w:fldChar w:fldCharType="end"/>
        </w:r>
      </w:hyperlink>
    </w:p>
    <w:p w14:paraId="736BEFD5" w14:textId="77777777" w:rsidR="00513031" w:rsidRDefault="0037397B">
      <w:pPr>
        <w:pStyle w:val="TOC3"/>
        <w:rPr>
          <w:rFonts w:asciiTheme="minorHAnsi" w:eastAsiaTheme="minorEastAsia" w:hAnsiTheme="minorHAnsi" w:cstheme="minorBidi"/>
          <w:spacing w:val="0"/>
          <w:sz w:val="22"/>
          <w:szCs w:val="22"/>
          <w:lang w:eastAsia="en-AU"/>
        </w:rPr>
      </w:pPr>
      <w:hyperlink w:anchor="_Toc374614224" w:history="1">
        <w:r w:rsidR="00513031" w:rsidRPr="00121B1C">
          <w:rPr>
            <w:rStyle w:val="Hyperlink"/>
          </w:rPr>
          <w:t>Flight in instrument meteorological conditions</w:t>
        </w:r>
        <w:r w:rsidR="00513031">
          <w:rPr>
            <w:webHidden/>
          </w:rPr>
          <w:tab/>
        </w:r>
        <w:r w:rsidR="00513031">
          <w:rPr>
            <w:webHidden/>
          </w:rPr>
          <w:fldChar w:fldCharType="begin"/>
        </w:r>
        <w:r w:rsidR="00513031">
          <w:rPr>
            <w:webHidden/>
          </w:rPr>
          <w:instrText xml:space="preserve"> PAGEREF _Toc374614224 \h </w:instrText>
        </w:r>
        <w:r w:rsidR="00513031">
          <w:rPr>
            <w:webHidden/>
          </w:rPr>
        </w:r>
        <w:r w:rsidR="00513031">
          <w:rPr>
            <w:webHidden/>
          </w:rPr>
          <w:fldChar w:fldCharType="separate"/>
        </w:r>
        <w:r w:rsidR="00513031">
          <w:rPr>
            <w:webHidden/>
          </w:rPr>
          <w:t>34</w:t>
        </w:r>
        <w:r w:rsidR="00513031">
          <w:rPr>
            <w:webHidden/>
          </w:rPr>
          <w:fldChar w:fldCharType="end"/>
        </w:r>
      </w:hyperlink>
    </w:p>
    <w:p w14:paraId="0EDCA58F" w14:textId="77777777" w:rsidR="00513031" w:rsidRDefault="0037397B">
      <w:pPr>
        <w:pStyle w:val="TOC3"/>
        <w:rPr>
          <w:rFonts w:asciiTheme="minorHAnsi" w:eastAsiaTheme="minorEastAsia" w:hAnsiTheme="minorHAnsi" w:cstheme="minorBidi"/>
          <w:spacing w:val="0"/>
          <w:sz w:val="22"/>
          <w:szCs w:val="22"/>
          <w:lang w:eastAsia="en-AU"/>
        </w:rPr>
      </w:pPr>
      <w:hyperlink w:anchor="_Toc374614225" w:history="1">
        <w:r w:rsidR="00513031" w:rsidRPr="00121B1C">
          <w:rPr>
            <w:rStyle w:val="Hyperlink"/>
          </w:rPr>
          <w:t>Radio communications</w:t>
        </w:r>
        <w:r w:rsidR="00513031">
          <w:rPr>
            <w:webHidden/>
          </w:rPr>
          <w:tab/>
        </w:r>
        <w:r w:rsidR="00513031">
          <w:rPr>
            <w:webHidden/>
          </w:rPr>
          <w:fldChar w:fldCharType="begin"/>
        </w:r>
        <w:r w:rsidR="00513031">
          <w:rPr>
            <w:webHidden/>
          </w:rPr>
          <w:instrText xml:space="preserve"> PAGEREF _Toc374614225 \h </w:instrText>
        </w:r>
        <w:r w:rsidR="00513031">
          <w:rPr>
            <w:webHidden/>
          </w:rPr>
        </w:r>
        <w:r w:rsidR="00513031">
          <w:rPr>
            <w:webHidden/>
          </w:rPr>
          <w:fldChar w:fldCharType="separate"/>
        </w:r>
        <w:r w:rsidR="00513031">
          <w:rPr>
            <w:webHidden/>
          </w:rPr>
          <w:t>34</w:t>
        </w:r>
        <w:r w:rsidR="00513031">
          <w:rPr>
            <w:webHidden/>
          </w:rPr>
          <w:fldChar w:fldCharType="end"/>
        </w:r>
      </w:hyperlink>
    </w:p>
    <w:p w14:paraId="41C81712" w14:textId="77777777" w:rsidR="00513031" w:rsidRDefault="0037397B">
      <w:pPr>
        <w:pStyle w:val="TOC2"/>
        <w:rPr>
          <w:rFonts w:asciiTheme="minorHAnsi" w:eastAsiaTheme="minorEastAsia" w:hAnsiTheme="minorHAnsi" w:cstheme="minorBidi"/>
          <w:spacing w:val="0"/>
          <w:sz w:val="22"/>
          <w:szCs w:val="22"/>
          <w:lang w:eastAsia="en-AU"/>
        </w:rPr>
      </w:pPr>
      <w:hyperlink w:anchor="_Toc374614226" w:history="1">
        <w:r w:rsidR="00513031" w:rsidRPr="00121B1C">
          <w:rPr>
            <w:rStyle w:val="Hyperlink"/>
          </w:rPr>
          <w:t>In-flight emergency response</w:t>
        </w:r>
        <w:r w:rsidR="00513031">
          <w:rPr>
            <w:webHidden/>
          </w:rPr>
          <w:tab/>
        </w:r>
        <w:r w:rsidR="00513031">
          <w:rPr>
            <w:webHidden/>
          </w:rPr>
          <w:fldChar w:fldCharType="begin"/>
        </w:r>
        <w:r w:rsidR="00513031">
          <w:rPr>
            <w:webHidden/>
          </w:rPr>
          <w:instrText xml:space="preserve"> PAGEREF _Toc374614226 \h </w:instrText>
        </w:r>
        <w:r w:rsidR="00513031">
          <w:rPr>
            <w:webHidden/>
          </w:rPr>
        </w:r>
        <w:r w:rsidR="00513031">
          <w:rPr>
            <w:webHidden/>
          </w:rPr>
          <w:fldChar w:fldCharType="separate"/>
        </w:r>
        <w:r w:rsidR="00513031">
          <w:rPr>
            <w:webHidden/>
          </w:rPr>
          <w:t>35</w:t>
        </w:r>
        <w:r w:rsidR="00513031">
          <w:rPr>
            <w:webHidden/>
          </w:rPr>
          <w:fldChar w:fldCharType="end"/>
        </w:r>
      </w:hyperlink>
    </w:p>
    <w:p w14:paraId="3429E941" w14:textId="77777777" w:rsidR="00513031" w:rsidRDefault="0037397B">
      <w:pPr>
        <w:pStyle w:val="TOC3"/>
        <w:rPr>
          <w:rFonts w:asciiTheme="minorHAnsi" w:eastAsiaTheme="minorEastAsia" w:hAnsiTheme="minorHAnsi" w:cstheme="minorBidi"/>
          <w:spacing w:val="0"/>
          <w:sz w:val="22"/>
          <w:szCs w:val="22"/>
          <w:lang w:eastAsia="en-AU"/>
        </w:rPr>
      </w:pPr>
      <w:hyperlink w:anchor="_Toc374614227" w:history="1">
        <w:r w:rsidR="00513031" w:rsidRPr="00121B1C">
          <w:rPr>
            <w:rStyle w:val="Hyperlink"/>
          </w:rPr>
          <w:t>Lead agency</w:t>
        </w:r>
        <w:r w:rsidR="00513031">
          <w:rPr>
            <w:webHidden/>
          </w:rPr>
          <w:tab/>
        </w:r>
        <w:r w:rsidR="00513031">
          <w:rPr>
            <w:webHidden/>
          </w:rPr>
          <w:fldChar w:fldCharType="begin"/>
        </w:r>
        <w:r w:rsidR="00513031">
          <w:rPr>
            <w:webHidden/>
          </w:rPr>
          <w:instrText xml:space="preserve"> PAGEREF _Toc374614227 \h </w:instrText>
        </w:r>
        <w:r w:rsidR="00513031">
          <w:rPr>
            <w:webHidden/>
          </w:rPr>
        </w:r>
        <w:r w:rsidR="00513031">
          <w:rPr>
            <w:webHidden/>
          </w:rPr>
          <w:fldChar w:fldCharType="separate"/>
        </w:r>
        <w:r w:rsidR="00513031">
          <w:rPr>
            <w:webHidden/>
          </w:rPr>
          <w:t>35</w:t>
        </w:r>
        <w:r w:rsidR="00513031">
          <w:rPr>
            <w:webHidden/>
          </w:rPr>
          <w:fldChar w:fldCharType="end"/>
        </w:r>
      </w:hyperlink>
    </w:p>
    <w:p w14:paraId="46E622AD" w14:textId="77777777" w:rsidR="00513031" w:rsidRDefault="0037397B">
      <w:pPr>
        <w:pStyle w:val="TOC3"/>
        <w:rPr>
          <w:rFonts w:asciiTheme="minorHAnsi" w:eastAsiaTheme="minorEastAsia" w:hAnsiTheme="minorHAnsi" w:cstheme="minorBidi"/>
          <w:spacing w:val="0"/>
          <w:sz w:val="22"/>
          <w:szCs w:val="22"/>
          <w:lang w:eastAsia="en-AU"/>
        </w:rPr>
      </w:pPr>
      <w:hyperlink w:anchor="_Toc374614228" w:history="1">
        <w:r w:rsidR="00513031" w:rsidRPr="00121B1C">
          <w:rPr>
            <w:rStyle w:val="Hyperlink"/>
          </w:rPr>
          <w:t>In-flight emergency response by air traffic control</w:t>
        </w:r>
        <w:r w:rsidR="00513031">
          <w:rPr>
            <w:webHidden/>
          </w:rPr>
          <w:tab/>
        </w:r>
        <w:r w:rsidR="00513031">
          <w:rPr>
            <w:webHidden/>
          </w:rPr>
          <w:fldChar w:fldCharType="begin"/>
        </w:r>
        <w:r w:rsidR="00513031">
          <w:rPr>
            <w:webHidden/>
          </w:rPr>
          <w:instrText xml:space="preserve"> PAGEREF _Toc374614228 \h </w:instrText>
        </w:r>
        <w:r w:rsidR="00513031">
          <w:rPr>
            <w:webHidden/>
          </w:rPr>
        </w:r>
        <w:r w:rsidR="00513031">
          <w:rPr>
            <w:webHidden/>
          </w:rPr>
          <w:fldChar w:fldCharType="separate"/>
        </w:r>
        <w:r w:rsidR="00513031">
          <w:rPr>
            <w:webHidden/>
          </w:rPr>
          <w:t>35</w:t>
        </w:r>
        <w:r w:rsidR="00513031">
          <w:rPr>
            <w:webHidden/>
          </w:rPr>
          <w:fldChar w:fldCharType="end"/>
        </w:r>
      </w:hyperlink>
    </w:p>
    <w:p w14:paraId="05CD2C4E" w14:textId="77777777" w:rsidR="00513031" w:rsidRDefault="0037397B">
      <w:pPr>
        <w:pStyle w:val="TOC3"/>
        <w:rPr>
          <w:rFonts w:asciiTheme="minorHAnsi" w:eastAsiaTheme="minorEastAsia" w:hAnsiTheme="minorHAnsi" w:cstheme="minorBidi"/>
          <w:spacing w:val="0"/>
          <w:sz w:val="22"/>
          <w:szCs w:val="22"/>
          <w:lang w:eastAsia="en-AU"/>
        </w:rPr>
      </w:pPr>
      <w:hyperlink w:anchor="_Toc374614229" w:history="1">
        <w:r w:rsidR="00513031" w:rsidRPr="00121B1C">
          <w:rPr>
            <w:rStyle w:val="Hyperlink"/>
          </w:rPr>
          <w:t>In-flight emergency response coordination</w:t>
        </w:r>
        <w:r w:rsidR="00513031">
          <w:rPr>
            <w:webHidden/>
          </w:rPr>
          <w:tab/>
        </w:r>
        <w:r w:rsidR="00513031">
          <w:rPr>
            <w:webHidden/>
          </w:rPr>
          <w:fldChar w:fldCharType="begin"/>
        </w:r>
        <w:r w:rsidR="00513031">
          <w:rPr>
            <w:webHidden/>
          </w:rPr>
          <w:instrText xml:space="preserve"> PAGEREF _Toc374614229 \h </w:instrText>
        </w:r>
        <w:r w:rsidR="00513031">
          <w:rPr>
            <w:webHidden/>
          </w:rPr>
        </w:r>
        <w:r w:rsidR="00513031">
          <w:rPr>
            <w:webHidden/>
          </w:rPr>
          <w:fldChar w:fldCharType="separate"/>
        </w:r>
        <w:r w:rsidR="00513031">
          <w:rPr>
            <w:webHidden/>
          </w:rPr>
          <w:t>36</w:t>
        </w:r>
        <w:r w:rsidR="00513031">
          <w:rPr>
            <w:webHidden/>
          </w:rPr>
          <w:fldChar w:fldCharType="end"/>
        </w:r>
      </w:hyperlink>
    </w:p>
    <w:p w14:paraId="2B295D91" w14:textId="77777777" w:rsidR="00513031" w:rsidRDefault="0037397B">
      <w:pPr>
        <w:pStyle w:val="TOC2"/>
        <w:rPr>
          <w:rFonts w:asciiTheme="minorHAnsi" w:eastAsiaTheme="minorEastAsia" w:hAnsiTheme="minorHAnsi" w:cstheme="minorBidi"/>
          <w:spacing w:val="0"/>
          <w:sz w:val="22"/>
          <w:szCs w:val="22"/>
          <w:lang w:eastAsia="en-AU"/>
        </w:rPr>
      </w:pPr>
      <w:hyperlink w:anchor="_Toc374614230" w:history="1">
        <w:r w:rsidR="00513031" w:rsidRPr="00121B1C">
          <w:rPr>
            <w:rStyle w:val="Hyperlink"/>
          </w:rPr>
          <w:t>Search operation</w:t>
        </w:r>
        <w:r w:rsidR="00513031">
          <w:rPr>
            <w:webHidden/>
          </w:rPr>
          <w:tab/>
        </w:r>
        <w:r w:rsidR="00513031">
          <w:rPr>
            <w:webHidden/>
          </w:rPr>
          <w:fldChar w:fldCharType="begin"/>
        </w:r>
        <w:r w:rsidR="00513031">
          <w:rPr>
            <w:webHidden/>
          </w:rPr>
          <w:instrText xml:space="preserve"> PAGEREF _Toc374614230 \h </w:instrText>
        </w:r>
        <w:r w:rsidR="00513031">
          <w:rPr>
            <w:webHidden/>
          </w:rPr>
        </w:r>
        <w:r w:rsidR="00513031">
          <w:rPr>
            <w:webHidden/>
          </w:rPr>
          <w:fldChar w:fldCharType="separate"/>
        </w:r>
        <w:r w:rsidR="00513031">
          <w:rPr>
            <w:webHidden/>
          </w:rPr>
          <w:t>36</w:t>
        </w:r>
        <w:r w:rsidR="00513031">
          <w:rPr>
            <w:webHidden/>
          </w:rPr>
          <w:fldChar w:fldCharType="end"/>
        </w:r>
      </w:hyperlink>
    </w:p>
    <w:p w14:paraId="6CF7441D" w14:textId="77777777" w:rsidR="00513031" w:rsidRDefault="0037397B">
      <w:pPr>
        <w:pStyle w:val="TOC2"/>
        <w:rPr>
          <w:rFonts w:asciiTheme="minorHAnsi" w:eastAsiaTheme="minorEastAsia" w:hAnsiTheme="minorHAnsi" w:cstheme="minorBidi"/>
          <w:spacing w:val="0"/>
          <w:sz w:val="22"/>
          <w:szCs w:val="22"/>
          <w:lang w:eastAsia="en-AU"/>
        </w:rPr>
      </w:pPr>
      <w:hyperlink w:anchor="_Toc374614231" w:history="1">
        <w:r w:rsidR="00513031" w:rsidRPr="00121B1C">
          <w:rPr>
            <w:rStyle w:val="Hyperlink"/>
          </w:rPr>
          <w:t>Utility of emergency locator transmitters and personal locator beacons</w:t>
        </w:r>
        <w:r w:rsidR="00513031">
          <w:rPr>
            <w:webHidden/>
          </w:rPr>
          <w:tab/>
        </w:r>
        <w:r w:rsidR="00513031">
          <w:rPr>
            <w:webHidden/>
          </w:rPr>
          <w:fldChar w:fldCharType="begin"/>
        </w:r>
        <w:r w:rsidR="00513031">
          <w:rPr>
            <w:webHidden/>
          </w:rPr>
          <w:instrText xml:space="preserve"> PAGEREF _Toc374614231 \h </w:instrText>
        </w:r>
        <w:r w:rsidR="00513031">
          <w:rPr>
            <w:webHidden/>
          </w:rPr>
        </w:r>
        <w:r w:rsidR="00513031">
          <w:rPr>
            <w:webHidden/>
          </w:rPr>
          <w:fldChar w:fldCharType="separate"/>
        </w:r>
        <w:r w:rsidR="00513031">
          <w:rPr>
            <w:webHidden/>
          </w:rPr>
          <w:t>37</w:t>
        </w:r>
        <w:r w:rsidR="00513031">
          <w:rPr>
            <w:webHidden/>
          </w:rPr>
          <w:fldChar w:fldCharType="end"/>
        </w:r>
      </w:hyperlink>
    </w:p>
    <w:p w14:paraId="64FCEE77" w14:textId="77777777" w:rsidR="00513031" w:rsidRDefault="0037397B">
      <w:pPr>
        <w:pStyle w:val="TOC1"/>
        <w:rPr>
          <w:rFonts w:asciiTheme="minorHAnsi" w:eastAsiaTheme="minorEastAsia" w:hAnsiTheme="minorHAnsi" w:cstheme="minorBidi"/>
          <w:b w:val="0"/>
          <w:spacing w:val="0"/>
          <w:sz w:val="22"/>
          <w:szCs w:val="22"/>
          <w:lang w:eastAsia="en-AU"/>
        </w:rPr>
      </w:pPr>
      <w:hyperlink w:anchor="_Toc374614232" w:history="1">
        <w:r w:rsidR="00513031" w:rsidRPr="00121B1C">
          <w:rPr>
            <w:rStyle w:val="Hyperlink"/>
          </w:rPr>
          <w:t>Findings</w:t>
        </w:r>
        <w:r w:rsidR="00513031">
          <w:rPr>
            <w:webHidden/>
          </w:rPr>
          <w:tab/>
        </w:r>
        <w:r w:rsidR="00513031">
          <w:rPr>
            <w:webHidden/>
          </w:rPr>
          <w:fldChar w:fldCharType="begin"/>
        </w:r>
        <w:r w:rsidR="00513031">
          <w:rPr>
            <w:webHidden/>
          </w:rPr>
          <w:instrText xml:space="preserve"> PAGEREF _Toc374614232 \h </w:instrText>
        </w:r>
        <w:r w:rsidR="00513031">
          <w:rPr>
            <w:webHidden/>
          </w:rPr>
        </w:r>
        <w:r w:rsidR="00513031">
          <w:rPr>
            <w:webHidden/>
          </w:rPr>
          <w:fldChar w:fldCharType="separate"/>
        </w:r>
        <w:r w:rsidR="00513031">
          <w:rPr>
            <w:webHidden/>
          </w:rPr>
          <w:t>38</w:t>
        </w:r>
        <w:r w:rsidR="00513031">
          <w:rPr>
            <w:webHidden/>
          </w:rPr>
          <w:fldChar w:fldCharType="end"/>
        </w:r>
      </w:hyperlink>
    </w:p>
    <w:p w14:paraId="565534A7" w14:textId="77777777" w:rsidR="00513031" w:rsidRDefault="0037397B">
      <w:pPr>
        <w:pStyle w:val="TOC2"/>
        <w:rPr>
          <w:rFonts w:asciiTheme="minorHAnsi" w:eastAsiaTheme="minorEastAsia" w:hAnsiTheme="minorHAnsi" w:cstheme="minorBidi"/>
          <w:spacing w:val="0"/>
          <w:sz w:val="22"/>
          <w:szCs w:val="22"/>
          <w:lang w:eastAsia="en-AU"/>
        </w:rPr>
      </w:pPr>
      <w:hyperlink w:anchor="_Toc374614233" w:history="1">
        <w:r w:rsidR="00513031" w:rsidRPr="00121B1C">
          <w:rPr>
            <w:rStyle w:val="Hyperlink"/>
          </w:rPr>
          <w:t>Contributing factors</w:t>
        </w:r>
        <w:r w:rsidR="00513031">
          <w:rPr>
            <w:webHidden/>
          </w:rPr>
          <w:tab/>
        </w:r>
        <w:r w:rsidR="00513031">
          <w:rPr>
            <w:webHidden/>
          </w:rPr>
          <w:fldChar w:fldCharType="begin"/>
        </w:r>
        <w:r w:rsidR="00513031">
          <w:rPr>
            <w:webHidden/>
          </w:rPr>
          <w:instrText xml:space="preserve"> PAGEREF _Toc374614233 \h </w:instrText>
        </w:r>
        <w:r w:rsidR="00513031">
          <w:rPr>
            <w:webHidden/>
          </w:rPr>
        </w:r>
        <w:r w:rsidR="00513031">
          <w:rPr>
            <w:webHidden/>
          </w:rPr>
          <w:fldChar w:fldCharType="separate"/>
        </w:r>
        <w:r w:rsidR="00513031">
          <w:rPr>
            <w:webHidden/>
          </w:rPr>
          <w:t>38</w:t>
        </w:r>
        <w:r w:rsidR="00513031">
          <w:rPr>
            <w:webHidden/>
          </w:rPr>
          <w:fldChar w:fldCharType="end"/>
        </w:r>
      </w:hyperlink>
    </w:p>
    <w:p w14:paraId="1DD1DA50" w14:textId="77777777" w:rsidR="00513031" w:rsidRDefault="0037397B">
      <w:pPr>
        <w:pStyle w:val="TOC2"/>
        <w:rPr>
          <w:rFonts w:asciiTheme="minorHAnsi" w:eastAsiaTheme="minorEastAsia" w:hAnsiTheme="minorHAnsi" w:cstheme="minorBidi"/>
          <w:spacing w:val="0"/>
          <w:sz w:val="22"/>
          <w:szCs w:val="22"/>
          <w:lang w:eastAsia="en-AU"/>
        </w:rPr>
      </w:pPr>
      <w:hyperlink w:anchor="_Toc374614234" w:history="1">
        <w:r w:rsidR="00513031" w:rsidRPr="00121B1C">
          <w:rPr>
            <w:rStyle w:val="Hyperlink"/>
          </w:rPr>
          <w:t>Other factors that increased risk</w:t>
        </w:r>
        <w:r w:rsidR="00513031">
          <w:rPr>
            <w:webHidden/>
          </w:rPr>
          <w:tab/>
        </w:r>
        <w:r w:rsidR="00513031">
          <w:rPr>
            <w:webHidden/>
          </w:rPr>
          <w:fldChar w:fldCharType="begin"/>
        </w:r>
        <w:r w:rsidR="00513031">
          <w:rPr>
            <w:webHidden/>
          </w:rPr>
          <w:instrText xml:space="preserve"> PAGEREF _Toc374614234 \h </w:instrText>
        </w:r>
        <w:r w:rsidR="00513031">
          <w:rPr>
            <w:webHidden/>
          </w:rPr>
        </w:r>
        <w:r w:rsidR="00513031">
          <w:rPr>
            <w:webHidden/>
          </w:rPr>
          <w:fldChar w:fldCharType="separate"/>
        </w:r>
        <w:r w:rsidR="00513031">
          <w:rPr>
            <w:webHidden/>
          </w:rPr>
          <w:t>38</w:t>
        </w:r>
        <w:r w:rsidR="00513031">
          <w:rPr>
            <w:webHidden/>
          </w:rPr>
          <w:fldChar w:fldCharType="end"/>
        </w:r>
      </w:hyperlink>
    </w:p>
    <w:p w14:paraId="16B0FB44" w14:textId="77777777" w:rsidR="00513031" w:rsidRDefault="0037397B">
      <w:pPr>
        <w:pStyle w:val="TOC2"/>
        <w:rPr>
          <w:rFonts w:asciiTheme="minorHAnsi" w:eastAsiaTheme="minorEastAsia" w:hAnsiTheme="minorHAnsi" w:cstheme="minorBidi"/>
          <w:spacing w:val="0"/>
          <w:sz w:val="22"/>
          <w:szCs w:val="22"/>
          <w:lang w:eastAsia="en-AU"/>
        </w:rPr>
      </w:pPr>
      <w:hyperlink w:anchor="_Toc374614235" w:history="1">
        <w:r w:rsidR="00513031" w:rsidRPr="00121B1C">
          <w:rPr>
            <w:rStyle w:val="Hyperlink"/>
          </w:rPr>
          <w:t>Other findings</w:t>
        </w:r>
        <w:r w:rsidR="00513031">
          <w:rPr>
            <w:webHidden/>
          </w:rPr>
          <w:tab/>
        </w:r>
        <w:r w:rsidR="00513031">
          <w:rPr>
            <w:webHidden/>
          </w:rPr>
          <w:fldChar w:fldCharType="begin"/>
        </w:r>
        <w:r w:rsidR="00513031">
          <w:rPr>
            <w:webHidden/>
          </w:rPr>
          <w:instrText xml:space="preserve"> PAGEREF _Toc374614235 \h </w:instrText>
        </w:r>
        <w:r w:rsidR="00513031">
          <w:rPr>
            <w:webHidden/>
          </w:rPr>
        </w:r>
        <w:r w:rsidR="00513031">
          <w:rPr>
            <w:webHidden/>
          </w:rPr>
          <w:fldChar w:fldCharType="separate"/>
        </w:r>
        <w:r w:rsidR="00513031">
          <w:rPr>
            <w:webHidden/>
          </w:rPr>
          <w:t>38</w:t>
        </w:r>
        <w:r w:rsidR="00513031">
          <w:rPr>
            <w:webHidden/>
          </w:rPr>
          <w:fldChar w:fldCharType="end"/>
        </w:r>
      </w:hyperlink>
    </w:p>
    <w:p w14:paraId="1EA42F21" w14:textId="77777777" w:rsidR="00513031" w:rsidRDefault="0037397B">
      <w:pPr>
        <w:pStyle w:val="TOC1"/>
        <w:rPr>
          <w:rFonts w:asciiTheme="minorHAnsi" w:eastAsiaTheme="minorEastAsia" w:hAnsiTheme="minorHAnsi" w:cstheme="minorBidi"/>
          <w:b w:val="0"/>
          <w:spacing w:val="0"/>
          <w:sz w:val="22"/>
          <w:szCs w:val="22"/>
          <w:lang w:eastAsia="en-AU"/>
        </w:rPr>
      </w:pPr>
      <w:hyperlink w:anchor="_Toc374614236" w:history="1">
        <w:r w:rsidR="00513031" w:rsidRPr="00121B1C">
          <w:rPr>
            <w:rStyle w:val="Hyperlink"/>
          </w:rPr>
          <w:t>Safety issues and actions</w:t>
        </w:r>
        <w:r w:rsidR="00513031">
          <w:rPr>
            <w:webHidden/>
          </w:rPr>
          <w:tab/>
        </w:r>
        <w:r w:rsidR="00513031">
          <w:rPr>
            <w:webHidden/>
          </w:rPr>
          <w:fldChar w:fldCharType="begin"/>
        </w:r>
        <w:r w:rsidR="00513031">
          <w:rPr>
            <w:webHidden/>
          </w:rPr>
          <w:instrText xml:space="preserve"> PAGEREF _Toc374614236 \h </w:instrText>
        </w:r>
        <w:r w:rsidR="00513031">
          <w:rPr>
            <w:webHidden/>
          </w:rPr>
        </w:r>
        <w:r w:rsidR="00513031">
          <w:rPr>
            <w:webHidden/>
          </w:rPr>
          <w:fldChar w:fldCharType="separate"/>
        </w:r>
        <w:r w:rsidR="00513031">
          <w:rPr>
            <w:webHidden/>
          </w:rPr>
          <w:t>39</w:t>
        </w:r>
        <w:r w:rsidR="00513031">
          <w:rPr>
            <w:webHidden/>
          </w:rPr>
          <w:fldChar w:fldCharType="end"/>
        </w:r>
      </w:hyperlink>
    </w:p>
    <w:p w14:paraId="1BB0CD26" w14:textId="77777777" w:rsidR="00513031" w:rsidRDefault="0037397B">
      <w:pPr>
        <w:pStyle w:val="TOC2"/>
        <w:rPr>
          <w:rFonts w:asciiTheme="minorHAnsi" w:eastAsiaTheme="minorEastAsia" w:hAnsiTheme="minorHAnsi" w:cstheme="minorBidi"/>
          <w:spacing w:val="0"/>
          <w:sz w:val="22"/>
          <w:szCs w:val="22"/>
          <w:lang w:eastAsia="en-AU"/>
        </w:rPr>
      </w:pPr>
      <w:hyperlink w:anchor="_Toc374614237" w:history="1">
        <w:r w:rsidR="00513031" w:rsidRPr="00121B1C">
          <w:rPr>
            <w:rStyle w:val="Hyperlink"/>
          </w:rPr>
          <w:t>Provision of assistance to aircraft in distress</w:t>
        </w:r>
        <w:r w:rsidR="00513031">
          <w:rPr>
            <w:webHidden/>
          </w:rPr>
          <w:tab/>
        </w:r>
        <w:r w:rsidR="00513031">
          <w:rPr>
            <w:webHidden/>
          </w:rPr>
          <w:fldChar w:fldCharType="begin"/>
        </w:r>
        <w:r w:rsidR="00513031">
          <w:rPr>
            <w:webHidden/>
          </w:rPr>
          <w:instrText xml:space="preserve"> PAGEREF _Toc374614237 \h </w:instrText>
        </w:r>
        <w:r w:rsidR="00513031">
          <w:rPr>
            <w:webHidden/>
          </w:rPr>
        </w:r>
        <w:r w:rsidR="00513031">
          <w:rPr>
            <w:webHidden/>
          </w:rPr>
          <w:fldChar w:fldCharType="separate"/>
        </w:r>
        <w:r w:rsidR="00513031">
          <w:rPr>
            <w:webHidden/>
          </w:rPr>
          <w:t>39</w:t>
        </w:r>
        <w:r w:rsidR="00513031">
          <w:rPr>
            <w:webHidden/>
          </w:rPr>
          <w:fldChar w:fldCharType="end"/>
        </w:r>
      </w:hyperlink>
    </w:p>
    <w:p w14:paraId="68BADB35" w14:textId="77777777" w:rsidR="00513031" w:rsidRDefault="0037397B">
      <w:pPr>
        <w:pStyle w:val="TOC3"/>
        <w:rPr>
          <w:rFonts w:asciiTheme="minorHAnsi" w:eastAsiaTheme="minorEastAsia" w:hAnsiTheme="minorHAnsi" w:cstheme="minorBidi"/>
          <w:spacing w:val="0"/>
          <w:sz w:val="22"/>
          <w:szCs w:val="22"/>
          <w:lang w:eastAsia="en-AU"/>
        </w:rPr>
      </w:pPr>
      <w:hyperlink w:anchor="_Toc374614238" w:history="1">
        <w:r w:rsidR="00513031" w:rsidRPr="00121B1C">
          <w:rPr>
            <w:rStyle w:val="Hyperlink"/>
          </w:rPr>
          <w:t>Safety issue description:</w:t>
        </w:r>
        <w:r w:rsidR="00513031">
          <w:rPr>
            <w:webHidden/>
          </w:rPr>
          <w:tab/>
        </w:r>
        <w:r w:rsidR="00513031">
          <w:rPr>
            <w:webHidden/>
          </w:rPr>
          <w:fldChar w:fldCharType="begin"/>
        </w:r>
        <w:r w:rsidR="00513031">
          <w:rPr>
            <w:webHidden/>
          </w:rPr>
          <w:instrText xml:space="preserve"> PAGEREF _Toc374614238 \h </w:instrText>
        </w:r>
        <w:r w:rsidR="00513031">
          <w:rPr>
            <w:webHidden/>
          </w:rPr>
        </w:r>
        <w:r w:rsidR="00513031">
          <w:rPr>
            <w:webHidden/>
          </w:rPr>
          <w:fldChar w:fldCharType="separate"/>
        </w:r>
        <w:r w:rsidR="00513031">
          <w:rPr>
            <w:webHidden/>
          </w:rPr>
          <w:t>39</w:t>
        </w:r>
        <w:r w:rsidR="00513031">
          <w:rPr>
            <w:webHidden/>
          </w:rPr>
          <w:fldChar w:fldCharType="end"/>
        </w:r>
      </w:hyperlink>
    </w:p>
    <w:p w14:paraId="63786721" w14:textId="77777777" w:rsidR="00513031" w:rsidRDefault="0037397B">
      <w:pPr>
        <w:pStyle w:val="TOC3"/>
        <w:rPr>
          <w:rFonts w:asciiTheme="minorHAnsi" w:eastAsiaTheme="minorEastAsia" w:hAnsiTheme="minorHAnsi" w:cstheme="minorBidi"/>
          <w:spacing w:val="0"/>
          <w:sz w:val="22"/>
          <w:szCs w:val="22"/>
          <w:lang w:eastAsia="en-AU"/>
        </w:rPr>
      </w:pPr>
      <w:hyperlink w:anchor="_Toc374614239" w:history="1">
        <w:r w:rsidR="00513031" w:rsidRPr="00121B1C">
          <w:rPr>
            <w:rStyle w:val="Hyperlink"/>
          </w:rPr>
          <w:t>Current status of the safety issue:</w:t>
        </w:r>
        <w:r w:rsidR="00513031">
          <w:rPr>
            <w:webHidden/>
          </w:rPr>
          <w:tab/>
        </w:r>
        <w:r w:rsidR="00513031">
          <w:rPr>
            <w:webHidden/>
          </w:rPr>
          <w:fldChar w:fldCharType="begin"/>
        </w:r>
        <w:r w:rsidR="00513031">
          <w:rPr>
            <w:webHidden/>
          </w:rPr>
          <w:instrText xml:space="preserve"> PAGEREF _Toc374614239 \h </w:instrText>
        </w:r>
        <w:r w:rsidR="00513031">
          <w:rPr>
            <w:webHidden/>
          </w:rPr>
        </w:r>
        <w:r w:rsidR="00513031">
          <w:rPr>
            <w:webHidden/>
          </w:rPr>
          <w:fldChar w:fldCharType="separate"/>
        </w:r>
        <w:r w:rsidR="00513031">
          <w:rPr>
            <w:webHidden/>
          </w:rPr>
          <w:t>40</w:t>
        </w:r>
        <w:r w:rsidR="00513031">
          <w:rPr>
            <w:webHidden/>
          </w:rPr>
          <w:fldChar w:fldCharType="end"/>
        </w:r>
      </w:hyperlink>
    </w:p>
    <w:p w14:paraId="1D1945E4" w14:textId="77777777" w:rsidR="00513031" w:rsidRDefault="0037397B">
      <w:pPr>
        <w:pStyle w:val="TOC1"/>
        <w:rPr>
          <w:rFonts w:asciiTheme="minorHAnsi" w:eastAsiaTheme="minorEastAsia" w:hAnsiTheme="minorHAnsi" w:cstheme="minorBidi"/>
          <w:b w:val="0"/>
          <w:spacing w:val="0"/>
          <w:sz w:val="22"/>
          <w:szCs w:val="22"/>
          <w:lang w:eastAsia="en-AU"/>
        </w:rPr>
      </w:pPr>
      <w:hyperlink w:anchor="_Toc374614240" w:history="1">
        <w:r w:rsidR="00513031" w:rsidRPr="00121B1C">
          <w:rPr>
            <w:rStyle w:val="Hyperlink"/>
          </w:rPr>
          <w:t>General details</w:t>
        </w:r>
        <w:r w:rsidR="00513031">
          <w:rPr>
            <w:webHidden/>
          </w:rPr>
          <w:tab/>
        </w:r>
        <w:r w:rsidR="00513031">
          <w:rPr>
            <w:webHidden/>
          </w:rPr>
          <w:fldChar w:fldCharType="begin"/>
        </w:r>
        <w:r w:rsidR="00513031">
          <w:rPr>
            <w:webHidden/>
          </w:rPr>
          <w:instrText xml:space="preserve"> PAGEREF _Toc374614240 \h </w:instrText>
        </w:r>
        <w:r w:rsidR="00513031">
          <w:rPr>
            <w:webHidden/>
          </w:rPr>
        </w:r>
        <w:r w:rsidR="00513031">
          <w:rPr>
            <w:webHidden/>
          </w:rPr>
          <w:fldChar w:fldCharType="separate"/>
        </w:r>
        <w:r w:rsidR="00513031">
          <w:rPr>
            <w:webHidden/>
          </w:rPr>
          <w:t>41</w:t>
        </w:r>
        <w:r w:rsidR="00513031">
          <w:rPr>
            <w:webHidden/>
          </w:rPr>
          <w:fldChar w:fldCharType="end"/>
        </w:r>
      </w:hyperlink>
    </w:p>
    <w:p w14:paraId="6D9AFAB1" w14:textId="77777777" w:rsidR="00513031" w:rsidRDefault="0037397B">
      <w:pPr>
        <w:pStyle w:val="TOC2"/>
        <w:rPr>
          <w:rFonts w:asciiTheme="minorHAnsi" w:eastAsiaTheme="minorEastAsia" w:hAnsiTheme="minorHAnsi" w:cstheme="minorBidi"/>
          <w:spacing w:val="0"/>
          <w:sz w:val="22"/>
          <w:szCs w:val="22"/>
          <w:lang w:eastAsia="en-AU"/>
        </w:rPr>
      </w:pPr>
      <w:hyperlink w:anchor="_Toc374614241" w:history="1">
        <w:r w:rsidR="00513031" w:rsidRPr="00121B1C">
          <w:rPr>
            <w:rStyle w:val="Hyperlink"/>
          </w:rPr>
          <w:t>Occurrence details</w:t>
        </w:r>
        <w:r w:rsidR="00513031">
          <w:rPr>
            <w:webHidden/>
          </w:rPr>
          <w:tab/>
        </w:r>
        <w:r w:rsidR="00513031">
          <w:rPr>
            <w:webHidden/>
          </w:rPr>
          <w:fldChar w:fldCharType="begin"/>
        </w:r>
        <w:r w:rsidR="00513031">
          <w:rPr>
            <w:webHidden/>
          </w:rPr>
          <w:instrText xml:space="preserve"> PAGEREF _Toc374614241 \h </w:instrText>
        </w:r>
        <w:r w:rsidR="00513031">
          <w:rPr>
            <w:webHidden/>
          </w:rPr>
        </w:r>
        <w:r w:rsidR="00513031">
          <w:rPr>
            <w:webHidden/>
          </w:rPr>
          <w:fldChar w:fldCharType="separate"/>
        </w:r>
        <w:r w:rsidR="00513031">
          <w:rPr>
            <w:webHidden/>
          </w:rPr>
          <w:t>41</w:t>
        </w:r>
        <w:r w:rsidR="00513031">
          <w:rPr>
            <w:webHidden/>
          </w:rPr>
          <w:fldChar w:fldCharType="end"/>
        </w:r>
      </w:hyperlink>
    </w:p>
    <w:p w14:paraId="6D904159" w14:textId="77777777" w:rsidR="00513031" w:rsidRDefault="0037397B">
      <w:pPr>
        <w:pStyle w:val="TOC2"/>
        <w:rPr>
          <w:rFonts w:asciiTheme="minorHAnsi" w:eastAsiaTheme="minorEastAsia" w:hAnsiTheme="minorHAnsi" w:cstheme="minorBidi"/>
          <w:spacing w:val="0"/>
          <w:sz w:val="22"/>
          <w:szCs w:val="22"/>
          <w:lang w:eastAsia="en-AU"/>
        </w:rPr>
      </w:pPr>
      <w:hyperlink w:anchor="_Toc374614242" w:history="1">
        <w:r w:rsidR="00513031" w:rsidRPr="00121B1C">
          <w:rPr>
            <w:rStyle w:val="Hyperlink"/>
          </w:rPr>
          <w:t>Aircraft details</w:t>
        </w:r>
        <w:r w:rsidR="00513031">
          <w:rPr>
            <w:webHidden/>
          </w:rPr>
          <w:tab/>
        </w:r>
        <w:r w:rsidR="00513031">
          <w:rPr>
            <w:webHidden/>
          </w:rPr>
          <w:fldChar w:fldCharType="begin"/>
        </w:r>
        <w:r w:rsidR="00513031">
          <w:rPr>
            <w:webHidden/>
          </w:rPr>
          <w:instrText xml:space="preserve"> PAGEREF _Toc374614242 \h </w:instrText>
        </w:r>
        <w:r w:rsidR="00513031">
          <w:rPr>
            <w:webHidden/>
          </w:rPr>
        </w:r>
        <w:r w:rsidR="00513031">
          <w:rPr>
            <w:webHidden/>
          </w:rPr>
          <w:fldChar w:fldCharType="separate"/>
        </w:r>
        <w:r w:rsidR="00513031">
          <w:rPr>
            <w:webHidden/>
          </w:rPr>
          <w:t>41</w:t>
        </w:r>
        <w:r w:rsidR="00513031">
          <w:rPr>
            <w:webHidden/>
          </w:rPr>
          <w:fldChar w:fldCharType="end"/>
        </w:r>
      </w:hyperlink>
    </w:p>
    <w:p w14:paraId="5227E67F" w14:textId="77777777" w:rsidR="00513031" w:rsidRDefault="0037397B">
      <w:pPr>
        <w:pStyle w:val="TOC1"/>
        <w:rPr>
          <w:rFonts w:asciiTheme="minorHAnsi" w:eastAsiaTheme="minorEastAsia" w:hAnsiTheme="minorHAnsi" w:cstheme="minorBidi"/>
          <w:b w:val="0"/>
          <w:spacing w:val="0"/>
          <w:sz w:val="22"/>
          <w:szCs w:val="22"/>
          <w:lang w:eastAsia="en-AU"/>
        </w:rPr>
      </w:pPr>
      <w:hyperlink w:anchor="_Toc374614243" w:history="1">
        <w:r w:rsidR="00513031" w:rsidRPr="00121B1C">
          <w:rPr>
            <w:rStyle w:val="Hyperlink"/>
          </w:rPr>
          <w:t>Sources and submissions</w:t>
        </w:r>
        <w:r w:rsidR="00513031">
          <w:rPr>
            <w:webHidden/>
          </w:rPr>
          <w:tab/>
        </w:r>
        <w:r w:rsidR="00513031">
          <w:rPr>
            <w:webHidden/>
          </w:rPr>
          <w:fldChar w:fldCharType="begin"/>
        </w:r>
        <w:r w:rsidR="00513031">
          <w:rPr>
            <w:webHidden/>
          </w:rPr>
          <w:instrText xml:space="preserve"> PAGEREF _Toc374614243 \h </w:instrText>
        </w:r>
        <w:r w:rsidR="00513031">
          <w:rPr>
            <w:webHidden/>
          </w:rPr>
        </w:r>
        <w:r w:rsidR="00513031">
          <w:rPr>
            <w:webHidden/>
          </w:rPr>
          <w:fldChar w:fldCharType="separate"/>
        </w:r>
        <w:r w:rsidR="00513031">
          <w:rPr>
            <w:webHidden/>
          </w:rPr>
          <w:t>42</w:t>
        </w:r>
        <w:r w:rsidR="00513031">
          <w:rPr>
            <w:webHidden/>
          </w:rPr>
          <w:fldChar w:fldCharType="end"/>
        </w:r>
      </w:hyperlink>
    </w:p>
    <w:p w14:paraId="5FC27704" w14:textId="77777777" w:rsidR="00513031" w:rsidRDefault="0037397B">
      <w:pPr>
        <w:pStyle w:val="TOC2"/>
        <w:rPr>
          <w:rFonts w:asciiTheme="minorHAnsi" w:eastAsiaTheme="minorEastAsia" w:hAnsiTheme="minorHAnsi" w:cstheme="minorBidi"/>
          <w:spacing w:val="0"/>
          <w:sz w:val="22"/>
          <w:szCs w:val="22"/>
          <w:lang w:eastAsia="en-AU"/>
        </w:rPr>
      </w:pPr>
      <w:hyperlink w:anchor="_Toc374614244" w:history="1">
        <w:r w:rsidR="00513031" w:rsidRPr="00121B1C">
          <w:rPr>
            <w:rStyle w:val="Hyperlink"/>
          </w:rPr>
          <w:t>Sources of information</w:t>
        </w:r>
        <w:r w:rsidR="00513031">
          <w:rPr>
            <w:webHidden/>
          </w:rPr>
          <w:tab/>
        </w:r>
        <w:r w:rsidR="00513031">
          <w:rPr>
            <w:webHidden/>
          </w:rPr>
          <w:fldChar w:fldCharType="begin"/>
        </w:r>
        <w:r w:rsidR="00513031">
          <w:rPr>
            <w:webHidden/>
          </w:rPr>
          <w:instrText xml:space="preserve"> PAGEREF _Toc374614244 \h </w:instrText>
        </w:r>
        <w:r w:rsidR="00513031">
          <w:rPr>
            <w:webHidden/>
          </w:rPr>
        </w:r>
        <w:r w:rsidR="00513031">
          <w:rPr>
            <w:webHidden/>
          </w:rPr>
          <w:fldChar w:fldCharType="separate"/>
        </w:r>
        <w:r w:rsidR="00513031">
          <w:rPr>
            <w:webHidden/>
          </w:rPr>
          <w:t>42</w:t>
        </w:r>
        <w:r w:rsidR="00513031">
          <w:rPr>
            <w:webHidden/>
          </w:rPr>
          <w:fldChar w:fldCharType="end"/>
        </w:r>
      </w:hyperlink>
    </w:p>
    <w:p w14:paraId="425CCF56" w14:textId="77777777" w:rsidR="00513031" w:rsidRDefault="0037397B">
      <w:pPr>
        <w:pStyle w:val="TOC2"/>
        <w:rPr>
          <w:rFonts w:asciiTheme="minorHAnsi" w:eastAsiaTheme="minorEastAsia" w:hAnsiTheme="minorHAnsi" w:cstheme="minorBidi"/>
          <w:spacing w:val="0"/>
          <w:sz w:val="22"/>
          <w:szCs w:val="22"/>
          <w:lang w:eastAsia="en-AU"/>
        </w:rPr>
      </w:pPr>
      <w:hyperlink w:anchor="_Toc374614245" w:history="1">
        <w:r w:rsidR="00513031" w:rsidRPr="00121B1C">
          <w:rPr>
            <w:rStyle w:val="Hyperlink"/>
          </w:rPr>
          <w:t>References</w:t>
        </w:r>
        <w:r w:rsidR="00513031">
          <w:rPr>
            <w:webHidden/>
          </w:rPr>
          <w:tab/>
        </w:r>
        <w:r w:rsidR="00513031">
          <w:rPr>
            <w:webHidden/>
          </w:rPr>
          <w:fldChar w:fldCharType="begin"/>
        </w:r>
        <w:r w:rsidR="00513031">
          <w:rPr>
            <w:webHidden/>
          </w:rPr>
          <w:instrText xml:space="preserve"> PAGEREF _Toc374614245 \h </w:instrText>
        </w:r>
        <w:r w:rsidR="00513031">
          <w:rPr>
            <w:webHidden/>
          </w:rPr>
        </w:r>
        <w:r w:rsidR="00513031">
          <w:rPr>
            <w:webHidden/>
          </w:rPr>
          <w:fldChar w:fldCharType="separate"/>
        </w:r>
        <w:r w:rsidR="00513031">
          <w:rPr>
            <w:webHidden/>
          </w:rPr>
          <w:t>42</w:t>
        </w:r>
        <w:r w:rsidR="00513031">
          <w:rPr>
            <w:webHidden/>
          </w:rPr>
          <w:fldChar w:fldCharType="end"/>
        </w:r>
      </w:hyperlink>
    </w:p>
    <w:p w14:paraId="7D8AEBE2" w14:textId="77777777" w:rsidR="00513031" w:rsidRDefault="0037397B">
      <w:pPr>
        <w:pStyle w:val="TOC2"/>
        <w:rPr>
          <w:rFonts w:asciiTheme="minorHAnsi" w:eastAsiaTheme="minorEastAsia" w:hAnsiTheme="minorHAnsi" w:cstheme="minorBidi"/>
          <w:spacing w:val="0"/>
          <w:sz w:val="22"/>
          <w:szCs w:val="22"/>
          <w:lang w:eastAsia="en-AU"/>
        </w:rPr>
      </w:pPr>
      <w:hyperlink w:anchor="_Toc374614246" w:history="1">
        <w:r w:rsidR="00513031" w:rsidRPr="00121B1C">
          <w:rPr>
            <w:rStyle w:val="Hyperlink"/>
          </w:rPr>
          <w:t>Submissions</w:t>
        </w:r>
        <w:r w:rsidR="00513031">
          <w:rPr>
            <w:webHidden/>
          </w:rPr>
          <w:tab/>
        </w:r>
        <w:r w:rsidR="00513031">
          <w:rPr>
            <w:webHidden/>
          </w:rPr>
          <w:fldChar w:fldCharType="begin"/>
        </w:r>
        <w:r w:rsidR="00513031">
          <w:rPr>
            <w:webHidden/>
          </w:rPr>
          <w:instrText xml:space="preserve"> PAGEREF _Toc374614246 \h </w:instrText>
        </w:r>
        <w:r w:rsidR="00513031">
          <w:rPr>
            <w:webHidden/>
          </w:rPr>
        </w:r>
        <w:r w:rsidR="00513031">
          <w:rPr>
            <w:webHidden/>
          </w:rPr>
          <w:fldChar w:fldCharType="separate"/>
        </w:r>
        <w:r w:rsidR="00513031">
          <w:rPr>
            <w:webHidden/>
          </w:rPr>
          <w:t>43</w:t>
        </w:r>
        <w:r w:rsidR="00513031">
          <w:rPr>
            <w:webHidden/>
          </w:rPr>
          <w:fldChar w:fldCharType="end"/>
        </w:r>
      </w:hyperlink>
    </w:p>
    <w:p w14:paraId="55882E8B" w14:textId="77777777" w:rsidR="00513031" w:rsidRDefault="0037397B">
      <w:pPr>
        <w:pStyle w:val="TOC1"/>
        <w:rPr>
          <w:rFonts w:asciiTheme="minorHAnsi" w:eastAsiaTheme="minorEastAsia" w:hAnsiTheme="minorHAnsi" w:cstheme="minorBidi"/>
          <w:b w:val="0"/>
          <w:spacing w:val="0"/>
          <w:sz w:val="22"/>
          <w:szCs w:val="22"/>
          <w:lang w:eastAsia="en-AU"/>
        </w:rPr>
      </w:pPr>
      <w:hyperlink w:anchor="_Toc374614247" w:history="1">
        <w:r w:rsidR="00513031" w:rsidRPr="00121B1C">
          <w:rPr>
            <w:rStyle w:val="Hyperlink"/>
          </w:rPr>
          <w:t>Appendices</w:t>
        </w:r>
        <w:r w:rsidR="00513031">
          <w:rPr>
            <w:webHidden/>
          </w:rPr>
          <w:tab/>
        </w:r>
        <w:r w:rsidR="00513031">
          <w:rPr>
            <w:webHidden/>
          </w:rPr>
          <w:fldChar w:fldCharType="begin"/>
        </w:r>
        <w:r w:rsidR="00513031">
          <w:rPr>
            <w:webHidden/>
          </w:rPr>
          <w:instrText xml:space="preserve"> PAGEREF _Toc374614247 \h </w:instrText>
        </w:r>
        <w:r w:rsidR="00513031">
          <w:rPr>
            <w:webHidden/>
          </w:rPr>
        </w:r>
        <w:r w:rsidR="00513031">
          <w:rPr>
            <w:webHidden/>
          </w:rPr>
          <w:fldChar w:fldCharType="separate"/>
        </w:r>
        <w:r w:rsidR="00513031">
          <w:rPr>
            <w:webHidden/>
          </w:rPr>
          <w:t>44</w:t>
        </w:r>
        <w:r w:rsidR="00513031">
          <w:rPr>
            <w:webHidden/>
          </w:rPr>
          <w:fldChar w:fldCharType="end"/>
        </w:r>
      </w:hyperlink>
    </w:p>
    <w:p w14:paraId="646E647C" w14:textId="77777777" w:rsidR="00513031" w:rsidRDefault="0037397B">
      <w:pPr>
        <w:pStyle w:val="TOC2"/>
        <w:rPr>
          <w:rFonts w:asciiTheme="minorHAnsi" w:eastAsiaTheme="minorEastAsia" w:hAnsiTheme="minorHAnsi" w:cstheme="minorBidi"/>
          <w:spacing w:val="0"/>
          <w:sz w:val="22"/>
          <w:szCs w:val="22"/>
          <w:lang w:eastAsia="en-AU"/>
        </w:rPr>
      </w:pPr>
      <w:hyperlink w:anchor="_Toc374614248" w:history="1">
        <w:r w:rsidR="00513031" w:rsidRPr="00121B1C">
          <w:rPr>
            <w:rStyle w:val="Hyperlink"/>
          </w:rPr>
          <w:t>Appendix A – Aviation weather forecasts</w:t>
        </w:r>
        <w:r w:rsidR="00513031">
          <w:rPr>
            <w:webHidden/>
          </w:rPr>
          <w:tab/>
        </w:r>
        <w:r w:rsidR="00513031">
          <w:rPr>
            <w:webHidden/>
          </w:rPr>
          <w:fldChar w:fldCharType="begin"/>
        </w:r>
        <w:r w:rsidR="00513031">
          <w:rPr>
            <w:webHidden/>
          </w:rPr>
          <w:instrText xml:space="preserve"> PAGEREF _Toc374614248 \h </w:instrText>
        </w:r>
        <w:r w:rsidR="00513031">
          <w:rPr>
            <w:webHidden/>
          </w:rPr>
        </w:r>
        <w:r w:rsidR="00513031">
          <w:rPr>
            <w:webHidden/>
          </w:rPr>
          <w:fldChar w:fldCharType="separate"/>
        </w:r>
        <w:r w:rsidR="00513031">
          <w:rPr>
            <w:webHidden/>
          </w:rPr>
          <w:t>44</w:t>
        </w:r>
        <w:r w:rsidR="00513031">
          <w:rPr>
            <w:webHidden/>
          </w:rPr>
          <w:fldChar w:fldCharType="end"/>
        </w:r>
      </w:hyperlink>
    </w:p>
    <w:p w14:paraId="7A11C8A7" w14:textId="77777777" w:rsidR="00513031" w:rsidRDefault="0037397B">
      <w:pPr>
        <w:pStyle w:val="TOC3"/>
        <w:rPr>
          <w:rFonts w:asciiTheme="minorHAnsi" w:eastAsiaTheme="minorEastAsia" w:hAnsiTheme="minorHAnsi" w:cstheme="minorBidi"/>
          <w:spacing w:val="0"/>
          <w:sz w:val="22"/>
          <w:szCs w:val="22"/>
          <w:lang w:eastAsia="en-AU"/>
        </w:rPr>
      </w:pPr>
      <w:hyperlink w:anchor="_Toc374614249" w:history="1">
        <w:r w:rsidR="00513031" w:rsidRPr="00121B1C">
          <w:rPr>
            <w:rStyle w:val="Hyperlink"/>
          </w:rPr>
          <w:t>Area Forecast</w:t>
        </w:r>
        <w:r w:rsidR="00513031">
          <w:rPr>
            <w:webHidden/>
          </w:rPr>
          <w:tab/>
        </w:r>
        <w:r w:rsidR="00513031">
          <w:rPr>
            <w:webHidden/>
          </w:rPr>
          <w:fldChar w:fldCharType="begin"/>
        </w:r>
        <w:r w:rsidR="00513031">
          <w:rPr>
            <w:webHidden/>
          </w:rPr>
          <w:instrText xml:space="preserve"> PAGEREF _Toc374614249 \h </w:instrText>
        </w:r>
        <w:r w:rsidR="00513031">
          <w:rPr>
            <w:webHidden/>
          </w:rPr>
        </w:r>
        <w:r w:rsidR="00513031">
          <w:rPr>
            <w:webHidden/>
          </w:rPr>
          <w:fldChar w:fldCharType="separate"/>
        </w:r>
        <w:r w:rsidR="00513031">
          <w:rPr>
            <w:webHidden/>
          </w:rPr>
          <w:t>44</w:t>
        </w:r>
        <w:r w:rsidR="00513031">
          <w:rPr>
            <w:webHidden/>
          </w:rPr>
          <w:fldChar w:fldCharType="end"/>
        </w:r>
      </w:hyperlink>
    </w:p>
    <w:p w14:paraId="174BA62E" w14:textId="77777777" w:rsidR="00513031" w:rsidRDefault="0037397B">
      <w:pPr>
        <w:pStyle w:val="TOC3"/>
        <w:rPr>
          <w:rFonts w:asciiTheme="minorHAnsi" w:eastAsiaTheme="minorEastAsia" w:hAnsiTheme="minorHAnsi" w:cstheme="minorBidi"/>
          <w:spacing w:val="0"/>
          <w:sz w:val="22"/>
          <w:szCs w:val="22"/>
          <w:lang w:eastAsia="en-AU"/>
        </w:rPr>
      </w:pPr>
      <w:hyperlink w:anchor="_Toc374614250" w:history="1">
        <w:r w:rsidR="00513031" w:rsidRPr="00121B1C">
          <w:rPr>
            <w:rStyle w:val="Hyperlink"/>
          </w:rPr>
          <w:t>Terminal Area Forecasts</w:t>
        </w:r>
        <w:r w:rsidR="00513031">
          <w:rPr>
            <w:webHidden/>
          </w:rPr>
          <w:tab/>
        </w:r>
        <w:r w:rsidR="00513031">
          <w:rPr>
            <w:webHidden/>
          </w:rPr>
          <w:fldChar w:fldCharType="begin"/>
        </w:r>
        <w:r w:rsidR="00513031">
          <w:rPr>
            <w:webHidden/>
          </w:rPr>
          <w:instrText xml:space="preserve"> PAGEREF _Toc374614250 \h </w:instrText>
        </w:r>
        <w:r w:rsidR="00513031">
          <w:rPr>
            <w:webHidden/>
          </w:rPr>
        </w:r>
        <w:r w:rsidR="00513031">
          <w:rPr>
            <w:webHidden/>
          </w:rPr>
          <w:fldChar w:fldCharType="separate"/>
        </w:r>
        <w:r w:rsidR="00513031">
          <w:rPr>
            <w:webHidden/>
          </w:rPr>
          <w:t>44</w:t>
        </w:r>
        <w:r w:rsidR="00513031">
          <w:rPr>
            <w:webHidden/>
          </w:rPr>
          <w:fldChar w:fldCharType="end"/>
        </w:r>
      </w:hyperlink>
    </w:p>
    <w:p w14:paraId="4C3301C3" w14:textId="77777777" w:rsidR="00513031" w:rsidRDefault="0037397B">
      <w:pPr>
        <w:pStyle w:val="TOC2"/>
        <w:rPr>
          <w:rFonts w:asciiTheme="minorHAnsi" w:eastAsiaTheme="minorEastAsia" w:hAnsiTheme="minorHAnsi" w:cstheme="minorBidi"/>
          <w:spacing w:val="0"/>
          <w:sz w:val="22"/>
          <w:szCs w:val="22"/>
          <w:lang w:eastAsia="en-AU"/>
        </w:rPr>
      </w:pPr>
      <w:hyperlink w:anchor="_Toc374614251" w:history="1">
        <w:r w:rsidR="00513031" w:rsidRPr="00121B1C">
          <w:rPr>
            <w:rStyle w:val="Hyperlink"/>
          </w:rPr>
          <w:t>Appendix B – In-flight emergency response checklist</w:t>
        </w:r>
        <w:r w:rsidR="00513031">
          <w:rPr>
            <w:webHidden/>
          </w:rPr>
          <w:tab/>
        </w:r>
        <w:r w:rsidR="00513031">
          <w:rPr>
            <w:webHidden/>
          </w:rPr>
          <w:fldChar w:fldCharType="begin"/>
        </w:r>
        <w:r w:rsidR="00513031">
          <w:rPr>
            <w:webHidden/>
          </w:rPr>
          <w:instrText xml:space="preserve"> PAGEREF _Toc374614251 \h </w:instrText>
        </w:r>
        <w:r w:rsidR="00513031">
          <w:rPr>
            <w:webHidden/>
          </w:rPr>
        </w:r>
        <w:r w:rsidR="00513031">
          <w:rPr>
            <w:webHidden/>
          </w:rPr>
          <w:fldChar w:fldCharType="separate"/>
        </w:r>
        <w:r w:rsidR="00513031">
          <w:rPr>
            <w:webHidden/>
          </w:rPr>
          <w:t>46</w:t>
        </w:r>
        <w:r w:rsidR="00513031">
          <w:rPr>
            <w:webHidden/>
          </w:rPr>
          <w:fldChar w:fldCharType="end"/>
        </w:r>
      </w:hyperlink>
    </w:p>
    <w:p w14:paraId="5BD76184" w14:textId="77777777" w:rsidR="00513031" w:rsidRDefault="0037397B">
      <w:pPr>
        <w:pStyle w:val="TOC1"/>
        <w:rPr>
          <w:rFonts w:asciiTheme="minorHAnsi" w:eastAsiaTheme="minorEastAsia" w:hAnsiTheme="minorHAnsi" w:cstheme="minorBidi"/>
          <w:b w:val="0"/>
          <w:spacing w:val="0"/>
          <w:sz w:val="22"/>
          <w:szCs w:val="22"/>
          <w:lang w:eastAsia="en-AU"/>
        </w:rPr>
      </w:pPr>
      <w:hyperlink w:anchor="_Toc374614252" w:history="1">
        <w:r w:rsidR="00513031" w:rsidRPr="00121B1C">
          <w:rPr>
            <w:rStyle w:val="Hyperlink"/>
          </w:rPr>
          <w:t>Australian Transport Safety Bureau</w:t>
        </w:r>
        <w:r w:rsidR="00513031">
          <w:rPr>
            <w:webHidden/>
          </w:rPr>
          <w:tab/>
        </w:r>
        <w:r w:rsidR="00513031">
          <w:rPr>
            <w:webHidden/>
          </w:rPr>
          <w:fldChar w:fldCharType="begin"/>
        </w:r>
        <w:r w:rsidR="00513031">
          <w:rPr>
            <w:webHidden/>
          </w:rPr>
          <w:instrText xml:space="preserve"> PAGEREF _Toc374614252 \h </w:instrText>
        </w:r>
        <w:r w:rsidR="00513031">
          <w:rPr>
            <w:webHidden/>
          </w:rPr>
        </w:r>
        <w:r w:rsidR="00513031">
          <w:rPr>
            <w:webHidden/>
          </w:rPr>
          <w:fldChar w:fldCharType="separate"/>
        </w:r>
        <w:r w:rsidR="00513031">
          <w:rPr>
            <w:webHidden/>
          </w:rPr>
          <w:t>51</w:t>
        </w:r>
        <w:r w:rsidR="00513031">
          <w:rPr>
            <w:webHidden/>
          </w:rPr>
          <w:fldChar w:fldCharType="end"/>
        </w:r>
      </w:hyperlink>
    </w:p>
    <w:p w14:paraId="70C4F053" w14:textId="77777777" w:rsidR="00513031" w:rsidRDefault="0037397B">
      <w:pPr>
        <w:pStyle w:val="TOC2"/>
        <w:rPr>
          <w:rFonts w:asciiTheme="minorHAnsi" w:eastAsiaTheme="minorEastAsia" w:hAnsiTheme="minorHAnsi" w:cstheme="minorBidi"/>
          <w:spacing w:val="0"/>
          <w:sz w:val="22"/>
          <w:szCs w:val="22"/>
          <w:lang w:eastAsia="en-AU"/>
        </w:rPr>
      </w:pPr>
      <w:hyperlink w:anchor="_Toc374614253" w:history="1">
        <w:r w:rsidR="00513031" w:rsidRPr="00121B1C">
          <w:rPr>
            <w:rStyle w:val="Hyperlink"/>
          </w:rPr>
          <w:t>Purpose of safety investigations</w:t>
        </w:r>
        <w:r w:rsidR="00513031">
          <w:rPr>
            <w:webHidden/>
          </w:rPr>
          <w:tab/>
        </w:r>
        <w:r w:rsidR="00513031">
          <w:rPr>
            <w:webHidden/>
          </w:rPr>
          <w:fldChar w:fldCharType="begin"/>
        </w:r>
        <w:r w:rsidR="00513031">
          <w:rPr>
            <w:webHidden/>
          </w:rPr>
          <w:instrText xml:space="preserve"> PAGEREF _Toc374614253 \h </w:instrText>
        </w:r>
        <w:r w:rsidR="00513031">
          <w:rPr>
            <w:webHidden/>
          </w:rPr>
        </w:r>
        <w:r w:rsidR="00513031">
          <w:rPr>
            <w:webHidden/>
          </w:rPr>
          <w:fldChar w:fldCharType="separate"/>
        </w:r>
        <w:r w:rsidR="00513031">
          <w:rPr>
            <w:webHidden/>
          </w:rPr>
          <w:t>51</w:t>
        </w:r>
        <w:r w:rsidR="00513031">
          <w:rPr>
            <w:webHidden/>
          </w:rPr>
          <w:fldChar w:fldCharType="end"/>
        </w:r>
      </w:hyperlink>
    </w:p>
    <w:p w14:paraId="4E448528" w14:textId="77777777" w:rsidR="00513031" w:rsidRDefault="0037397B">
      <w:pPr>
        <w:pStyle w:val="TOC2"/>
        <w:rPr>
          <w:rFonts w:asciiTheme="minorHAnsi" w:eastAsiaTheme="minorEastAsia" w:hAnsiTheme="minorHAnsi" w:cstheme="minorBidi"/>
          <w:spacing w:val="0"/>
          <w:sz w:val="22"/>
          <w:szCs w:val="22"/>
          <w:lang w:eastAsia="en-AU"/>
        </w:rPr>
      </w:pPr>
      <w:hyperlink w:anchor="_Toc374614254" w:history="1">
        <w:r w:rsidR="00513031" w:rsidRPr="00121B1C">
          <w:rPr>
            <w:rStyle w:val="Hyperlink"/>
          </w:rPr>
          <w:t>Developing safety action</w:t>
        </w:r>
        <w:r w:rsidR="00513031">
          <w:rPr>
            <w:webHidden/>
          </w:rPr>
          <w:tab/>
        </w:r>
        <w:r w:rsidR="00513031">
          <w:rPr>
            <w:webHidden/>
          </w:rPr>
          <w:fldChar w:fldCharType="begin"/>
        </w:r>
        <w:r w:rsidR="00513031">
          <w:rPr>
            <w:webHidden/>
          </w:rPr>
          <w:instrText xml:space="preserve"> PAGEREF _Toc374614254 \h </w:instrText>
        </w:r>
        <w:r w:rsidR="00513031">
          <w:rPr>
            <w:webHidden/>
          </w:rPr>
        </w:r>
        <w:r w:rsidR="00513031">
          <w:rPr>
            <w:webHidden/>
          </w:rPr>
          <w:fldChar w:fldCharType="separate"/>
        </w:r>
        <w:r w:rsidR="00513031">
          <w:rPr>
            <w:webHidden/>
          </w:rPr>
          <w:t>51</w:t>
        </w:r>
        <w:r w:rsidR="00513031">
          <w:rPr>
            <w:webHidden/>
          </w:rPr>
          <w:fldChar w:fldCharType="end"/>
        </w:r>
      </w:hyperlink>
    </w:p>
    <w:p w14:paraId="45659612" w14:textId="77777777" w:rsidR="00932302" w:rsidRPr="00246D43" w:rsidRDefault="00932302">
      <w:r w:rsidRPr="00246D43">
        <w:rPr>
          <w:b/>
          <w:bCs/>
        </w:rPr>
        <w:fldChar w:fldCharType="end"/>
      </w:r>
    </w:p>
    <w:p w14:paraId="653B0535" w14:textId="77777777" w:rsidR="00932302" w:rsidRDefault="00932302" w:rsidP="00932302"/>
    <w:p w14:paraId="2443A5D6" w14:textId="77777777" w:rsidR="003B3191" w:rsidRPr="00246D43" w:rsidRDefault="003B3191" w:rsidP="00932302">
      <w:pPr>
        <w:sectPr w:rsidR="003B3191" w:rsidRPr="00246D43" w:rsidSect="00682706">
          <w:headerReference w:type="even" r:id="rId25"/>
          <w:headerReference w:type="default" r:id="rId26"/>
          <w:footerReference w:type="default" r:id="rId27"/>
          <w:headerReference w:type="first" r:id="rId28"/>
          <w:pgSz w:w="11906" w:h="16838" w:code="9"/>
          <w:pgMar w:top="1701" w:right="1701" w:bottom="1134" w:left="1701" w:header="709" w:footer="709" w:gutter="0"/>
          <w:pgNumType w:fmt="lowerRoman" w:start="1"/>
          <w:cols w:space="708"/>
          <w:docGrid w:linePitch="360"/>
        </w:sectPr>
      </w:pPr>
    </w:p>
    <w:p w14:paraId="523DC594" w14:textId="77777777" w:rsidR="00536760" w:rsidRPr="00246D43" w:rsidRDefault="00D679BB" w:rsidP="00034CB1">
      <w:pPr>
        <w:pStyle w:val="Heading1"/>
      </w:pPr>
      <w:bookmarkStart w:id="1" w:name="_Toc361309481"/>
      <w:bookmarkStart w:id="2" w:name="_Toc374614157"/>
      <w:r>
        <w:lastRenderedPageBreak/>
        <w:t>The occurrence</w:t>
      </w:r>
      <w:bookmarkEnd w:id="1"/>
      <w:bookmarkEnd w:id="2"/>
    </w:p>
    <w:p w14:paraId="692E9B78" w14:textId="221682AB" w:rsidR="00C757B4" w:rsidRDefault="00FF173A" w:rsidP="00C757B4">
      <w:pPr>
        <w:pStyle w:val="Heading2"/>
      </w:pPr>
      <w:bookmarkStart w:id="3" w:name="_Toc374614158"/>
      <w:r>
        <w:t>Operations at Monto</w:t>
      </w:r>
      <w:bookmarkEnd w:id="3"/>
    </w:p>
    <w:p w14:paraId="1CD45B47" w14:textId="6F0AB451" w:rsidR="00C757B4" w:rsidRDefault="00C757B4" w:rsidP="00C757B4">
      <w:pPr>
        <w:pStyle w:val="ReportBody"/>
      </w:pPr>
      <w:r>
        <w:t>On 29 September 2012, the pilot-owner of a</w:t>
      </w:r>
      <w:r w:rsidRPr="000601D9">
        <w:t xml:space="preserve"> </w:t>
      </w:r>
      <w:r>
        <w:t>d</w:t>
      </w:r>
      <w:r w:rsidRPr="000601D9">
        <w:t xml:space="preserve">e Havilland Aircraft </w:t>
      </w:r>
      <w:r>
        <w:t xml:space="preserve">Pty Ltd </w:t>
      </w:r>
      <w:r w:rsidRPr="000601D9">
        <w:t>DH-84 Dragon</w:t>
      </w:r>
      <w:r>
        <w:t xml:space="preserve"> Mk 2</w:t>
      </w:r>
      <w:r w:rsidRPr="000601D9">
        <w:t>, registered VH-UXG</w:t>
      </w:r>
      <w:r>
        <w:t xml:space="preserve"> (UXG), and five passengers flew from Caboolture to Monto</w:t>
      </w:r>
      <w:r w:rsidR="009257AA">
        <w:t>, Queensland</w:t>
      </w:r>
      <w:r>
        <w:t xml:space="preserve"> to attend a recreational aviation ‘fly-in’ meeting</w:t>
      </w:r>
      <w:r w:rsidR="00EF5019">
        <w:t xml:space="preserve"> (</w:t>
      </w:r>
      <w:r w:rsidR="00EF5019">
        <w:fldChar w:fldCharType="begin"/>
      </w:r>
      <w:r w:rsidR="00EF5019">
        <w:instrText xml:space="preserve"> REF _Ref357512691 \h </w:instrText>
      </w:r>
      <w:r w:rsidR="00EF5019">
        <w:fldChar w:fldCharType="separate"/>
      </w:r>
      <w:r w:rsidR="008D03E3" w:rsidRPr="00246D43">
        <w:t xml:space="preserve">Figure </w:t>
      </w:r>
      <w:r w:rsidR="008D03E3">
        <w:rPr>
          <w:noProof/>
        </w:rPr>
        <w:t>1</w:t>
      </w:r>
      <w:r w:rsidR="00EF5019">
        <w:fldChar w:fldCharType="end"/>
      </w:r>
      <w:r w:rsidR="00EF5019">
        <w:t>)</w:t>
      </w:r>
      <w:r>
        <w:t>. The weather that day was reported to be fine with scattered</w:t>
      </w:r>
      <w:r w:rsidR="009257AA">
        <w:rPr>
          <w:rStyle w:val="FootnoteReference"/>
        </w:rPr>
        <w:footnoteReference w:id="2"/>
      </w:r>
      <w:r>
        <w:t xml:space="preserve"> cloud cover </w:t>
      </w:r>
      <w:r w:rsidR="009257AA">
        <w:t xml:space="preserve">with a base of </w:t>
      </w:r>
      <w:r>
        <w:t xml:space="preserve">around </w:t>
      </w:r>
      <w:r w:rsidRPr="00305B87">
        <w:t>2</w:t>
      </w:r>
      <w:r>
        <w:t xml:space="preserve">,000 and </w:t>
      </w:r>
      <w:r w:rsidRPr="00305B87">
        <w:t>3</w:t>
      </w:r>
      <w:r>
        <w:t>,</w:t>
      </w:r>
      <w:r w:rsidRPr="00305B87">
        <w:t xml:space="preserve">000 </w:t>
      </w:r>
      <w:r>
        <w:t>f</w:t>
      </w:r>
      <w:r w:rsidRPr="00305B87">
        <w:t>t</w:t>
      </w:r>
      <w:r w:rsidR="009257AA">
        <w:t xml:space="preserve"> above mean sea level (AMSL)</w:t>
      </w:r>
      <w:r>
        <w:t>.</w:t>
      </w:r>
    </w:p>
    <w:p w14:paraId="649F03C0" w14:textId="05328379" w:rsidR="00EF5019" w:rsidRPr="00246D43" w:rsidRDefault="00EF5019" w:rsidP="00EF5019">
      <w:pPr>
        <w:pStyle w:val="Caption"/>
        <w:ind w:left="896" w:hanging="896"/>
        <w:rPr>
          <w:lang w:val="en-AU"/>
        </w:rPr>
      </w:pPr>
      <w:bookmarkStart w:id="4" w:name="_Ref357512691"/>
      <w:r w:rsidRPr="00246D43">
        <w:rPr>
          <w:lang w:val="en-AU"/>
        </w:rPr>
        <w:t xml:space="preserve">Figure </w:t>
      </w:r>
      <w:r w:rsidRPr="00246D43">
        <w:rPr>
          <w:lang w:val="en-AU"/>
        </w:rPr>
        <w:fldChar w:fldCharType="begin"/>
      </w:r>
      <w:r w:rsidRPr="00246D43">
        <w:rPr>
          <w:lang w:val="en-AU"/>
        </w:rPr>
        <w:instrText xml:space="preserve"> SEQ Figure \* ARABIC </w:instrText>
      </w:r>
      <w:r w:rsidRPr="00246D43">
        <w:rPr>
          <w:lang w:val="en-AU"/>
        </w:rPr>
        <w:fldChar w:fldCharType="separate"/>
      </w:r>
      <w:r w:rsidR="008D03E3">
        <w:rPr>
          <w:noProof/>
          <w:lang w:val="en-AU"/>
        </w:rPr>
        <w:t>1</w:t>
      </w:r>
      <w:r w:rsidRPr="00246D43">
        <w:rPr>
          <w:lang w:val="en-AU"/>
        </w:rPr>
        <w:fldChar w:fldCharType="end"/>
      </w:r>
      <w:bookmarkEnd w:id="4"/>
      <w:r w:rsidRPr="00246D43">
        <w:rPr>
          <w:lang w:val="en-AU"/>
        </w:rPr>
        <w:t xml:space="preserve">: </w:t>
      </w:r>
      <w:r>
        <w:rPr>
          <w:lang w:val="en-AU"/>
        </w:rPr>
        <w:t>Overview of the area</w:t>
      </w:r>
      <w:r w:rsidR="0027582C">
        <w:rPr>
          <w:lang w:val="en-AU"/>
        </w:rPr>
        <w:t xml:space="preserve"> with</w:t>
      </w:r>
      <w:r w:rsidR="00730E3B">
        <w:rPr>
          <w:lang w:val="en-AU"/>
        </w:rPr>
        <w:t xml:space="preserve"> t</w:t>
      </w:r>
      <w:r>
        <w:rPr>
          <w:lang w:val="en-AU"/>
        </w:rPr>
        <w:t>he direct route from Monto to Caboolture shown in green</w:t>
      </w:r>
    </w:p>
    <w:p w14:paraId="435FDBE7" w14:textId="77777777" w:rsidR="00EF5019" w:rsidRPr="00246D43" w:rsidRDefault="00EF5019" w:rsidP="00EF5019">
      <w:pPr>
        <w:pStyle w:val="ReportBody"/>
      </w:pPr>
      <w:r>
        <w:rPr>
          <w:noProof/>
          <w:lang w:eastAsia="en-AU"/>
        </w:rPr>
        <w:drawing>
          <wp:inline distT="0" distB="0" distL="0" distR="0" wp14:anchorId="186B61FC" wp14:editId="24D29433">
            <wp:extent cx="5400000" cy="5450400"/>
            <wp:effectExtent l="19050" t="19050" r="10795" b="17145"/>
            <wp:docPr id="17" name="Picture 17" descr="Figure 1: Overview of the area with the direct route from Monto to Caboolture shown in green" title="Overview of the area. The direct route from Monto to Caboolture is shown in 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28A0092B-C50C-407E-A947-70E740481C1C}">
                          <a14:useLocalDpi xmlns:a14="http://schemas.microsoft.com/office/drawing/2010/main"/>
                        </a:ext>
                      </a:extLst>
                    </a:blip>
                    <a:stretch>
                      <a:fillRect/>
                    </a:stretch>
                  </pic:blipFill>
                  <pic:spPr>
                    <a:xfrm>
                      <a:off x="0" y="0"/>
                      <a:ext cx="5400000" cy="5450400"/>
                    </a:xfrm>
                    <a:prstGeom prst="rect">
                      <a:avLst/>
                    </a:prstGeom>
                    <a:ln>
                      <a:solidFill>
                        <a:schemeClr val="tx1"/>
                      </a:solidFill>
                    </a:ln>
                  </pic:spPr>
                </pic:pic>
              </a:graphicData>
            </a:graphic>
          </wp:inline>
        </w:drawing>
      </w:r>
    </w:p>
    <w:p w14:paraId="4F84101F" w14:textId="77777777" w:rsidR="00EF5019" w:rsidRDefault="00EF5019" w:rsidP="00EF5019">
      <w:pPr>
        <w:pStyle w:val="ImageSource"/>
      </w:pPr>
      <w:r w:rsidRPr="00246D43">
        <w:t xml:space="preserve">Source: </w:t>
      </w:r>
      <w:r>
        <w:t>ATSB, Airservices Australia and Google Earth</w:t>
      </w:r>
    </w:p>
    <w:p w14:paraId="3C0F4122" w14:textId="7DEA5D85" w:rsidR="00C757B4" w:rsidRDefault="00C757B4" w:rsidP="00C757B4">
      <w:pPr>
        <w:pStyle w:val="ReportBody"/>
      </w:pPr>
      <w:r w:rsidRPr="007F6E09">
        <w:t xml:space="preserve">Over </w:t>
      </w:r>
      <w:r>
        <w:t>the weekend of 29</w:t>
      </w:r>
      <w:r w:rsidR="0027582C">
        <w:t>–</w:t>
      </w:r>
      <w:r>
        <w:t xml:space="preserve">30 September, the pilot conducted several local flights in UXG to raise money for charity, returning to the Monto </w:t>
      </w:r>
      <w:r w:rsidR="009257AA">
        <w:t xml:space="preserve">Airport </w:t>
      </w:r>
      <w:r>
        <w:t xml:space="preserve">each time. </w:t>
      </w:r>
      <w:r w:rsidR="00FF173A">
        <w:t>Each morning</w:t>
      </w:r>
      <w:r>
        <w:t>, the event organiser</w:t>
      </w:r>
      <w:r w:rsidRPr="009F056F">
        <w:t xml:space="preserve"> conducted </w:t>
      </w:r>
      <w:r>
        <w:t xml:space="preserve">a </w:t>
      </w:r>
      <w:r w:rsidRPr="009F056F">
        <w:t xml:space="preserve">pilot briefing that consisted of a weather briefing and </w:t>
      </w:r>
      <w:r w:rsidR="00FF173A">
        <w:t xml:space="preserve">advice of the </w:t>
      </w:r>
      <w:r w:rsidRPr="009F056F">
        <w:t>operating procedures</w:t>
      </w:r>
      <w:r>
        <w:t xml:space="preserve"> for the day. There was no such briefing on 1</w:t>
      </w:r>
      <w:r w:rsidR="00FF173A">
        <w:t> </w:t>
      </w:r>
      <w:r>
        <w:t>October as the event had concluded.</w:t>
      </w:r>
    </w:p>
    <w:p w14:paraId="3799D7C2" w14:textId="09FA4ECB" w:rsidR="003001C6" w:rsidRDefault="00191732" w:rsidP="0058322A">
      <w:pPr>
        <w:pStyle w:val="Heading2"/>
      </w:pPr>
      <w:bookmarkStart w:id="5" w:name="_Toc374614159"/>
      <w:r>
        <w:t>Take-off and initial track</w:t>
      </w:r>
      <w:bookmarkEnd w:id="5"/>
      <w:r w:rsidDel="00191732">
        <w:t xml:space="preserve"> </w:t>
      </w:r>
    </w:p>
    <w:p w14:paraId="5F3AAFDA" w14:textId="4368D9DA" w:rsidR="00841332" w:rsidRDefault="00393765" w:rsidP="00841332">
      <w:pPr>
        <w:pStyle w:val="ReportBody"/>
      </w:pPr>
      <w:r>
        <w:t>Shortly after 1100</w:t>
      </w:r>
      <w:r w:rsidR="00254574" w:rsidRPr="000601D9">
        <w:t xml:space="preserve"> </w:t>
      </w:r>
      <w:r w:rsidR="00254574">
        <w:t>Eastern Standard Time</w:t>
      </w:r>
      <w:r w:rsidR="00254574">
        <w:rPr>
          <w:rStyle w:val="FootnoteReference"/>
        </w:rPr>
        <w:footnoteReference w:id="3"/>
      </w:r>
      <w:r w:rsidR="00254574">
        <w:t xml:space="preserve"> </w:t>
      </w:r>
      <w:r w:rsidR="00254574" w:rsidRPr="000601D9">
        <w:t xml:space="preserve">on 1 October 2012, </w:t>
      </w:r>
      <w:r w:rsidR="00032E02">
        <w:t xml:space="preserve">the </w:t>
      </w:r>
      <w:r w:rsidR="00C757B4">
        <w:t xml:space="preserve">pilot and </w:t>
      </w:r>
      <w:r w:rsidR="00720EE9">
        <w:t xml:space="preserve">the </w:t>
      </w:r>
      <w:r w:rsidR="00FF173A">
        <w:t xml:space="preserve">same </w:t>
      </w:r>
      <w:r w:rsidR="00C757B4">
        <w:t xml:space="preserve">five passengers </w:t>
      </w:r>
      <w:r w:rsidR="00FF173A">
        <w:t xml:space="preserve">that had flown to Monto on 29 September </w:t>
      </w:r>
      <w:r w:rsidR="00F172A7">
        <w:t xml:space="preserve">took off </w:t>
      </w:r>
      <w:r w:rsidR="00C757B4">
        <w:t xml:space="preserve">from Monto on a return flight to Caboolture </w:t>
      </w:r>
      <w:r w:rsidR="00032E02">
        <w:t>under the visual flight rules</w:t>
      </w:r>
      <w:r w:rsidR="00FF173A">
        <w:t xml:space="preserve"> (VFR)</w:t>
      </w:r>
      <w:r w:rsidR="00032E02">
        <w:rPr>
          <w:rStyle w:val="FootnoteReference"/>
        </w:rPr>
        <w:footnoteReference w:id="4"/>
      </w:r>
      <w:r w:rsidR="00032E02">
        <w:t xml:space="preserve"> </w:t>
      </w:r>
      <w:r w:rsidR="00C757B4">
        <w:t>and</w:t>
      </w:r>
      <w:r w:rsidR="009E64B0">
        <w:t xml:space="preserve"> in uncontrolled airspace</w:t>
      </w:r>
      <w:r w:rsidR="00254574" w:rsidRPr="000601D9">
        <w:t xml:space="preserve">. </w:t>
      </w:r>
      <w:r w:rsidR="00254574">
        <w:t>The weather conditions on departure were reported to include a light south-easterly wind with hig</w:t>
      </w:r>
      <w:r w:rsidR="002F1ADD">
        <w:t xml:space="preserve">h overcast </w:t>
      </w:r>
      <w:r w:rsidR="009B091F">
        <w:t xml:space="preserve">cloud </w:t>
      </w:r>
      <w:r w:rsidR="002F1ADD">
        <w:t>and good visibility.</w:t>
      </w:r>
      <w:r w:rsidR="00841332">
        <w:t xml:space="preserve"> </w:t>
      </w:r>
      <w:r w:rsidR="009B091F">
        <w:t xml:space="preserve">The estimated flight time was 2.5 hours. </w:t>
      </w:r>
    </w:p>
    <w:p w14:paraId="4E49DA46" w14:textId="1BB80CD3" w:rsidR="008F4DFB" w:rsidRDefault="008F4DFB" w:rsidP="008F4DFB">
      <w:pPr>
        <w:pStyle w:val="ReportBody"/>
      </w:pPr>
      <w:r>
        <w:t xml:space="preserve">At about 1155, </w:t>
      </w:r>
      <w:r w:rsidR="00A821EB">
        <w:t xml:space="preserve">a witness heard </w:t>
      </w:r>
      <w:r>
        <w:t xml:space="preserve">the pilot reporting </w:t>
      </w:r>
      <w:r w:rsidR="00FF173A">
        <w:t xml:space="preserve">by radio </w:t>
      </w:r>
      <w:r>
        <w:t>that the aircraft was overhead Gayndah, 97</w:t>
      </w:r>
      <w:r w:rsidR="006C2422">
        <w:t> </w:t>
      </w:r>
      <w:r>
        <w:t>km south</w:t>
      </w:r>
      <w:r w:rsidR="00DA0299">
        <w:t>-</w:t>
      </w:r>
      <w:r>
        <w:t>east of Monto</w:t>
      </w:r>
      <w:r w:rsidR="000A783C">
        <w:t xml:space="preserve"> and</w:t>
      </w:r>
      <w:r>
        <w:t xml:space="preserve"> near the direct track to Caboolture. If the </w:t>
      </w:r>
      <w:r w:rsidR="009B091F">
        <w:t>pilot had taken</w:t>
      </w:r>
      <w:r>
        <w:t xml:space="preserve"> a direct route to Gayndah, the aircraft’s average ground speed over that </w:t>
      </w:r>
      <w:r w:rsidR="00FA3ABC">
        <w:t xml:space="preserve">initial </w:t>
      </w:r>
      <w:r>
        <w:t xml:space="preserve">part of the flight would have been about 67 </w:t>
      </w:r>
      <w:r w:rsidR="00A821EB">
        <w:t>kt</w:t>
      </w:r>
      <w:r>
        <w:t>.</w:t>
      </w:r>
      <w:r w:rsidR="009E503B">
        <w:t xml:space="preserve"> The </w:t>
      </w:r>
      <w:r w:rsidR="002639AF">
        <w:t>Australian Transport Safety Bureau (</w:t>
      </w:r>
      <w:r w:rsidR="009E503B">
        <w:t>ATSB</w:t>
      </w:r>
      <w:r w:rsidR="002639AF">
        <w:t>)</w:t>
      </w:r>
      <w:r w:rsidR="009E503B">
        <w:t xml:space="preserve"> </w:t>
      </w:r>
      <w:r w:rsidR="00E30802">
        <w:t xml:space="preserve">calculated </w:t>
      </w:r>
      <w:r w:rsidR="009E503B">
        <w:t xml:space="preserve">that, if the aircraft maintained its </w:t>
      </w:r>
      <w:r w:rsidR="009E503B" w:rsidRPr="00B86515">
        <w:t xml:space="preserve">track and </w:t>
      </w:r>
      <w:r w:rsidR="00FA3ABC">
        <w:t xml:space="preserve">ground </w:t>
      </w:r>
      <w:r w:rsidR="009E503B" w:rsidRPr="00B86515">
        <w:t>speed</w:t>
      </w:r>
      <w:r w:rsidR="009E503B">
        <w:t xml:space="preserve"> from Gayndah</w:t>
      </w:r>
      <w:r w:rsidR="009E503B" w:rsidRPr="00B86515">
        <w:t>, it would have arrived at</w:t>
      </w:r>
      <w:r w:rsidR="009E503B">
        <w:t xml:space="preserve"> the Borumba Dam area at about 1300</w:t>
      </w:r>
      <w:r w:rsidR="009E503B" w:rsidRPr="00B86515">
        <w:t>.</w:t>
      </w:r>
    </w:p>
    <w:p w14:paraId="024782E7" w14:textId="3B871536" w:rsidR="008F4DFB" w:rsidRDefault="008F4DFB" w:rsidP="008F4DFB">
      <w:pPr>
        <w:pStyle w:val="ReportBody"/>
      </w:pPr>
      <w:r>
        <w:t>Sometime after about 1230, the aircraft was seen near Tansey</w:t>
      </w:r>
      <w:r w:rsidR="00FA3ABC">
        <w:t>,</w:t>
      </w:r>
      <w:r w:rsidR="007D36B2">
        <w:t xml:space="preserve"> in weather </w:t>
      </w:r>
      <w:r w:rsidR="009E503B">
        <w:t>described as overcast without low cloud or rain. One</w:t>
      </w:r>
      <w:r w:rsidR="006E59CE">
        <w:t xml:space="preserve"> witness in the area reported that the </w:t>
      </w:r>
      <w:r w:rsidR="009E503B">
        <w:t>aircraft</w:t>
      </w:r>
      <w:r w:rsidR="006E59CE">
        <w:t xml:space="preserve"> ‘looked to be flying well’</w:t>
      </w:r>
      <w:r w:rsidR="005C19F2">
        <w:t xml:space="preserve"> at about 3,000 ft</w:t>
      </w:r>
      <w:r w:rsidR="006E59CE">
        <w:t xml:space="preserve">. </w:t>
      </w:r>
      <w:r w:rsidR="00B27498">
        <w:t>A</w:t>
      </w:r>
      <w:r w:rsidR="00FA3ABC">
        <w:t>nother</w:t>
      </w:r>
      <w:r w:rsidR="00B27498">
        <w:t xml:space="preserve"> witness reported seeing the aircraft </w:t>
      </w:r>
      <w:r w:rsidR="00FC087F">
        <w:t>turn</w:t>
      </w:r>
      <w:r w:rsidR="00B27498">
        <w:t xml:space="preserve"> south near </w:t>
      </w:r>
      <w:r w:rsidR="006E59CE">
        <w:t>Glen Echo, 38 km east of Tansey</w:t>
      </w:r>
      <w:r w:rsidR="00A821EB">
        <w:t>,</w:t>
      </w:r>
      <w:r w:rsidR="009E503B" w:rsidRPr="009E503B">
        <w:t xml:space="preserve"> </w:t>
      </w:r>
      <w:r w:rsidR="009E503B">
        <w:t xml:space="preserve">in conditions that </w:t>
      </w:r>
      <w:r w:rsidR="00B27498">
        <w:t>were</w:t>
      </w:r>
      <w:r w:rsidR="009E503B">
        <w:t xml:space="preserve"> described as ‘</w:t>
      </w:r>
      <w:r w:rsidR="009E503B" w:rsidRPr="007D36B2">
        <w:rPr>
          <w:rFonts w:cs="Times New Roman"/>
        </w:rPr>
        <w:t>really overcast, cloudy and misty</w:t>
      </w:r>
      <w:r w:rsidR="009E503B" w:rsidRPr="007D36B2">
        <w:t>’</w:t>
      </w:r>
      <w:r w:rsidR="00AF3293">
        <w:t xml:space="preserve">. </w:t>
      </w:r>
      <w:r w:rsidR="009E503B">
        <w:t>Witnesses near Cinnabar also saw the aircraft</w:t>
      </w:r>
      <w:r>
        <w:t>, though the time of those sightings is uncertain.</w:t>
      </w:r>
    </w:p>
    <w:p w14:paraId="09830CD3" w14:textId="3A7561B8" w:rsidR="003001C6" w:rsidRDefault="003001C6" w:rsidP="00890147">
      <w:pPr>
        <w:pStyle w:val="Heading2"/>
      </w:pPr>
      <w:bookmarkStart w:id="6" w:name="_Toc374614160"/>
      <w:r>
        <w:t>Contact with air traffic control</w:t>
      </w:r>
      <w:bookmarkEnd w:id="6"/>
    </w:p>
    <w:p w14:paraId="5D3ED3A2" w14:textId="11061A30" w:rsidR="008F4DFB" w:rsidRDefault="00D7750C" w:rsidP="00841332">
      <w:pPr>
        <w:pStyle w:val="ReportBody"/>
      </w:pPr>
      <w:r>
        <w:fldChar w:fldCharType="begin"/>
      </w:r>
      <w:r>
        <w:instrText xml:space="preserve"> REF _Ref359578707 \h </w:instrText>
      </w:r>
      <w:r>
        <w:fldChar w:fldCharType="separate"/>
      </w:r>
      <w:r w:rsidR="008D03E3" w:rsidRPr="00246D43">
        <w:t xml:space="preserve">Figure </w:t>
      </w:r>
      <w:r w:rsidR="008D03E3">
        <w:rPr>
          <w:noProof/>
        </w:rPr>
        <w:t>2</w:t>
      </w:r>
      <w:r>
        <w:fldChar w:fldCharType="end"/>
      </w:r>
      <w:r>
        <w:t xml:space="preserve"> provides a summary of significant events and communications </w:t>
      </w:r>
      <w:r w:rsidR="0027582C">
        <w:t xml:space="preserve">on 1 October </w:t>
      </w:r>
      <w:r w:rsidR="00F73DFA">
        <w:t>from 1300</w:t>
      </w:r>
      <w:r w:rsidR="004312FF">
        <w:t> </w:t>
      </w:r>
      <w:r w:rsidR="00F73DFA">
        <w:t>onwards</w:t>
      </w:r>
      <w:r>
        <w:t xml:space="preserve">. </w:t>
      </w:r>
      <w:r w:rsidR="008F4DFB">
        <w:t>The first recorded radio transmission from UXG was at</w:t>
      </w:r>
      <w:r w:rsidR="008F4DFB" w:rsidRPr="000601D9">
        <w:t xml:space="preserve"> 1315, </w:t>
      </w:r>
      <w:r w:rsidR="008F4DFB">
        <w:t xml:space="preserve">when </w:t>
      </w:r>
      <w:r w:rsidR="008F4DFB" w:rsidRPr="000601D9">
        <w:t xml:space="preserve">the pilot contacted Brisbane </w:t>
      </w:r>
      <w:r w:rsidR="0042420E">
        <w:t xml:space="preserve">Centre </w:t>
      </w:r>
      <w:r w:rsidR="003001C6">
        <w:t xml:space="preserve">air traffic control </w:t>
      </w:r>
      <w:r w:rsidR="00E30802">
        <w:t>(</w:t>
      </w:r>
      <w:r w:rsidR="0026380C">
        <w:t>ATC</w:t>
      </w:r>
      <w:r w:rsidR="00E30802">
        <w:t>)</w:t>
      </w:r>
      <w:r w:rsidR="00FA3ABC">
        <w:t xml:space="preserve"> to advise</w:t>
      </w:r>
      <w:r w:rsidR="008F4DFB">
        <w:t xml:space="preserve"> that the aircraft was 37 </w:t>
      </w:r>
      <w:r w:rsidR="00E754C3">
        <w:t>NM</w:t>
      </w:r>
      <w:r w:rsidR="008F4DFB">
        <w:t xml:space="preserve"> (69 km) </w:t>
      </w:r>
      <w:r w:rsidR="008F4DFB" w:rsidRPr="000601D9">
        <w:t>n</w:t>
      </w:r>
      <w:r w:rsidR="008F4DFB">
        <w:t>orth of Caboolture at 2</w:t>
      </w:r>
      <w:r w:rsidR="00E754C3">
        <w:t>,</w:t>
      </w:r>
      <w:r w:rsidR="008F4DFB">
        <w:t>700</w:t>
      </w:r>
      <w:r w:rsidR="003001C6">
        <w:t> f</w:t>
      </w:r>
      <w:r w:rsidR="008F4DFB">
        <w:t>t</w:t>
      </w:r>
      <w:r w:rsidR="00956AE2">
        <w:t>. In response, A</w:t>
      </w:r>
      <w:r w:rsidR="008F4DFB">
        <w:t>TC provided the area QNH.</w:t>
      </w:r>
      <w:r w:rsidR="008F4DFB">
        <w:rPr>
          <w:rStyle w:val="FootnoteReference"/>
        </w:rPr>
        <w:footnoteReference w:id="5"/>
      </w:r>
      <w:r w:rsidR="008F4DFB">
        <w:t xml:space="preserve"> The pilot then requested </w:t>
      </w:r>
      <w:r w:rsidR="008F4DFB" w:rsidRPr="000601D9">
        <w:t xml:space="preserve">navigation assistance. At 1318, </w:t>
      </w:r>
      <w:r w:rsidR="008F4DFB">
        <w:t xml:space="preserve">in response to a query from ATC, </w:t>
      </w:r>
      <w:r w:rsidR="008F4DFB" w:rsidRPr="000601D9">
        <w:t xml:space="preserve">the pilot </w:t>
      </w:r>
      <w:r w:rsidR="008F4DFB">
        <w:t>reported</w:t>
      </w:r>
      <w:r w:rsidR="008F4DFB" w:rsidRPr="000601D9">
        <w:t xml:space="preserve"> that the</w:t>
      </w:r>
      <w:r w:rsidR="001F1C42">
        <w:t xml:space="preserve"> </w:t>
      </w:r>
      <w:r w:rsidR="008F4DFB" w:rsidRPr="000601D9">
        <w:t>aircraft was in ‘full cloud’.</w:t>
      </w:r>
      <w:r w:rsidR="008F4DFB">
        <w:t xml:space="preserve"> ATC advised the pi</w:t>
      </w:r>
      <w:r w:rsidR="001F1C42">
        <w:t xml:space="preserve">lot to maintain wings level </w:t>
      </w:r>
      <w:r w:rsidR="0047388D">
        <w:t>and initiated</w:t>
      </w:r>
      <w:r w:rsidR="00EE3A53">
        <w:t xml:space="preserve"> in-flight emergency response (IFER) procedure</w:t>
      </w:r>
      <w:r w:rsidR="0047388D">
        <w:t>s</w:t>
      </w:r>
      <w:r w:rsidR="008F4DFB">
        <w:t>.</w:t>
      </w:r>
      <w:r w:rsidR="00956AE2">
        <w:rPr>
          <w:rStyle w:val="FootnoteReference"/>
        </w:rPr>
        <w:footnoteReference w:id="6"/>
      </w:r>
      <w:r w:rsidR="001F1C42">
        <w:t xml:space="preserve"> </w:t>
      </w:r>
      <w:r w:rsidR="001F1C42" w:rsidRPr="00E04335">
        <w:t xml:space="preserve">ATC advised </w:t>
      </w:r>
      <w:r w:rsidR="00AC4F9C">
        <w:t xml:space="preserve">the </w:t>
      </w:r>
      <w:r w:rsidR="007B0743">
        <w:t xml:space="preserve">pilot that the lowest safe altitude </w:t>
      </w:r>
      <w:r w:rsidR="00DB24D3">
        <w:t>(LSALT)</w:t>
      </w:r>
      <w:r w:rsidR="00DB24D3">
        <w:rPr>
          <w:rStyle w:val="FootnoteReference"/>
        </w:rPr>
        <w:footnoteReference w:id="7"/>
      </w:r>
      <w:r w:rsidR="00DB24D3">
        <w:t xml:space="preserve"> </w:t>
      </w:r>
      <w:r w:rsidR="007B0743">
        <w:t xml:space="preserve">in </w:t>
      </w:r>
      <w:r w:rsidR="003165FA">
        <w:t>the aircraft’s</w:t>
      </w:r>
      <w:r w:rsidR="007B0743">
        <w:t xml:space="preserve"> likely</w:t>
      </w:r>
      <w:r w:rsidR="008E2515">
        <w:t xml:space="preserve"> grid</w:t>
      </w:r>
      <w:r w:rsidR="007B0743">
        <w:t xml:space="preserve"> location was 4,300 ft</w:t>
      </w:r>
      <w:r w:rsidR="00A456A8">
        <w:t xml:space="preserve"> </w:t>
      </w:r>
      <w:r w:rsidR="007B0743">
        <w:t xml:space="preserve">and </w:t>
      </w:r>
      <w:r w:rsidR="00AC4F9C">
        <w:t xml:space="preserve">suggested </w:t>
      </w:r>
      <w:r w:rsidR="007B0743">
        <w:t xml:space="preserve">that </w:t>
      </w:r>
      <w:r w:rsidR="003165FA">
        <w:t>he</w:t>
      </w:r>
      <w:r w:rsidR="007B0743">
        <w:t xml:space="preserve"> climb to a safe altitude to establish terrain clearance, if able. </w:t>
      </w:r>
      <w:r w:rsidR="007B0743" w:rsidRPr="00C55E08">
        <w:t>Although the pilot had not</w:t>
      </w:r>
      <w:r w:rsidR="00D401CA">
        <w:t xml:space="preserve"> </w:t>
      </w:r>
      <w:r w:rsidR="00C757B4">
        <w:t>formally declared an emergency</w:t>
      </w:r>
      <w:r w:rsidR="007B0743" w:rsidRPr="00C55E08">
        <w:t xml:space="preserve">, </w:t>
      </w:r>
      <w:r w:rsidR="007B0743">
        <w:t xml:space="preserve">ATC declared an </w:t>
      </w:r>
      <w:r w:rsidR="00E264C3">
        <w:t>a</w:t>
      </w:r>
      <w:r w:rsidR="007B0743">
        <w:t xml:space="preserve">lert </w:t>
      </w:r>
      <w:r w:rsidR="00E264C3">
        <w:t>p</w:t>
      </w:r>
      <w:r w:rsidR="007B0743">
        <w:t>hase</w:t>
      </w:r>
      <w:r w:rsidR="00E264C3">
        <w:rPr>
          <w:rStyle w:val="FootnoteReference"/>
        </w:rPr>
        <w:footnoteReference w:id="8"/>
      </w:r>
      <w:r w:rsidR="008E2515">
        <w:t xml:space="preserve"> at 1320</w:t>
      </w:r>
      <w:r w:rsidR="007B0743">
        <w:t>.</w:t>
      </w:r>
    </w:p>
    <w:p w14:paraId="177B5F9C" w14:textId="7F863ED9" w:rsidR="00ED66AF" w:rsidRPr="00246D43" w:rsidRDefault="00ED66AF" w:rsidP="00ED66AF">
      <w:pPr>
        <w:pStyle w:val="Caption"/>
        <w:rPr>
          <w:lang w:val="en-AU"/>
        </w:rPr>
      </w:pPr>
      <w:bookmarkStart w:id="7" w:name="_Ref359578707"/>
      <w:r w:rsidRPr="00246D43">
        <w:rPr>
          <w:lang w:val="en-AU"/>
        </w:rPr>
        <w:t xml:space="preserve">Figure </w:t>
      </w:r>
      <w:r w:rsidRPr="00246D43">
        <w:rPr>
          <w:lang w:val="en-AU"/>
        </w:rPr>
        <w:fldChar w:fldCharType="begin"/>
      </w:r>
      <w:r w:rsidRPr="00246D43">
        <w:rPr>
          <w:lang w:val="en-AU"/>
        </w:rPr>
        <w:instrText xml:space="preserve"> SEQ Figure \* ARABIC </w:instrText>
      </w:r>
      <w:r w:rsidRPr="00246D43">
        <w:rPr>
          <w:lang w:val="en-AU"/>
        </w:rPr>
        <w:fldChar w:fldCharType="separate"/>
      </w:r>
      <w:r w:rsidR="008D03E3">
        <w:rPr>
          <w:noProof/>
          <w:lang w:val="en-AU"/>
        </w:rPr>
        <w:t>2</w:t>
      </w:r>
      <w:r w:rsidRPr="00246D43">
        <w:rPr>
          <w:lang w:val="en-AU"/>
        </w:rPr>
        <w:fldChar w:fldCharType="end"/>
      </w:r>
      <w:bookmarkEnd w:id="7"/>
      <w:r w:rsidRPr="00246D43">
        <w:rPr>
          <w:lang w:val="en-AU"/>
        </w:rPr>
        <w:t xml:space="preserve">: </w:t>
      </w:r>
      <w:r w:rsidR="008F4DFB">
        <w:rPr>
          <w:lang w:val="en-AU"/>
        </w:rPr>
        <w:t xml:space="preserve">Partial </w:t>
      </w:r>
      <w:r w:rsidR="00044115">
        <w:rPr>
          <w:lang w:val="en-AU"/>
        </w:rPr>
        <w:t>occurrence</w:t>
      </w:r>
      <w:r>
        <w:rPr>
          <w:lang w:val="en-AU"/>
        </w:rPr>
        <w:t xml:space="preserve"> timeline</w:t>
      </w:r>
    </w:p>
    <w:p w14:paraId="50A2B1D4" w14:textId="17B45B83" w:rsidR="00AC6177" w:rsidRDefault="00AC6177" w:rsidP="00AC6177">
      <w:pPr>
        <w:pStyle w:val="ReportBody"/>
      </w:pPr>
      <w:r>
        <w:rPr>
          <w:noProof/>
          <w:lang w:eastAsia="en-AU"/>
        </w:rPr>
        <w:drawing>
          <wp:inline distT="0" distB="0" distL="0" distR="0" wp14:anchorId="7D2774B2" wp14:editId="386F08FD">
            <wp:extent cx="5400000" cy="5266800"/>
            <wp:effectExtent l="19050" t="19050" r="10795" b="10160"/>
            <wp:docPr id="19" name="Picture 19" descr="Figure 2: Partial occurrence timeline" title="Figure 2: Partial occurrence tim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cstate="screen">
                      <a:extLst>
                        <a:ext uri="{28A0092B-C50C-407E-A947-70E740481C1C}">
                          <a14:useLocalDpi xmlns:a14="http://schemas.microsoft.com/office/drawing/2010/main"/>
                        </a:ext>
                      </a:extLst>
                    </a:blip>
                    <a:srcRect/>
                    <a:stretch/>
                  </pic:blipFill>
                  <pic:spPr bwMode="auto">
                    <a:xfrm>
                      <a:off x="0" y="0"/>
                      <a:ext cx="5400000" cy="526680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69D831B2" w14:textId="33AF13CE" w:rsidR="007C0819" w:rsidRDefault="00ED66AF" w:rsidP="00ED66AF">
      <w:pPr>
        <w:pStyle w:val="ImageSource"/>
      </w:pPr>
      <w:r w:rsidRPr="00246D43">
        <w:t xml:space="preserve">Source: </w:t>
      </w:r>
      <w:r>
        <w:t>ATSB</w:t>
      </w:r>
    </w:p>
    <w:p w14:paraId="1D09DAC2" w14:textId="14A4053A" w:rsidR="001B0FBE" w:rsidRDefault="00AC4F9C" w:rsidP="001B0FBE">
      <w:pPr>
        <w:pStyle w:val="ReportBody"/>
      </w:pPr>
      <w:r>
        <w:t>In accordance with the</w:t>
      </w:r>
      <w:r w:rsidRPr="00C55E08">
        <w:t xml:space="preserve"> </w:t>
      </w:r>
      <w:r w:rsidR="001B0FBE" w:rsidRPr="00C55E08">
        <w:t>procedures in the IFER</w:t>
      </w:r>
      <w:r w:rsidR="001B0FBE">
        <w:t xml:space="preserve"> checklist</w:t>
      </w:r>
      <w:r w:rsidR="008874D6">
        <w:t>s</w:t>
      </w:r>
      <w:r w:rsidR="001B0FBE" w:rsidRPr="00C55E08">
        <w:t>, the controller emphasised the need for the pilot to maintain wings-level flight</w:t>
      </w:r>
      <w:r w:rsidR="00AF1752">
        <w:t>.</w:t>
      </w:r>
      <w:r w:rsidR="00FC087F">
        <w:t xml:space="preserve"> </w:t>
      </w:r>
      <w:r w:rsidR="001B0FBE" w:rsidRPr="00C55E08">
        <w:t xml:space="preserve">The controller then attempted to determine the nearest suitable weather </w:t>
      </w:r>
      <w:r>
        <w:t>that might allow</w:t>
      </w:r>
      <w:r w:rsidR="001B0FBE" w:rsidRPr="00C55E08">
        <w:t xml:space="preserve"> the pilot to regain visual flight. </w:t>
      </w:r>
      <w:r>
        <w:t>In response to this effort by the Brisbane Centre controller to understand the surrounding weather, t</w:t>
      </w:r>
      <w:r w:rsidR="001B0FBE" w:rsidRPr="00C55E08">
        <w:t xml:space="preserve">he tower controller at the Sunshine Coast Airport at Maroochydore advised </w:t>
      </w:r>
      <w:r>
        <w:t xml:space="preserve">via landline </w:t>
      </w:r>
      <w:r w:rsidR="001B0FBE" w:rsidRPr="00C55E08">
        <w:t xml:space="preserve">that </w:t>
      </w:r>
      <w:r>
        <w:t xml:space="preserve">the </w:t>
      </w:r>
      <w:r w:rsidR="001B0FBE" w:rsidRPr="00C55E08">
        <w:t xml:space="preserve">weather conditions there were not </w:t>
      </w:r>
      <w:r w:rsidR="001B0FBE" w:rsidRPr="006D7747">
        <w:t xml:space="preserve">suitable for </w:t>
      </w:r>
      <w:r w:rsidR="001B0FBE" w:rsidRPr="00C55E08">
        <w:t>VFR</w:t>
      </w:r>
      <w:r w:rsidR="001B0FBE" w:rsidRPr="006D7747">
        <w:t xml:space="preserve"> flight</w:t>
      </w:r>
      <w:r w:rsidR="008E2515">
        <w:t xml:space="preserve">. </w:t>
      </w:r>
      <w:r w:rsidR="00F01F0A">
        <w:t xml:space="preserve">In addition, </w:t>
      </w:r>
      <w:r w:rsidR="0027582C">
        <w:t xml:space="preserve">pilots of </w:t>
      </w:r>
      <w:r>
        <w:t>a number of o</w:t>
      </w:r>
      <w:r w:rsidR="008E2515">
        <w:t>verflying aircraft reported</w:t>
      </w:r>
      <w:r w:rsidR="001B0FBE" w:rsidRPr="00C55E08">
        <w:t xml:space="preserve"> </w:t>
      </w:r>
      <w:r w:rsidR="0027582C">
        <w:t xml:space="preserve">over the radio </w:t>
      </w:r>
      <w:r w:rsidR="00FC32B9">
        <w:t xml:space="preserve">that there was </w:t>
      </w:r>
      <w:r w:rsidR="001B0FBE" w:rsidRPr="00C55E08">
        <w:t xml:space="preserve">solid </w:t>
      </w:r>
      <w:r w:rsidR="008E2515">
        <w:t>cloud</w:t>
      </w:r>
      <w:r w:rsidR="001B0FBE" w:rsidRPr="00C55E08">
        <w:t xml:space="preserve"> below about 10,000</w:t>
      </w:r>
      <w:r w:rsidR="001B0FBE">
        <w:t xml:space="preserve"> </w:t>
      </w:r>
      <w:r w:rsidR="001B0FBE" w:rsidRPr="00C55E08">
        <w:t xml:space="preserve">ft with breaks to the north and west of Kilcoy. </w:t>
      </w:r>
    </w:p>
    <w:p w14:paraId="1AE15922" w14:textId="736CC158" w:rsidR="00E04335" w:rsidRPr="00E04335" w:rsidRDefault="00EE3A53" w:rsidP="00B652FF">
      <w:pPr>
        <w:pStyle w:val="ReportBody"/>
      </w:pPr>
      <w:r w:rsidRPr="00EE3A53">
        <w:t>Recordings of radar information showed five</w:t>
      </w:r>
      <w:r w:rsidR="00946567">
        <w:t xml:space="preserve"> </w:t>
      </w:r>
      <w:r w:rsidRPr="00EE3A53">
        <w:t>radar returns about 10 km south-</w:t>
      </w:r>
      <w:r w:rsidR="00EF4F9A">
        <w:t>east</w:t>
      </w:r>
      <w:r w:rsidR="00EF4F9A" w:rsidRPr="00EE3A53">
        <w:t xml:space="preserve"> </w:t>
      </w:r>
      <w:r w:rsidRPr="00EE3A53">
        <w:t xml:space="preserve">of </w:t>
      </w:r>
      <w:proofErr w:type="spellStart"/>
      <w:r w:rsidRPr="00EE3A53">
        <w:t>Borumba</w:t>
      </w:r>
      <w:proofErr w:type="spellEnd"/>
      <w:r w:rsidRPr="00EE3A53">
        <w:t xml:space="preserve"> Dam between 1317 and 1321, at between 2</w:t>
      </w:r>
      <w:r w:rsidR="00E754C3">
        <w:t>,</w:t>
      </w:r>
      <w:r w:rsidRPr="00EE3A53">
        <w:t>400 and 2</w:t>
      </w:r>
      <w:r w:rsidR="00E754C3">
        <w:t>,</w:t>
      </w:r>
      <w:r w:rsidRPr="00EE3A53">
        <w:t xml:space="preserve">900 ft. From the absence of other aircraft in the area and the correlation </w:t>
      </w:r>
      <w:r w:rsidR="00FC32B9">
        <w:t xml:space="preserve">of those radar returns </w:t>
      </w:r>
      <w:r w:rsidRPr="00EE3A53">
        <w:t xml:space="preserve">with the pilot’s reported position and </w:t>
      </w:r>
      <w:r w:rsidR="00191732">
        <w:t>altitude</w:t>
      </w:r>
      <w:r w:rsidR="00191732" w:rsidRPr="00EE3A53">
        <w:t xml:space="preserve"> </w:t>
      </w:r>
      <w:r w:rsidRPr="00EE3A53">
        <w:t>at the time, it is very likely that th</w:t>
      </w:r>
      <w:r w:rsidR="00FC32B9">
        <w:t>ey</w:t>
      </w:r>
      <w:r w:rsidRPr="00EE3A53">
        <w:t xml:space="preserve"> were from UXG. </w:t>
      </w:r>
      <w:r w:rsidR="00485786">
        <w:t xml:space="preserve">ATC observed the returns and </w:t>
      </w:r>
      <w:r w:rsidR="00C9097B">
        <w:t>asked</w:t>
      </w:r>
      <w:r w:rsidR="00485786">
        <w:t xml:space="preserve"> the pilot to squawk </w:t>
      </w:r>
      <w:r w:rsidR="009C6CF5">
        <w:t>IDENT</w:t>
      </w:r>
      <w:r w:rsidR="00485786">
        <w:rPr>
          <w:rStyle w:val="FootnoteReference"/>
        </w:rPr>
        <w:footnoteReference w:id="9"/>
      </w:r>
      <w:r w:rsidR="009C6CF5">
        <w:t xml:space="preserve"> and later assigned a unique transponder code </w:t>
      </w:r>
      <w:r w:rsidR="00890841">
        <w:t xml:space="preserve">to the aircraft to facilitate </w:t>
      </w:r>
      <w:r w:rsidR="006A4BBD">
        <w:t xml:space="preserve">ongoing </w:t>
      </w:r>
      <w:r w:rsidR="00890841">
        <w:t xml:space="preserve">identification, </w:t>
      </w:r>
      <w:r w:rsidR="009C6CF5">
        <w:t>which the pilot acknowledged.</w:t>
      </w:r>
      <w:r w:rsidR="00485786">
        <w:t xml:space="preserve"> </w:t>
      </w:r>
      <w:r w:rsidRPr="00EE3A53">
        <w:t>However</w:t>
      </w:r>
      <w:r>
        <w:t xml:space="preserve">, due to limited radar coverage </w:t>
      </w:r>
      <w:r w:rsidR="00C9097B">
        <w:t xml:space="preserve">at low altitude </w:t>
      </w:r>
      <w:r>
        <w:t xml:space="preserve">in the area, no further radar returns likely to be from </w:t>
      </w:r>
      <w:r w:rsidRPr="00E04335">
        <w:t>UXG were observed or recorded</w:t>
      </w:r>
      <w:r w:rsidR="00485786">
        <w:t xml:space="preserve">, and ATC were subsequently </w:t>
      </w:r>
      <w:r w:rsidR="00201B31">
        <w:t>un</w:t>
      </w:r>
      <w:r w:rsidR="00485786">
        <w:t>able to positively identify the aircraft or provide position information to the pilot.</w:t>
      </w:r>
    </w:p>
    <w:p w14:paraId="417AE761" w14:textId="7F623A56" w:rsidR="00971D21" w:rsidRDefault="00971D21" w:rsidP="00971D21">
      <w:pPr>
        <w:pStyle w:val="ReportBody"/>
      </w:pPr>
      <w:r>
        <w:t>Numerous witnesses reported sighting or hearing an aircraft within a 60</w:t>
      </w:r>
      <w:r w:rsidR="00BE12CD">
        <w:t>-</w:t>
      </w:r>
      <w:r>
        <w:t xml:space="preserve">km radius of the eventual accident location, though </w:t>
      </w:r>
      <w:r w:rsidR="00236F1C">
        <w:t xml:space="preserve">not all </w:t>
      </w:r>
      <w:r>
        <w:t>reports were confirmed</w:t>
      </w:r>
      <w:r w:rsidR="00236F1C">
        <w:t xml:space="preserve"> and some were not of UXG</w:t>
      </w:r>
      <w:r>
        <w:t xml:space="preserve">. </w:t>
      </w:r>
      <w:r w:rsidR="006A4BBD">
        <w:t>However, c</w:t>
      </w:r>
      <w:r>
        <w:t>onsistent reports from witnesses around the Borumba Dam, Imbil and Kandanga areas indicated that UXG was</w:t>
      </w:r>
      <w:r w:rsidR="006A4BBD">
        <w:t xml:space="preserve"> most likely</w:t>
      </w:r>
      <w:r>
        <w:t xml:space="preserve"> in the area between about 1315 and 1415. </w:t>
      </w:r>
    </w:p>
    <w:p w14:paraId="29E5DDAA" w14:textId="5029B361" w:rsidR="00B652FF" w:rsidRDefault="00E04335" w:rsidP="00B652FF">
      <w:pPr>
        <w:pStyle w:val="ReportBody"/>
      </w:pPr>
      <w:r w:rsidRPr="00E04335">
        <w:t xml:space="preserve">Communications between </w:t>
      </w:r>
      <w:r w:rsidR="00236F1C">
        <w:t xml:space="preserve">the pilot of </w:t>
      </w:r>
      <w:r w:rsidRPr="00E04335">
        <w:t xml:space="preserve">UXG and ATC were </w:t>
      </w:r>
      <w:r w:rsidR="00401E87">
        <w:t>on</w:t>
      </w:r>
      <w:r w:rsidR="00401E87" w:rsidRPr="00E04335">
        <w:t xml:space="preserve"> </w:t>
      </w:r>
      <w:r w:rsidRPr="00E04335">
        <w:t xml:space="preserve">the </w:t>
      </w:r>
      <w:r w:rsidR="006A4BBD">
        <w:t xml:space="preserve">promulgated </w:t>
      </w:r>
      <w:r w:rsidR="00630990">
        <w:t xml:space="preserve">Brisbane Centre </w:t>
      </w:r>
      <w:r w:rsidRPr="00E04335">
        <w:t>area</w:t>
      </w:r>
      <w:r w:rsidR="00630990">
        <w:t xml:space="preserve"> very high frequency (VHF)</w:t>
      </w:r>
      <w:r w:rsidRPr="00E04335">
        <w:t xml:space="preserve"> frequency </w:t>
      </w:r>
      <w:r w:rsidR="006A4BBD">
        <w:t xml:space="preserve">of </w:t>
      </w:r>
      <w:r w:rsidRPr="00E04335">
        <w:t>129.0</w:t>
      </w:r>
      <w:r w:rsidR="006A4BBD">
        <w:t> </w:t>
      </w:r>
      <w:r w:rsidRPr="00E04335">
        <w:t xml:space="preserve">MHz. Several other </w:t>
      </w:r>
      <w:r w:rsidR="00C9097B">
        <w:t>pilots</w:t>
      </w:r>
      <w:r w:rsidRPr="00E04335">
        <w:t xml:space="preserve"> in the area were also communicating with ATC </w:t>
      </w:r>
      <w:r w:rsidR="00401E87">
        <w:t>on</w:t>
      </w:r>
      <w:r w:rsidR="00401E87" w:rsidRPr="00E04335">
        <w:t xml:space="preserve"> </w:t>
      </w:r>
      <w:r w:rsidRPr="00E04335">
        <w:t xml:space="preserve">that frequency. </w:t>
      </w:r>
      <w:r w:rsidR="00B652FF" w:rsidRPr="00E04335">
        <w:t>At times, communications between ATC and UXG were hampered</w:t>
      </w:r>
      <w:r w:rsidR="00B652FF">
        <w:t xml:space="preserve"> by </w:t>
      </w:r>
      <w:r w:rsidR="00B652FF" w:rsidRPr="000601D9">
        <w:t>the limited ATC radio coverage in the area at low altitude</w:t>
      </w:r>
      <w:r w:rsidR="00B652FF">
        <w:t xml:space="preserve"> and some messages were relayed via other flights in the area. </w:t>
      </w:r>
      <w:r w:rsidR="009C6CF5">
        <w:t>The controller later reported being unsure as to whether the pilot of UXG was not responding due to high workload or the limited radio coverage.</w:t>
      </w:r>
    </w:p>
    <w:p w14:paraId="1A76DF01" w14:textId="53B20A82" w:rsidR="003001C6" w:rsidRDefault="003001C6" w:rsidP="00890147">
      <w:pPr>
        <w:pStyle w:val="Heading2"/>
      </w:pPr>
      <w:bookmarkStart w:id="8" w:name="_Toc374614161"/>
      <w:r>
        <w:t xml:space="preserve">Search and rescue helicopter </w:t>
      </w:r>
      <w:r w:rsidR="003F5197">
        <w:t>involvement</w:t>
      </w:r>
      <w:bookmarkEnd w:id="8"/>
    </w:p>
    <w:p w14:paraId="3627B46D" w14:textId="6EB95D0C" w:rsidR="00091E61" w:rsidRDefault="0004510E" w:rsidP="001C3896">
      <w:r>
        <w:t xml:space="preserve">At </w:t>
      </w:r>
      <w:r w:rsidR="001C3896">
        <w:t xml:space="preserve">about </w:t>
      </w:r>
      <w:r>
        <w:t xml:space="preserve">1326, ATC </w:t>
      </w:r>
      <w:r w:rsidRPr="001C3896">
        <w:t xml:space="preserve">requested the assistance of a </w:t>
      </w:r>
      <w:r w:rsidR="006915A5" w:rsidRPr="001C3896">
        <w:t xml:space="preserve">search and rescue (SAR) </w:t>
      </w:r>
      <w:r w:rsidRPr="001C3896">
        <w:t>helicopter</w:t>
      </w:r>
      <w:r w:rsidR="006915A5" w:rsidRPr="001C3896">
        <w:t xml:space="preserve"> through the Australian Maritime Safety Authority (AMSA). AMSA passed the request on to the area SAR coordination agency, Queensland Health,</w:t>
      </w:r>
      <w:r w:rsidRPr="001C3896">
        <w:t xml:space="preserve"> </w:t>
      </w:r>
      <w:r w:rsidR="006915A5" w:rsidRPr="001C3896">
        <w:t>which in turn</w:t>
      </w:r>
      <w:r w:rsidRPr="001C3896">
        <w:t xml:space="preserve"> tasked a</w:t>
      </w:r>
      <w:r w:rsidR="00BA6099" w:rsidRPr="001C3896">
        <w:t xml:space="preserve"> </w:t>
      </w:r>
      <w:r w:rsidR="006915A5" w:rsidRPr="001C3896">
        <w:t xml:space="preserve">SAR </w:t>
      </w:r>
      <w:r w:rsidR="00BA6099" w:rsidRPr="001C3896">
        <w:t>helicopter service</w:t>
      </w:r>
      <w:r w:rsidR="00401E87">
        <w:t xml:space="preserve"> based in Maroochydore</w:t>
      </w:r>
      <w:r w:rsidR="006915A5" w:rsidRPr="001C3896">
        <w:t>.</w:t>
      </w:r>
    </w:p>
    <w:p w14:paraId="284F5082" w14:textId="041EE24D" w:rsidR="00EB493C" w:rsidRPr="001C3896" w:rsidRDefault="001C3896" w:rsidP="001C3896">
      <w:r w:rsidRPr="001C3896">
        <w:t xml:space="preserve">AMSA provided a briefing to the </w:t>
      </w:r>
      <w:r w:rsidR="006A4BBD" w:rsidRPr="001C3896">
        <w:t>pilot</w:t>
      </w:r>
      <w:r w:rsidR="006A4BBD">
        <w:t xml:space="preserve"> of the</w:t>
      </w:r>
      <w:r w:rsidR="006A4BBD" w:rsidRPr="001C3896">
        <w:t xml:space="preserve"> </w:t>
      </w:r>
      <w:r w:rsidRPr="001C3896">
        <w:t xml:space="preserve">SAR helicopter by telephone prior to departure. </w:t>
      </w:r>
      <w:r w:rsidR="00091E61">
        <w:t>The brief</w:t>
      </w:r>
      <w:r w:rsidR="0064103E">
        <w:t>ing</w:t>
      </w:r>
      <w:r w:rsidR="00091E61">
        <w:t xml:space="preserve"> instructed the SAR helicopter crew to </w:t>
      </w:r>
      <w:r w:rsidR="0056210A">
        <w:t>‘</w:t>
      </w:r>
      <w:r w:rsidR="0056210A" w:rsidRPr="0056210A">
        <w:t>try and identify his location, give him assistance to get out of cloud, and be available for rescue if needed</w:t>
      </w:r>
      <w:r w:rsidR="00091E61">
        <w:t>.</w:t>
      </w:r>
      <w:r w:rsidR="0056210A">
        <w:t>’</w:t>
      </w:r>
      <w:r w:rsidR="00091E61">
        <w:t xml:space="preserve"> </w:t>
      </w:r>
      <w:r w:rsidR="00091E61" w:rsidRPr="001C3896">
        <w:t>Th</w:t>
      </w:r>
      <w:r w:rsidR="00091E61">
        <w:t>e</w:t>
      </w:r>
      <w:r w:rsidR="00091E61" w:rsidRPr="001C3896">
        <w:t xml:space="preserve"> </w:t>
      </w:r>
      <w:r w:rsidRPr="001C3896">
        <w:t>verbal brief</w:t>
      </w:r>
      <w:r w:rsidR="0064103E">
        <w:t>ing</w:t>
      </w:r>
      <w:r w:rsidRPr="001C3896">
        <w:t xml:space="preserve"> was followed by a hard</w:t>
      </w:r>
      <w:r w:rsidR="00236F1C">
        <w:t xml:space="preserve"> </w:t>
      </w:r>
      <w:r w:rsidRPr="001C3896">
        <w:t xml:space="preserve">copy task briefing, which was delivered </w:t>
      </w:r>
      <w:r w:rsidR="00850798">
        <w:t xml:space="preserve">to the helicopter service’s base </w:t>
      </w:r>
      <w:r w:rsidRPr="001C3896">
        <w:t xml:space="preserve">after the helicopter’s departure due to the urgency of the </w:t>
      </w:r>
      <w:r w:rsidR="00FC32B9">
        <w:t xml:space="preserve">rescue </w:t>
      </w:r>
      <w:r w:rsidRPr="001C3896">
        <w:t xml:space="preserve">task. </w:t>
      </w:r>
    </w:p>
    <w:p w14:paraId="34F542B5" w14:textId="6AD37E61" w:rsidR="00C247A6" w:rsidRDefault="001708BA" w:rsidP="000C5652">
      <w:pPr>
        <w:pStyle w:val="ReportBody"/>
      </w:pPr>
      <w:r>
        <w:t>F</w:t>
      </w:r>
      <w:r w:rsidR="001C3896" w:rsidRPr="001C3896">
        <w:t>ollowing a request from ATC</w:t>
      </w:r>
      <w:r w:rsidR="00B34102">
        <w:t xml:space="preserve"> at 1336</w:t>
      </w:r>
      <w:r w:rsidR="001C3896" w:rsidRPr="001C3896">
        <w:t xml:space="preserve">, </w:t>
      </w:r>
      <w:r w:rsidR="00C9097B">
        <w:t>someone</w:t>
      </w:r>
      <w:r w:rsidR="00850798">
        <w:t xml:space="preserve"> on </w:t>
      </w:r>
      <w:r w:rsidR="001C3896">
        <w:t>board</w:t>
      </w:r>
      <w:r w:rsidR="000C5652" w:rsidRPr="000C5652">
        <w:t xml:space="preserve"> UXG activated </w:t>
      </w:r>
      <w:r w:rsidR="00D33815">
        <w:t>a personal locator beacon (PLB)</w:t>
      </w:r>
      <w:r w:rsidR="00850798">
        <w:t>.</w:t>
      </w:r>
      <w:r w:rsidR="000C5652">
        <w:t xml:space="preserve"> </w:t>
      </w:r>
      <w:r w:rsidR="00850798">
        <w:t>O</w:t>
      </w:r>
      <w:r w:rsidR="000C5652">
        <w:t xml:space="preserve">verflying aircraft </w:t>
      </w:r>
      <w:r w:rsidR="00273577">
        <w:t xml:space="preserve">reported </w:t>
      </w:r>
      <w:r w:rsidR="00F01F0A">
        <w:t>receiving</w:t>
      </w:r>
      <w:r w:rsidR="000C5652">
        <w:t xml:space="preserve"> </w:t>
      </w:r>
      <w:r w:rsidR="00850798">
        <w:t>a signal from a</w:t>
      </w:r>
      <w:r w:rsidR="002B201D">
        <w:t>n emergency beacon on</w:t>
      </w:r>
      <w:r w:rsidR="00850798">
        <w:t xml:space="preserve"> </w:t>
      </w:r>
      <w:r w:rsidR="002F47C6">
        <w:t>VHF</w:t>
      </w:r>
      <w:r w:rsidR="00630990">
        <w:t xml:space="preserve"> frequency</w:t>
      </w:r>
      <w:r w:rsidR="002F47C6">
        <w:t xml:space="preserve"> </w:t>
      </w:r>
      <w:r w:rsidR="0088196C">
        <w:t>121.5 MHz</w:t>
      </w:r>
      <w:r w:rsidR="000C5652">
        <w:t xml:space="preserve"> </w:t>
      </w:r>
      <w:r w:rsidR="00E754C3">
        <w:t>from 1339</w:t>
      </w:r>
      <w:r w:rsidR="002F47C6">
        <w:t xml:space="preserve"> onwards</w:t>
      </w:r>
      <w:r w:rsidR="00273577">
        <w:t>.</w:t>
      </w:r>
      <w:r w:rsidR="00B34102">
        <w:rPr>
          <w:rStyle w:val="FootnoteReference"/>
        </w:rPr>
        <w:footnoteReference w:id="10"/>
      </w:r>
      <w:r w:rsidR="00273577">
        <w:t xml:space="preserve"> </w:t>
      </w:r>
      <w:r w:rsidR="0088196C">
        <w:t>The PLB also produced a</w:t>
      </w:r>
      <w:r w:rsidR="00630990">
        <w:t>n ultra high frequency (UHF)</w:t>
      </w:r>
      <w:r w:rsidR="0088196C">
        <w:t xml:space="preserve"> 406 MHz digital beacon that was received by SAR satellites, and an audible </w:t>
      </w:r>
      <w:r w:rsidR="00C91C77">
        <w:t xml:space="preserve">tone </w:t>
      </w:r>
      <w:r w:rsidR="0088196C">
        <w:t>that could be heard in the background of some of the radio calls made by the pilot of UXG.</w:t>
      </w:r>
    </w:p>
    <w:p w14:paraId="365C6C1E" w14:textId="32CD2C09" w:rsidR="000C5652" w:rsidRDefault="00D33815" w:rsidP="000C5652">
      <w:pPr>
        <w:pStyle w:val="ReportBody"/>
      </w:pPr>
      <w:r w:rsidRPr="00C438C4">
        <w:t>The SAR helicopter was equippe</w:t>
      </w:r>
      <w:r>
        <w:t xml:space="preserve">d with homing equipment </w:t>
      </w:r>
      <w:r w:rsidRPr="00C438C4">
        <w:t xml:space="preserve">that </w:t>
      </w:r>
      <w:r>
        <w:t>could provide steering guidance towards</w:t>
      </w:r>
      <w:r w:rsidRPr="00C438C4">
        <w:t xml:space="preserve"> the source of </w:t>
      </w:r>
      <w:r>
        <w:t>a signal, such as an emergency beacon</w:t>
      </w:r>
      <w:r w:rsidRPr="00C438C4">
        <w:t>.</w:t>
      </w:r>
      <w:r>
        <w:t xml:space="preserve"> </w:t>
      </w:r>
      <w:r w:rsidR="00273577">
        <w:t xml:space="preserve">The </w:t>
      </w:r>
      <w:r>
        <w:t xml:space="preserve">equipment </w:t>
      </w:r>
      <w:r w:rsidR="00C9097B">
        <w:t>was activated shortly after take</w:t>
      </w:r>
      <w:r w:rsidR="00850798">
        <w:t>-</w:t>
      </w:r>
      <w:r w:rsidR="00C9097B">
        <w:t xml:space="preserve">off from Maroochydore at 1351 and immediately </w:t>
      </w:r>
      <w:r>
        <w:t xml:space="preserve">detected </w:t>
      </w:r>
      <w:r w:rsidR="00F5017F">
        <w:t xml:space="preserve">a </w:t>
      </w:r>
      <w:r>
        <w:t xml:space="preserve">PLB </w:t>
      </w:r>
      <w:r w:rsidR="00273577">
        <w:t>signal</w:t>
      </w:r>
      <w:r>
        <w:t xml:space="preserve">, </w:t>
      </w:r>
      <w:r w:rsidR="00C9097B">
        <w:t>indicating</w:t>
      </w:r>
      <w:r>
        <w:t xml:space="preserve"> that UXG was to the west to south-west of Noosa.</w:t>
      </w:r>
      <w:r w:rsidR="00971D21">
        <w:t xml:space="preserve"> </w:t>
      </w:r>
      <w:r w:rsidR="00971D21" w:rsidRPr="006915A5">
        <w:t>As was the case between ATC and UXG, direct radio communications were intermittent</w:t>
      </w:r>
      <w:r w:rsidR="002B201D">
        <w:t xml:space="preserve"> between the pilots of the helicopter and UXG</w:t>
      </w:r>
      <w:r w:rsidR="00971D21" w:rsidRPr="006915A5">
        <w:t xml:space="preserve">, and the SAR </w:t>
      </w:r>
      <w:r w:rsidR="002B201D">
        <w:t>pilot</w:t>
      </w:r>
      <w:r w:rsidR="002B201D" w:rsidRPr="006915A5">
        <w:t xml:space="preserve"> </w:t>
      </w:r>
      <w:r w:rsidR="00971D21" w:rsidRPr="006915A5">
        <w:t xml:space="preserve">sometimes communicated with ATC and </w:t>
      </w:r>
      <w:r w:rsidR="002B201D">
        <w:t xml:space="preserve">the pilot of </w:t>
      </w:r>
      <w:r w:rsidR="00971D21" w:rsidRPr="006915A5">
        <w:t>UXG via relay through other aircraft in the area.</w:t>
      </w:r>
    </w:p>
    <w:p w14:paraId="0C7820A8" w14:textId="743D1E42" w:rsidR="00DD6F3A" w:rsidRPr="00E04335" w:rsidRDefault="00BA6099" w:rsidP="00F172A7">
      <w:pPr>
        <w:pStyle w:val="ReportBody"/>
      </w:pPr>
      <w:r w:rsidRPr="000601D9">
        <w:t>At 134</w:t>
      </w:r>
      <w:r w:rsidR="002D2E95">
        <w:t>7</w:t>
      </w:r>
      <w:r w:rsidRPr="000601D9">
        <w:t xml:space="preserve">, the pilot </w:t>
      </w:r>
      <w:r w:rsidR="00401E87">
        <w:t xml:space="preserve">of UXG </w:t>
      </w:r>
      <w:r w:rsidRPr="000601D9">
        <w:t xml:space="preserve">advised ATC that </w:t>
      </w:r>
      <w:r w:rsidR="002D2E95">
        <w:t xml:space="preserve">he was ‘going around in circles’ and that </w:t>
      </w:r>
      <w:r w:rsidRPr="000601D9">
        <w:t xml:space="preserve">the aircraft had about </w:t>
      </w:r>
      <w:r w:rsidR="002F47C6">
        <w:t>1</w:t>
      </w:r>
      <w:r w:rsidR="002F47C6" w:rsidRPr="000601D9">
        <w:t xml:space="preserve"> </w:t>
      </w:r>
      <w:r w:rsidRPr="000601D9">
        <w:t>hour’s endurance</w:t>
      </w:r>
      <w:r w:rsidR="00D85AFE">
        <w:t>.</w:t>
      </w:r>
      <w:r>
        <w:rPr>
          <w:rStyle w:val="FootnoteReference"/>
        </w:rPr>
        <w:footnoteReference w:id="11"/>
      </w:r>
      <w:r w:rsidR="00A95E13" w:rsidRPr="00A95E13">
        <w:t xml:space="preserve"> </w:t>
      </w:r>
      <w:r w:rsidR="00CD56A2">
        <w:t xml:space="preserve">At about 1357 </w:t>
      </w:r>
      <w:r w:rsidR="008407AF">
        <w:t>t</w:t>
      </w:r>
      <w:r>
        <w:t xml:space="preserve">he pilot of the SAR helicopter requested </w:t>
      </w:r>
      <w:r w:rsidR="008407AF">
        <w:t>via relay</w:t>
      </w:r>
      <w:r w:rsidR="00E04335">
        <w:t xml:space="preserve"> through </w:t>
      </w:r>
      <w:r w:rsidR="00B56914">
        <w:t xml:space="preserve">the pilot of </w:t>
      </w:r>
      <w:r w:rsidR="00E04335">
        <w:t xml:space="preserve">another </w:t>
      </w:r>
      <w:r w:rsidR="002F47C6">
        <w:t xml:space="preserve">aircraft </w:t>
      </w:r>
      <w:r>
        <w:t xml:space="preserve">that the pilot of </w:t>
      </w:r>
      <w:r w:rsidR="00DD6F3A">
        <w:t xml:space="preserve">UXG change </w:t>
      </w:r>
      <w:r w:rsidR="00630990">
        <w:t xml:space="preserve">from 129.0 MHz </w:t>
      </w:r>
      <w:r w:rsidR="00DD6F3A">
        <w:t>to</w:t>
      </w:r>
      <w:r w:rsidR="002B201D">
        <w:t xml:space="preserve"> </w:t>
      </w:r>
      <w:r w:rsidR="00DD6F3A">
        <w:t>121.5</w:t>
      </w:r>
      <w:r w:rsidR="008407AF">
        <w:t xml:space="preserve"> MHz.</w:t>
      </w:r>
      <w:r w:rsidR="00CD56A2">
        <w:t xml:space="preserve"> </w:t>
      </w:r>
      <w:r w:rsidR="008407AF">
        <w:t xml:space="preserve">The pilot of UXG reportedly confirmed the </w:t>
      </w:r>
      <w:r w:rsidR="008407AF" w:rsidRPr="00E04335">
        <w:t>frequency change</w:t>
      </w:r>
      <w:r w:rsidR="00E04335">
        <w:t xml:space="preserve"> and </w:t>
      </w:r>
      <w:r w:rsidR="00236F1C">
        <w:t xml:space="preserve">the crew of a </w:t>
      </w:r>
      <w:r w:rsidR="00E04335" w:rsidRPr="00E04335">
        <w:t xml:space="preserve">commercial flight later reported to ATC that </w:t>
      </w:r>
      <w:r w:rsidR="00236F1C">
        <w:t>they</w:t>
      </w:r>
      <w:r w:rsidR="00E04335" w:rsidRPr="00E04335">
        <w:t xml:space="preserve"> had received a transmission from UXG on </w:t>
      </w:r>
      <w:r w:rsidR="000056E2">
        <w:t>121.5 MHz</w:t>
      </w:r>
      <w:r w:rsidR="00E04335" w:rsidRPr="00E04335">
        <w:t xml:space="preserve">. The SAR helicopter </w:t>
      </w:r>
      <w:r w:rsidR="00F5017F">
        <w:t xml:space="preserve">continued to </w:t>
      </w:r>
      <w:r w:rsidR="00E04335" w:rsidRPr="00E04335">
        <w:t xml:space="preserve">receive the </w:t>
      </w:r>
      <w:r w:rsidR="00ED0648">
        <w:t>PLB</w:t>
      </w:r>
      <w:r w:rsidR="00E04335" w:rsidRPr="00E04335">
        <w:t xml:space="preserve"> </w:t>
      </w:r>
      <w:r w:rsidR="00495ACF">
        <w:t xml:space="preserve">tone </w:t>
      </w:r>
      <w:r w:rsidR="00E04335" w:rsidRPr="00E04335">
        <w:t xml:space="preserve">on </w:t>
      </w:r>
      <w:r w:rsidR="000056E2">
        <w:t>121.5 MHz</w:t>
      </w:r>
      <w:r w:rsidR="000056E2" w:rsidRPr="00E04335" w:rsidDel="000056E2">
        <w:t xml:space="preserve"> </w:t>
      </w:r>
      <w:r w:rsidR="00E04335" w:rsidRPr="00E04335">
        <w:t xml:space="preserve">but no voice transmissions. </w:t>
      </w:r>
      <w:r w:rsidR="003129D6" w:rsidRPr="00E04335">
        <w:t xml:space="preserve">No recordings of </w:t>
      </w:r>
      <w:r w:rsidR="000056E2">
        <w:t>transmissions on 121.5 MHz</w:t>
      </w:r>
      <w:r w:rsidR="000056E2" w:rsidRPr="00E04335" w:rsidDel="000056E2">
        <w:t xml:space="preserve"> </w:t>
      </w:r>
      <w:r w:rsidR="003129D6" w:rsidRPr="00E04335">
        <w:t>were available.</w:t>
      </w:r>
    </w:p>
    <w:p w14:paraId="6AF813D5" w14:textId="473DD3CE" w:rsidR="003001C6" w:rsidRDefault="00E83C7D" w:rsidP="00890147">
      <w:pPr>
        <w:pStyle w:val="Heading2"/>
      </w:pPr>
      <w:bookmarkStart w:id="9" w:name="_Toc374614162"/>
      <w:r>
        <w:t>Last</w:t>
      </w:r>
      <w:r w:rsidR="003001C6">
        <w:t xml:space="preserve"> part of the flight</w:t>
      </w:r>
      <w:bookmarkEnd w:id="9"/>
    </w:p>
    <w:p w14:paraId="59E2BEA9" w14:textId="3095DA39" w:rsidR="008407AF" w:rsidRDefault="00E04335" w:rsidP="00F172A7">
      <w:pPr>
        <w:pStyle w:val="ReportBody"/>
      </w:pPr>
      <w:r w:rsidRPr="00E04335">
        <w:t>ATC re-established communication with the SAR helicopter via relay at 1400 and with UXG on the area frequency (</w:t>
      </w:r>
      <w:r w:rsidR="003B38B9">
        <w:t xml:space="preserve">also </w:t>
      </w:r>
      <w:r w:rsidRPr="00E04335">
        <w:t xml:space="preserve">via relay) at 1403. </w:t>
      </w:r>
      <w:r w:rsidR="008407AF" w:rsidRPr="00E04335">
        <w:t xml:space="preserve">At </w:t>
      </w:r>
      <w:r w:rsidRPr="00E04335">
        <w:t xml:space="preserve">that time, </w:t>
      </w:r>
      <w:r w:rsidR="008407AF" w:rsidRPr="00E04335">
        <w:t>the pilot of UXG advise</w:t>
      </w:r>
      <w:r w:rsidRPr="00E04335">
        <w:t>d that the aircraft was 45 </w:t>
      </w:r>
      <w:r w:rsidR="008407AF" w:rsidRPr="00E04335">
        <w:t xml:space="preserve">NM </w:t>
      </w:r>
      <w:r w:rsidRPr="00E04335">
        <w:t xml:space="preserve">(83 km) </w:t>
      </w:r>
      <w:r w:rsidR="008407AF" w:rsidRPr="00E04335">
        <w:t>north of Caboolture and tracking 134° at an altitude of 3</w:t>
      </w:r>
      <w:r w:rsidR="00C01223">
        <w:t>,</w:t>
      </w:r>
      <w:r w:rsidR="008407AF" w:rsidRPr="00E04335">
        <w:t xml:space="preserve">200 ft. </w:t>
      </w:r>
      <w:r w:rsidR="00971D21">
        <w:t>Some witnesses in the valley to the south-east of the accident site saw and heard the aircraft at very low level at around 1400 and reported that it sounded as though it was circling around the valleys for several minutes.</w:t>
      </w:r>
    </w:p>
    <w:p w14:paraId="310F3B59" w14:textId="45B47ECF" w:rsidR="00401E87" w:rsidRDefault="00E04335" w:rsidP="00E04335">
      <w:pPr>
        <w:pStyle w:val="ReportBody"/>
      </w:pPr>
      <w:r w:rsidRPr="00E04335">
        <w:t xml:space="preserve">At 1405, the </w:t>
      </w:r>
      <w:r w:rsidR="00F5017F" w:rsidRPr="00E04335">
        <w:t xml:space="preserve">pilot </w:t>
      </w:r>
      <w:r w:rsidR="00F5017F">
        <w:t xml:space="preserve">of the </w:t>
      </w:r>
      <w:r w:rsidRPr="00E04335">
        <w:t xml:space="preserve">SAR helicopter requested </w:t>
      </w:r>
      <w:r w:rsidR="00F5017F">
        <w:t xml:space="preserve">the pilot of </w:t>
      </w:r>
      <w:r w:rsidRPr="00E04335">
        <w:t>UXG to change radio frequency to 123.45 MHz.</w:t>
      </w:r>
      <w:r w:rsidRPr="00E04335">
        <w:rPr>
          <w:rStyle w:val="FootnoteReference"/>
        </w:rPr>
        <w:footnoteReference w:id="12"/>
      </w:r>
      <w:r w:rsidRPr="00E04335">
        <w:t xml:space="preserve"> </w:t>
      </w:r>
      <w:r w:rsidR="00ED0648">
        <w:t xml:space="preserve">The SAR pilot later reported that this frequency was chosen instead of 121.5 MHz because the continual sound of the PLB beacon would have made communications on that frequency difficult. </w:t>
      </w:r>
      <w:r w:rsidRPr="00E04335">
        <w:t>The pilot of UXG acknowledged without reading back the requested frequency</w:t>
      </w:r>
      <w:r w:rsidR="00F5017F">
        <w:t xml:space="preserve"> change</w:t>
      </w:r>
      <w:r w:rsidRPr="00E04335">
        <w:t xml:space="preserve">, and the SAR helicopter pilot selected 123.45 </w:t>
      </w:r>
      <w:r w:rsidR="00FC087F" w:rsidRPr="00E04335">
        <w:t>MHz</w:t>
      </w:r>
      <w:r w:rsidRPr="00E04335">
        <w:t xml:space="preserve">. No transmissions on that frequency, or on the </w:t>
      </w:r>
      <w:r w:rsidR="00835E91">
        <w:t xml:space="preserve">Brisbane Centre </w:t>
      </w:r>
      <w:r w:rsidRPr="00E04335">
        <w:t>area frequency, were received by the SAR helicopter or ATC. At 1407, the SAR pilot re</w:t>
      </w:r>
      <w:r w:rsidR="00F5017F">
        <w:noBreakHyphen/>
      </w:r>
      <w:r w:rsidRPr="00E04335">
        <w:t xml:space="preserve">established communications with ATC over the area frequency and it was ascertained that no further transmissions from UXG had been received. </w:t>
      </w:r>
    </w:p>
    <w:p w14:paraId="7BE931EF" w14:textId="3CD1C4AD" w:rsidR="00401E87" w:rsidRDefault="00E04335" w:rsidP="00E04335">
      <w:pPr>
        <w:pStyle w:val="ReportBody"/>
      </w:pPr>
      <w:r w:rsidRPr="00E04335">
        <w:t xml:space="preserve">No further voice transmissions from the </w:t>
      </w:r>
      <w:r w:rsidR="00F5017F">
        <w:t>pilot of UXG</w:t>
      </w:r>
      <w:r w:rsidR="00F5017F" w:rsidRPr="00E04335">
        <w:t xml:space="preserve"> </w:t>
      </w:r>
      <w:r w:rsidRPr="00E04335">
        <w:t>were received on any frequency</w:t>
      </w:r>
      <w:r w:rsidR="00401E87">
        <w:t>.</w:t>
      </w:r>
      <w:r w:rsidRPr="00E04335">
        <w:t xml:space="preserve"> </w:t>
      </w:r>
      <w:r w:rsidR="00401E87">
        <w:t xml:space="preserve">This </w:t>
      </w:r>
      <w:r w:rsidRPr="00E04335">
        <w:t>includ</w:t>
      </w:r>
      <w:r w:rsidR="00401E87">
        <w:t>ed</w:t>
      </w:r>
      <w:r w:rsidRPr="00E04335">
        <w:t xml:space="preserve"> the Brisbane</w:t>
      </w:r>
      <w:r>
        <w:t xml:space="preserve"> </w:t>
      </w:r>
      <w:r w:rsidR="00401E87">
        <w:t xml:space="preserve">Centre </w:t>
      </w:r>
      <w:r>
        <w:t>area frequency</w:t>
      </w:r>
      <w:r w:rsidR="0015051A">
        <w:t xml:space="preserve"> </w:t>
      </w:r>
      <w:r w:rsidR="00401E87">
        <w:t>and</w:t>
      </w:r>
      <w:r>
        <w:t xml:space="preserve"> </w:t>
      </w:r>
      <w:r w:rsidR="00835E91">
        <w:t xml:space="preserve">the </w:t>
      </w:r>
      <w:r>
        <w:t>emergency frequency</w:t>
      </w:r>
      <w:r w:rsidR="000056E2">
        <w:t xml:space="preserve"> of 121.5 MHz</w:t>
      </w:r>
      <w:r w:rsidR="00401E87">
        <w:t>,</w:t>
      </w:r>
      <w:r w:rsidR="0015051A">
        <w:t xml:space="preserve"> which were both monitored by ATC and other aircraft</w:t>
      </w:r>
      <w:r>
        <w:t xml:space="preserve">, </w:t>
      </w:r>
      <w:r w:rsidR="00401E87">
        <w:t>and</w:t>
      </w:r>
      <w:r>
        <w:t xml:space="preserve"> 123.45 MHz</w:t>
      </w:r>
      <w:r w:rsidR="00401E87">
        <w:t>,</w:t>
      </w:r>
      <w:r>
        <w:t xml:space="preserve"> which</w:t>
      </w:r>
      <w:r w:rsidR="0015051A">
        <w:t xml:space="preserve"> was</w:t>
      </w:r>
      <w:r>
        <w:t xml:space="preserve"> </w:t>
      </w:r>
      <w:r w:rsidR="0015051A">
        <w:t xml:space="preserve">intermittently </w:t>
      </w:r>
      <w:r>
        <w:t xml:space="preserve">monitored </w:t>
      </w:r>
      <w:r w:rsidR="0015051A">
        <w:t>by</w:t>
      </w:r>
      <w:r>
        <w:t xml:space="preserve"> other aircraft. </w:t>
      </w:r>
    </w:p>
    <w:p w14:paraId="6B5693E0" w14:textId="3C2D8946" w:rsidR="00E04335" w:rsidRDefault="00E04335" w:rsidP="00E04335">
      <w:pPr>
        <w:pStyle w:val="ReportBody"/>
      </w:pPr>
      <w:r>
        <w:t xml:space="preserve">The emergency beacon was last reported active at 1413. </w:t>
      </w:r>
    </w:p>
    <w:p w14:paraId="5CCC036A" w14:textId="77777777" w:rsidR="00F5017F" w:rsidRDefault="00F5017F" w:rsidP="00F5017F">
      <w:pPr>
        <w:pStyle w:val="Heading2"/>
      </w:pPr>
      <w:bookmarkStart w:id="10" w:name="_Toc374614163"/>
      <w:r>
        <w:t>Search operation</w:t>
      </w:r>
      <w:bookmarkEnd w:id="10"/>
    </w:p>
    <w:p w14:paraId="19ABE721" w14:textId="3095D45F" w:rsidR="00F5017F" w:rsidRDefault="00F5017F" w:rsidP="00F5017F">
      <w:r>
        <w:t>ATC declared a distress phase</w:t>
      </w:r>
      <w:r w:rsidR="00191732">
        <w:rPr>
          <w:rStyle w:val="FootnoteReference"/>
        </w:rPr>
        <w:footnoteReference w:id="13"/>
      </w:r>
      <w:r>
        <w:t xml:space="preserve"> and coordination of the SAR operation was assumed by AMSA at 1447</w:t>
      </w:r>
      <w:r w:rsidR="00236F1C">
        <w:t xml:space="preserve"> on 1 October</w:t>
      </w:r>
      <w:r>
        <w:t xml:space="preserve">. </w:t>
      </w:r>
    </w:p>
    <w:p w14:paraId="78007C6C" w14:textId="2D37DE69" w:rsidR="006B343E" w:rsidRDefault="00F5017F" w:rsidP="00F5017F">
      <w:pPr>
        <w:pStyle w:val="ReportBody"/>
      </w:pPr>
      <w:r>
        <w:t xml:space="preserve">The </w:t>
      </w:r>
      <w:r w:rsidRPr="00556AED">
        <w:t xml:space="preserve">aircraft wreckage was sighted at about 1330 on 3 October, within the main search area. </w:t>
      </w:r>
      <w:r>
        <w:t xml:space="preserve">The wreckage was </w:t>
      </w:r>
      <w:r w:rsidRPr="000601D9">
        <w:t>on the northern side of a steep, densely</w:t>
      </w:r>
      <w:r w:rsidR="00B56914">
        <w:t>-</w:t>
      </w:r>
      <w:r w:rsidRPr="000601D9">
        <w:t>wooded ridge</w:t>
      </w:r>
      <w:r>
        <w:t xml:space="preserve"> near the western end of Upper Kandanga valley</w:t>
      </w:r>
      <w:r w:rsidR="00EC0972">
        <w:t xml:space="preserve"> </w:t>
      </w:r>
      <w:r w:rsidR="00EC0972" w:rsidRPr="00556AED">
        <w:t>(</w:t>
      </w:r>
      <w:r w:rsidR="00EC0972">
        <w:fldChar w:fldCharType="begin"/>
      </w:r>
      <w:r w:rsidR="00EC0972">
        <w:instrText xml:space="preserve"> REF _Ref363734865 \h </w:instrText>
      </w:r>
      <w:r w:rsidR="00EC0972">
        <w:fldChar w:fldCharType="separate"/>
      </w:r>
      <w:r w:rsidR="008D03E3" w:rsidRPr="00246D43">
        <w:t xml:space="preserve">Figure </w:t>
      </w:r>
      <w:r w:rsidR="008D03E3">
        <w:rPr>
          <w:noProof/>
        </w:rPr>
        <w:t>3</w:t>
      </w:r>
      <w:r w:rsidR="00EC0972">
        <w:fldChar w:fldCharType="end"/>
      </w:r>
      <w:r w:rsidR="00EC0972" w:rsidRPr="00556AED">
        <w:t>)</w:t>
      </w:r>
      <w:r>
        <w:t xml:space="preserve">, </w:t>
      </w:r>
      <w:r w:rsidRPr="000601D9">
        <w:t>about 87</w:t>
      </w:r>
      <w:r>
        <w:t> </w:t>
      </w:r>
      <w:r w:rsidRPr="000601D9">
        <w:t xml:space="preserve">km </w:t>
      </w:r>
      <w:r>
        <w:t xml:space="preserve">(47 NM) </w:t>
      </w:r>
      <w:r w:rsidRPr="000601D9">
        <w:t>north-west of Caboolture</w:t>
      </w:r>
      <w:r>
        <w:t xml:space="preserve">. The accident site was </w:t>
      </w:r>
      <w:r w:rsidR="00C11F51">
        <w:t xml:space="preserve">at an elevation of </w:t>
      </w:r>
      <w:r>
        <w:t xml:space="preserve">about 1,660 ft, 60 ft below the ridgeline. </w:t>
      </w:r>
    </w:p>
    <w:p w14:paraId="72CEACDC" w14:textId="4A8CC092" w:rsidR="00F5017F" w:rsidRDefault="00F5017F" w:rsidP="00F5017F">
      <w:pPr>
        <w:pStyle w:val="ReportBody"/>
      </w:pPr>
      <w:r>
        <w:t xml:space="preserve">The aircraft was destroyed </w:t>
      </w:r>
      <w:r w:rsidR="006B343E">
        <w:t xml:space="preserve">in the impact with terrain </w:t>
      </w:r>
      <w:r>
        <w:t>and there were no survivors. Based</w:t>
      </w:r>
      <w:r w:rsidRPr="00627662">
        <w:t xml:space="preserve"> on </w:t>
      </w:r>
      <w:r w:rsidR="006B343E">
        <w:t xml:space="preserve">recorded information, </w:t>
      </w:r>
      <w:r>
        <w:t>reports from nearby aircraft about the</w:t>
      </w:r>
      <w:r w:rsidRPr="00627662">
        <w:t xml:space="preserve"> PLB </w:t>
      </w:r>
      <w:r>
        <w:t>signal</w:t>
      </w:r>
      <w:r w:rsidR="006B343E">
        <w:t>,</w:t>
      </w:r>
      <w:r>
        <w:t xml:space="preserve"> </w:t>
      </w:r>
      <w:r w:rsidRPr="00627662">
        <w:t>and the time captured on a p</w:t>
      </w:r>
      <w:r>
        <w:t xml:space="preserve">ersonal </w:t>
      </w:r>
      <w:r w:rsidR="00236F1C">
        <w:t xml:space="preserve">watch </w:t>
      </w:r>
      <w:r>
        <w:t>found on</w:t>
      </w:r>
      <w:r w:rsidR="006B343E">
        <w:t>-</w:t>
      </w:r>
      <w:r>
        <w:t>site, t</w:t>
      </w:r>
      <w:r w:rsidRPr="002F1ADD">
        <w:t>he A</w:t>
      </w:r>
      <w:r>
        <w:t>TSB</w:t>
      </w:r>
      <w:r w:rsidRPr="002F1ADD">
        <w:t xml:space="preserve"> determined that the aircraft </w:t>
      </w:r>
      <w:r>
        <w:t>most likely</w:t>
      </w:r>
      <w:r w:rsidRPr="002F1ADD">
        <w:t xml:space="preserve"> impacted terrain </w:t>
      </w:r>
      <w:r>
        <w:t>between about 1413 and 1423 on 1 October</w:t>
      </w:r>
      <w:r w:rsidR="006B343E">
        <w:t xml:space="preserve"> 2012</w:t>
      </w:r>
      <w:r w:rsidRPr="002F1ADD">
        <w:t>.</w:t>
      </w:r>
    </w:p>
    <w:p w14:paraId="6D651DC4" w14:textId="77777777" w:rsidR="00F5017F" w:rsidRDefault="00F5017F" w:rsidP="00E04335">
      <w:pPr>
        <w:pStyle w:val="ReportBody"/>
      </w:pPr>
    </w:p>
    <w:p w14:paraId="6B6DFDAE" w14:textId="2A26C29F" w:rsidR="000163CA" w:rsidRPr="00246D43" w:rsidRDefault="000163CA" w:rsidP="000163CA">
      <w:pPr>
        <w:pStyle w:val="Caption"/>
        <w:rPr>
          <w:lang w:val="en-AU"/>
        </w:rPr>
      </w:pPr>
      <w:bookmarkStart w:id="11" w:name="_Ref363734865"/>
      <w:r w:rsidRPr="00246D43">
        <w:rPr>
          <w:lang w:val="en-AU"/>
        </w:rPr>
        <w:t xml:space="preserve">Figure </w:t>
      </w:r>
      <w:r w:rsidRPr="00246D43">
        <w:rPr>
          <w:lang w:val="en-AU"/>
        </w:rPr>
        <w:fldChar w:fldCharType="begin"/>
      </w:r>
      <w:r w:rsidRPr="00246D43">
        <w:rPr>
          <w:lang w:val="en-AU"/>
        </w:rPr>
        <w:instrText xml:space="preserve"> SEQ Figure \* ARABIC </w:instrText>
      </w:r>
      <w:r w:rsidRPr="00246D43">
        <w:rPr>
          <w:lang w:val="en-AU"/>
        </w:rPr>
        <w:fldChar w:fldCharType="separate"/>
      </w:r>
      <w:r w:rsidR="008D03E3">
        <w:rPr>
          <w:noProof/>
          <w:lang w:val="en-AU"/>
        </w:rPr>
        <w:t>3</w:t>
      </w:r>
      <w:r w:rsidRPr="00246D43">
        <w:rPr>
          <w:lang w:val="en-AU"/>
        </w:rPr>
        <w:fldChar w:fldCharType="end"/>
      </w:r>
      <w:bookmarkEnd w:id="11"/>
      <w:r w:rsidRPr="00246D43">
        <w:rPr>
          <w:lang w:val="en-AU"/>
        </w:rPr>
        <w:t xml:space="preserve">: </w:t>
      </w:r>
      <w:r w:rsidR="009F6A95">
        <w:rPr>
          <w:lang w:val="en-AU"/>
        </w:rPr>
        <w:t>Aerial view of the a</w:t>
      </w:r>
      <w:r w:rsidR="000A1C33">
        <w:rPr>
          <w:lang w:val="en-AU"/>
        </w:rPr>
        <w:t>ccident site</w:t>
      </w:r>
    </w:p>
    <w:p w14:paraId="75A9E7E1" w14:textId="09AEC213" w:rsidR="000163CA" w:rsidRPr="00246D43" w:rsidRDefault="00B87581" w:rsidP="00F865E1">
      <w:pPr>
        <w:pStyle w:val="ReportBody"/>
        <w:keepNext/>
      </w:pPr>
      <w:r>
        <w:rPr>
          <w:noProof/>
          <w:lang w:eastAsia="en-AU"/>
        </w:rPr>
        <w:drawing>
          <wp:inline distT="0" distB="0" distL="0" distR="0" wp14:anchorId="10580F00" wp14:editId="2D1DD536">
            <wp:extent cx="5400000" cy="4978800"/>
            <wp:effectExtent l="0" t="0" r="0" b="0"/>
            <wp:docPr id="30" name="Picture 30" descr="Figure 3: Aerial view of the accident site" title="Figure 3: Aerial view of the accident 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cstate="print">
                      <a:extLst>
                        <a:ext uri="{28A0092B-C50C-407E-A947-70E740481C1C}">
                          <a14:useLocalDpi xmlns:a14="http://schemas.microsoft.com/office/drawing/2010/main"/>
                        </a:ext>
                      </a:extLst>
                    </a:blip>
                    <a:srcRect l="15889" r="16314"/>
                    <a:stretch/>
                  </pic:blipFill>
                  <pic:spPr bwMode="auto">
                    <a:xfrm>
                      <a:off x="0" y="0"/>
                      <a:ext cx="5400000" cy="4978800"/>
                    </a:xfrm>
                    <a:prstGeom prst="rect">
                      <a:avLst/>
                    </a:prstGeom>
                    <a:ln>
                      <a:noFill/>
                    </a:ln>
                    <a:extLst>
                      <a:ext uri="{53640926-AAD7-44D8-BBD7-CCE9431645EC}">
                        <a14:shadowObscured xmlns:a14="http://schemas.microsoft.com/office/drawing/2010/main"/>
                      </a:ext>
                    </a:extLst>
                  </pic:spPr>
                </pic:pic>
              </a:graphicData>
            </a:graphic>
          </wp:inline>
        </w:drawing>
      </w:r>
    </w:p>
    <w:p w14:paraId="1231A3B1" w14:textId="4AFF9D32" w:rsidR="000163CA" w:rsidRPr="00246D43" w:rsidRDefault="000163CA" w:rsidP="000163CA">
      <w:pPr>
        <w:pStyle w:val="ImageSource"/>
      </w:pPr>
      <w:r w:rsidRPr="00246D43">
        <w:t xml:space="preserve">Source: </w:t>
      </w:r>
      <w:r w:rsidR="00416DAF">
        <w:t>Queensland Police Service</w:t>
      </w:r>
    </w:p>
    <w:p w14:paraId="6275587D" w14:textId="77777777" w:rsidR="00F865E1" w:rsidRPr="00556AED" w:rsidRDefault="00F865E1" w:rsidP="009B60D2">
      <w:pPr>
        <w:pStyle w:val="ReportBody"/>
      </w:pPr>
    </w:p>
    <w:p w14:paraId="5E6DD81E" w14:textId="77777777" w:rsidR="009D5D84" w:rsidRPr="00246D43" w:rsidRDefault="009D5D84" w:rsidP="009D5D84">
      <w:pPr>
        <w:pStyle w:val="Heading1"/>
      </w:pPr>
      <w:bookmarkStart w:id="12" w:name="_Toc361309485"/>
      <w:bookmarkStart w:id="13" w:name="_Toc374614164"/>
      <w:r>
        <w:t>Context</w:t>
      </w:r>
      <w:bookmarkEnd w:id="12"/>
      <w:bookmarkEnd w:id="13"/>
    </w:p>
    <w:p w14:paraId="6F4768E2" w14:textId="77777777" w:rsidR="00441A22" w:rsidRDefault="00441A22" w:rsidP="00441A22">
      <w:pPr>
        <w:pStyle w:val="Heading2"/>
      </w:pPr>
      <w:bookmarkStart w:id="14" w:name="_Toc374614165"/>
      <w:bookmarkStart w:id="15" w:name="_Toc361309486"/>
      <w:r>
        <w:t>Pilot information</w:t>
      </w:r>
      <w:bookmarkEnd w:id="14"/>
    </w:p>
    <w:p w14:paraId="218F9B4B" w14:textId="77777777" w:rsidR="00441A22" w:rsidRDefault="00441A22" w:rsidP="00441A22">
      <w:pPr>
        <w:pStyle w:val="Heading3"/>
      </w:pPr>
      <w:bookmarkStart w:id="16" w:name="_Toc361309494"/>
      <w:bookmarkStart w:id="17" w:name="_Toc374614166"/>
      <w:r>
        <w:t>General information</w:t>
      </w:r>
      <w:bookmarkEnd w:id="16"/>
      <w:bookmarkEnd w:id="17"/>
    </w:p>
    <w:p w14:paraId="1D454305" w14:textId="6215CEB2" w:rsidR="00441A22" w:rsidRDefault="00441A22" w:rsidP="00441A22">
      <w:pPr>
        <w:pStyle w:val="ReportBody"/>
      </w:pPr>
      <w:r w:rsidRPr="00C4396B">
        <w:t xml:space="preserve">The pilot held a </w:t>
      </w:r>
      <w:r w:rsidRPr="00A11160">
        <w:rPr>
          <w:bCs/>
        </w:rPr>
        <w:t>P</w:t>
      </w:r>
      <w:r w:rsidRPr="00A11160">
        <w:t xml:space="preserve">rivate </w:t>
      </w:r>
      <w:r w:rsidRPr="00A11160">
        <w:rPr>
          <w:bCs/>
        </w:rPr>
        <w:t>P</w:t>
      </w:r>
      <w:r>
        <w:t xml:space="preserve">ilot </w:t>
      </w:r>
      <w:r w:rsidR="00E24A0A" w:rsidRPr="008A1A87">
        <w:rPr>
          <w:bCs/>
        </w:rPr>
        <w:t>L</w:t>
      </w:r>
      <w:r w:rsidR="00E24A0A">
        <w:t xml:space="preserve">icence </w:t>
      </w:r>
      <w:r>
        <w:t>(</w:t>
      </w:r>
      <w:r w:rsidRPr="008A1A87">
        <w:rPr>
          <w:bCs/>
        </w:rPr>
        <w:t>A</w:t>
      </w:r>
      <w:r>
        <w:t>eroplane)</w:t>
      </w:r>
      <w:r w:rsidRPr="00C4396B">
        <w:t xml:space="preserve"> </w:t>
      </w:r>
      <w:r>
        <w:t>that was</w:t>
      </w:r>
      <w:r w:rsidRPr="00C4396B">
        <w:t xml:space="preserve"> issued on 25</w:t>
      </w:r>
      <w:r>
        <w:t> </w:t>
      </w:r>
      <w:r w:rsidRPr="00C4396B">
        <w:t xml:space="preserve">June 1998. </w:t>
      </w:r>
      <w:r w:rsidR="005362C2">
        <w:t xml:space="preserve">He </w:t>
      </w:r>
      <w:r w:rsidRPr="00C4396B">
        <w:t xml:space="preserve">was endorsed </w:t>
      </w:r>
      <w:r>
        <w:t>on</w:t>
      </w:r>
      <w:r w:rsidRPr="00C4396B">
        <w:t xml:space="preserve"> the DH-84 aircraft </w:t>
      </w:r>
      <w:r>
        <w:t xml:space="preserve">type in April 2003 and </w:t>
      </w:r>
      <w:r w:rsidR="00910F74">
        <w:t xml:space="preserve">most recently </w:t>
      </w:r>
      <w:r w:rsidRPr="00C4396B">
        <w:t xml:space="preserve">completed an aeroplane proficiency check </w:t>
      </w:r>
      <w:r>
        <w:t xml:space="preserve">in UXG </w:t>
      </w:r>
      <w:r w:rsidRPr="00C4396B">
        <w:t>on 15</w:t>
      </w:r>
      <w:r>
        <w:t> </w:t>
      </w:r>
      <w:r w:rsidRPr="00C4396B">
        <w:t>September 2012.</w:t>
      </w:r>
    </w:p>
    <w:p w14:paraId="0528E831" w14:textId="7DA8C2C3" w:rsidR="00441A22" w:rsidRDefault="00441A22" w:rsidP="00441A22">
      <w:pPr>
        <w:pStyle w:val="ReportBody"/>
      </w:pPr>
      <w:r>
        <w:t xml:space="preserve">The pilot’s logbook </w:t>
      </w:r>
      <w:r w:rsidRPr="00C4396B">
        <w:t xml:space="preserve">showed a total flying experience of 1,128.4 </w:t>
      </w:r>
      <w:r w:rsidRPr="00A11160">
        <w:t>h</w:t>
      </w:r>
      <w:r w:rsidRPr="00A11160">
        <w:rPr>
          <w:bCs/>
        </w:rPr>
        <w:t>ou</w:t>
      </w:r>
      <w:r w:rsidRPr="00A11160">
        <w:t>r</w:t>
      </w:r>
      <w:r w:rsidRPr="00C4396B">
        <w:t>s</w:t>
      </w:r>
      <w:r>
        <w:t xml:space="preserve"> to the </w:t>
      </w:r>
      <w:r w:rsidRPr="00C4396B">
        <w:t xml:space="preserve">last entry </w:t>
      </w:r>
      <w:r>
        <w:t xml:space="preserve">dated </w:t>
      </w:r>
      <w:r w:rsidRPr="00C4396B">
        <w:t>15</w:t>
      </w:r>
      <w:r w:rsidR="00EB20B8">
        <w:t> </w:t>
      </w:r>
      <w:r w:rsidRPr="00C4396B">
        <w:t xml:space="preserve">September 2012. </w:t>
      </w:r>
      <w:r w:rsidR="005362C2">
        <w:t>His</w:t>
      </w:r>
      <w:r w:rsidRPr="00C4396B">
        <w:t xml:space="preserve"> total experience on type was 662.6 h</w:t>
      </w:r>
      <w:r>
        <w:t>ou</w:t>
      </w:r>
      <w:r w:rsidRPr="00C4396B">
        <w:t>rs</w:t>
      </w:r>
      <w:r>
        <w:t>,</w:t>
      </w:r>
      <w:r w:rsidRPr="00C4396B">
        <w:t xml:space="preserve"> represent</w:t>
      </w:r>
      <w:r>
        <w:t>ing</w:t>
      </w:r>
      <w:r w:rsidRPr="00C4396B">
        <w:t xml:space="preserve"> almost all </w:t>
      </w:r>
      <w:r>
        <w:t>of his</w:t>
      </w:r>
      <w:r w:rsidRPr="00C4396B">
        <w:t xml:space="preserve"> flying experience </w:t>
      </w:r>
      <w:r>
        <w:t>since</w:t>
      </w:r>
      <w:r w:rsidRPr="00C4396B">
        <w:t xml:space="preserve"> March 2003. In the previous 90 days the pilot had flown </w:t>
      </w:r>
      <w:r>
        <w:t>6.4</w:t>
      </w:r>
      <w:r w:rsidRPr="00C4396B">
        <w:t xml:space="preserve"> h</w:t>
      </w:r>
      <w:r>
        <w:t>ou</w:t>
      </w:r>
      <w:r w:rsidRPr="00C4396B">
        <w:t xml:space="preserve">rs, all in </w:t>
      </w:r>
      <w:r>
        <w:t>UXG</w:t>
      </w:r>
      <w:r w:rsidRPr="00C4396B">
        <w:t xml:space="preserve">. In the </w:t>
      </w:r>
      <w:r>
        <w:t>3</w:t>
      </w:r>
      <w:r w:rsidRPr="00C4396B">
        <w:t xml:space="preserve"> days prior to the accident, </w:t>
      </w:r>
      <w:r w:rsidR="005362C2">
        <w:t>he</w:t>
      </w:r>
      <w:r w:rsidRPr="00C4396B">
        <w:t xml:space="preserve"> had flown 5.7 h</w:t>
      </w:r>
      <w:r>
        <w:t>ou</w:t>
      </w:r>
      <w:r w:rsidRPr="00C4396B">
        <w:t xml:space="preserve">rs that included the flight from Caboolture to Monto and </w:t>
      </w:r>
      <w:r>
        <w:t>several</w:t>
      </w:r>
      <w:r w:rsidRPr="00C4396B">
        <w:t xml:space="preserve"> local flights </w:t>
      </w:r>
      <w:r>
        <w:t>around</w:t>
      </w:r>
      <w:r w:rsidRPr="00C4396B">
        <w:t xml:space="preserve"> Monto.</w:t>
      </w:r>
    </w:p>
    <w:p w14:paraId="0D605D52" w14:textId="4E44A75A" w:rsidR="00441A22" w:rsidRDefault="00441A22" w:rsidP="00441A22">
      <w:pPr>
        <w:pStyle w:val="ReportBody"/>
      </w:pPr>
      <w:r w:rsidRPr="00C4396B">
        <w:t xml:space="preserve">The pilot </w:t>
      </w:r>
      <w:r>
        <w:t xml:space="preserve">did not hold an instrument rating and </w:t>
      </w:r>
      <w:r w:rsidRPr="00C4396B">
        <w:t xml:space="preserve">had recorded </w:t>
      </w:r>
      <w:r>
        <w:t xml:space="preserve">only </w:t>
      </w:r>
      <w:r w:rsidRPr="00C4396B">
        <w:t>3.7 h</w:t>
      </w:r>
      <w:r>
        <w:t>ou</w:t>
      </w:r>
      <w:r w:rsidRPr="00C4396B">
        <w:t>rs of instrument flight</w:t>
      </w:r>
      <w:r>
        <w:t xml:space="preserve"> time</w:t>
      </w:r>
      <w:r w:rsidRPr="00C4396B">
        <w:t xml:space="preserve">, most of which was gained during training for his </w:t>
      </w:r>
      <w:r w:rsidR="00B56914">
        <w:t>licence</w:t>
      </w:r>
      <w:r w:rsidRPr="00C4396B">
        <w:t>. The most recent instrument flying was recorded in March 1998.</w:t>
      </w:r>
    </w:p>
    <w:p w14:paraId="44E8CB23" w14:textId="3A0120B1" w:rsidR="00441A22" w:rsidRDefault="00441A22" w:rsidP="00441A22">
      <w:r>
        <w:t>Airservices Australia (Airservices) advised that the pilot did not have a National Aeronautical Information Processing System (NAIPS)</w:t>
      </w:r>
      <w:r>
        <w:rPr>
          <w:rStyle w:val="FootnoteReference"/>
        </w:rPr>
        <w:footnoteReference w:id="14"/>
      </w:r>
      <w:r>
        <w:t xml:space="preserve"> user identification</w:t>
      </w:r>
      <w:r w:rsidR="00EB20B8">
        <w:t>. This identification would have</w:t>
      </w:r>
      <w:r>
        <w:t xml:space="preserve"> enable</w:t>
      </w:r>
      <w:r w:rsidR="00EB20B8">
        <w:t>d</w:t>
      </w:r>
      <w:r>
        <w:t xml:space="preserve"> the pilot to access the system </w:t>
      </w:r>
      <w:r w:rsidR="00EB20B8">
        <w:t xml:space="preserve">to obtain </w:t>
      </w:r>
      <w:r>
        <w:t>flight briefing information.</w:t>
      </w:r>
    </w:p>
    <w:p w14:paraId="31C5C7F8" w14:textId="5ADE1BC4" w:rsidR="00441A22" w:rsidRPr="002F1AAF" w:rsidRDefault="00E24A0A" w:rsidP="00441A22">
      <w:pPr>
        <w:pStyle w:val="ReportBody"/>
      </w:pPr>
      <w:bookmarkStart w:id="18" w:name="_Toc361309495"/>
      <w:r>
        <w:t>A</w:t>
      </w:r>
      <w:r w:rsidR="00441A22">
        <w:t xml:space="preserve"> </w:t>
      </w:r>
      <w:r w:rsidR="008E7788">
        <w:t>Civil Aviation Safety Authority (</w:t>
      </w:r>
      <w:r w:rsidR="00441A22">
        <w:t>CASA</w:t>
      </w:r>
      <w:r w:rsidR="008E7788">
        <w:t>)</w:t>
      </w:r>
      <w:r w:rsidR="00441A22">
        <w:t>-approved test officer</w:t>
      </w:r>
      <w:r w:rsidR="00E072B3">
        <w:t>,</w:t>
      </w:r>
      <w:r w:rsidR="00441A22">
        <w:t xml:space="preserve"> who had completed </w:t>
      </w:r>
      <w:r w:rsidR="006E59A5">
        <w:t>the pilot’s</w:t>
      </w:r>
      <w:r w:rsidR="00441A22">
        <w:t xml:space="preserve"> proficiency checks over several years, suggested that the pilot was not likely to have deliberately flown in adverse weather conditions. Others who knew the pilot described him as cautious, and reported that he took great care with respect to the maintenance and operation of UXG. It was reported that there was no apparent time </w:t>
      </w:r>
      <w:r w:rsidR="00441A22" w:rsidRPr="002F1AAF">
        <w:t>pressure on the pilot or passengers to return to Caboolture.</w:t>
      </w:r>
    </w:p>
    <w:p w14:paraId="0B954F29" w14:textId="77777777" w:rsidR="00441A22" w:rsidRPr="002F1AAF" w:rsidRDefault="00441A22" w:rsidP="00441A22">
      <w:pPr>
        <w:pStyle w:val="Heading3"/>
      </w:pPr>
      <w:bookmarkStart w:id="19" w:name="_Toc374614167"/>
      <w:r w:rsidRPr="002F1AAF">
        <w:t>Medical information</w:t>
      </w:r>
      <w:bookmarkEnd w:id="18"/>
      <w:bookmarkEnd w:id="19"/>
    </w:p>
    <w:p w14:paraId="7A0A981B" w14:textId="79A76CC2" w:rsidR="00441A22" w:rsidRDefault="00441A22" w:rsidP="00441A22">
      <w:pPr>
        <w:pStyle w:val="ReportBody"/>
      </w:pPr>
      <w:r w:rsidRPr="002F1AAF">
        <w:t xml:space="preserve">The pilot held a Class 2 Medical Certificate. A review of </w:t>
      </w:r>
      <w:r w:rsidR="005362C2">
        <w:t>his</w:t>
      </w:r>
      <w:r w:rsidRPr="002F1AAF">
        <w:t xml:space="preserve"> last five medical</w:t>
      </w:r>
      <w:r>
        <w:t xml:space="preserve"> examinations for the </w:t>
      </w:r>
      <w:r w:rsidR="00535427">
        <w:t xml:space="preserve">renewal </w:t>
      </w:r>
      <w:r>
        <w:t>of the certificate did not reveal any issues that may have contributed to the accident. The pilot’s last medical examination was conducted on 25 July 2012 and was valid until 22 August 2014.</w:t>
      </w:r>
    </w:p>
    <w:p w14:paraId="037A3734" w14:textId="2B0276B5" w:rsidR="00441A22" w:rsidRDefault="00441A22" w:rsidP="00441A22">
      <w:r>
        <w:t xml:space="preserve">The pilot was reported to have displayed normal behaviour on the morning of the flight and was said to be well rested. Other than having </w:t>
      </w:r>
      <w:r w:rsidR="006E59A5">
        <w:t xml:space="preserve">a prescription for </w:t>
      </w:r>
      <w:r w:rsidRPr="002F1AAF">
        <w:t>hypertension</w:t>
      </w:r>
      <w:r>
        <w:t xml:space="preserve">, </w:t>
      </w:r>
      <w:r w:rsidR="005362C2">
        <w:t>he</w:t>
      </w:r>
      <w:r>
        <w:t xml:space="preserve"> </w:t>
      </w:r>
      <w:r w:rsidRPr="002F1AAF">
        <w:t>had no reported medical condition that might have affected his ability to fly</w:t>
      </w:r>
      <w:r w:rsidR="002D442C">
        <w:t xml:space="preserve"> that day</w:t>
      </w:r>
      <w:r w:rsidRPr="002F1AAF">
        <w:t>.</w:t>
      </w:r>
      <w:r>
        <w:t xml:space="preserve"> </w:t>
      </w:r>
    </w:p>
    <w:p w14:paraId="3058E0EF" w14:textId="5A1D25D5" w:rsidR="002D442C" w:rsidRDefault="00441A22" w:rsidP="00441A22">
      <w:pPr>
        <w:pStyle w:val="ReportBody"/>
      </w:pPr>
      <w:r w:rsidRPr="007229B8">
        <w:t>A post-mortem examination was conducted but due to the extent of the</w:t>
      </w:r>
      <w:r>
        <w:t xml:space="preserve"> pilot’s</w:t>
      </w:r>
      <w:r w:rsidRPr="007229B8">
        <w:t xml:space="preserve"> injuries the pathologist was unable to </w:t>
      </w:r>
      <w:r w:rsidR="002D442C">
        <w:t>assess the pre-existence</w:t>
      </w:r>
      <w:r w:rsidRPr="002F1AAF">
        <w:t xml:space="preserve"> of natural disease. Toxicological analysis identified no traces of drugs</w:t>
      </w:r>
      <w:r w:rsidR="00A534ED">
        <w:t>, though a</w:t>
      </w:r>
      <w:r w:rsidR="006E59A5">
        <w:t xml:space="preserve"> test for alcohol </w:t>
      </w:r>
      <w:r w:rsidR="00A534ED">
        <w:t>could not be</w:t>
      </w:r>
      <w:r w:rsidR="006E59A5">
        <w:t xml:space="preserve"> performed.</w:t>
      </w:r>
      <w:r w:rsidR="00974BE1">
        <w:t xml:space="preserve"> </w:t>
      </w:r>
    </w:p>
    <w:p w14:paraId="02A46EE1" w14:textId="22609E79" w:rsidR="00441A22" w:rsidRDefault="00F91F0B" w:rsidP="00441A22">
      <w:pPr>
        <w:pStyle w:val="ReportBody"/>
      </w:pPr>
      <w:r>
        <w:t xml:space="preserve">The pilot’s Medical Certificate required him to have vision correction available for reading while flying. </w:t>
      </w:r>
      <w:r w:rsidR="00974BE1">
        <w:t>The ATSB was unable to determine whether near vision correction spectacles were worn or carried by the pilot at the time of the accident.</w:t>
      </w:r>
    </w:p>
    <w:p w14:paraId="1F3BED44" w14:textId="77777777" w:rsidR="004329FE" w:rsidRDefault="004329FE" w:rsidP="004329FE">
      <w:pPr>
        <w:pStyle w:val="Heading2"/>
      </w:pPr>
      <w:bookmarkStart w:id="20" w:name="_Toc374614168"/>
      <w:r>
        <w:t>Aircraft information</w:t>
      </w:r>
      <w:bookmarkEnd w:id="15"/>
      <w:bookmarkEnd w:id="20"/>
    </w:p>
    <w:p w14:paraId="5909FCCE" w14:textId="77777777" w:rsidR="004329FE" w:rsidRDefault="004329FE" w:rsidP="004329FE">
      <w:pPr>
        <w:pStyle w:val="Heading3"/>
      </w:pPr>
      <w:bookmarkStart w:id="21" w:name="_Toc361309487"/>
      <w:bookmarkStart w:id="22" w:name="_Toc374614169"/>
      <w:r>
        <w:t>Overview</w:t>
      </w:r>
      <w:bookmarkEnd w:id="21"/>
      <w:bookmarkEnd w:id="22"/>
    </w:p>
    <w:p w14:paraId="6F344007" w14:textId="11B5C3E8" w:rsidR="004329FE" w:rsidRDefault="004329FE" w:rsidP="004329FE">
      <w:pPr>
        <w:pStyle w:val="ReportBody"/>
      </w:pPr>
      <w:r w:rsidRPr="00B84851">
        <w:t xml:space="preserve">The </w:t>
      </w:r>
      <w:r w:rsidR="002D442C">
        <w:t xml:space="preserve">aircraft, a </w:t>
      </w:r>
      <w:r w:rsidR="006306FA">
        <w:t>de Havilland Aircraft Pty Ltd DH-84 Dragon</w:t>
      </w:r>
      <w:r w:rsidR="0051062A">
        <w:t xml:space="preserve"> Mk 2</w:t>
      </w:r>
      <w:r w:rsidR="006306FA">
        <w:t xml:space="preserve">, </w:t>
      </w:r>
      <w:r w:rsidRPr="00B84851">
        <w:t>serial number 6077, was a twin</w:t>
      </w:r>
      <w:r w:rsidR="006F1376">
        <w:noBreakHyphen/>
      </w:r>
      <w:r w:rsidRPr="00B84851">
        <w:t>engine medium transport biplane manufactured in the United Kingdom in 1934</w:t>
      </w:r>
      <w:r>
        <w:t>,</w:t>
      </w:r>
      <w:r w:rsidRPr="00B84851">
        <w:t xml:space="preserve"> and </w:t>
      </w:r>
      <w:r w:rsidR="00535427">
        <w:t xml:space="preserve">was </w:t>
      </w:r>
      <w:r w:rsidRPr="00B84851">
        <w:t>first registered in Australia in 1936.</w:t>
      </w:r>
      <w:r>
        <w:t xml:space="preserve"> It was substantially damaged in an accident in 1954 and later</w:t>
      </w:r>
      <w:r w:rsidRPr="00B84851">
        <w:t xml:space="preserve"> underwent a</w:t>
      </w:r>
      <w:r w:rsidR="006F1376">
        <w:t>n</w:t>
      </w:r>
      <w:r>
        <w:t xml:space="preserve"> extensive </w:t>
      </w:r>
      <w:r w:rsidRPr="00B84851">
        <w:t>rebuild</w:t>
      </w:r>
      <w:r>
        <w:t>, which was completed</w:t>
      </w:r>
      <w:r w:rsidRPr="00B84851">
        <w:t xml:space="preserve"> in about 200</w:t>
      </w:r>
      <w:r w:rsidR="00DC7316">
        <w:t>3</w:t>
      </w:r>
      <w:r>
        <w:t xml:space="preserve"> </w:t>
      </w:r>
      <w:r w:rsidRPr="00B84851">
        <w:t>(</w:t>
      </w:r>
      <w:r>
        <w:rPr>
          <w:highlight w:val="yellow"/>
        </w:rPr>
        <w:fldChar w:fldCharType="begin"/>
      </w:r>
      <w:r>
        <w:instrText xml:space="preserve"> REF _Ref356476908 \h </w:instrText>
      </w:r>
      <w:r>
        <w:rPr>
          <w:highlight w:val="yellow"/>
        </w:rPr>
      </w:r>
      <w:r>
        <w:rPr>
          <w:highlight w:val="yellow"/>
        </w:rPr>
        <w:fldChar w:fldCharType="separate"/>
      </w:r>
      <w:r w:rsidR="008D03E3" w:rsidRPr="00246D43">
        <w:t xml:space="preserve">Figure </w:t>
      </w:r>
      <w:r w:rsidR="008D03E3">
        <w:rPr>
          <w:noProof/>
        </w:rPr>
        <w:t>4</w:t>
      </w:r>
      <w:r>
        <w:rPr>
          <w:highlight w:val="yellow"/>
        </w:rPr>
        <w:fldChar w:fldCharType="end"/>
      </w:r>
      <w:r w:rsidRPr="00B84851">
        <w:t>).</w:t>
      </w:r>
      <w:r w:rsidR="00C4542E">
        <w:t xml:space="preserve"> </w:t>
      </w:r>
    </w:p>
    <w:p w14:paraId="42893A8A" w14:textId="0028AFC1" w:rsidR="004329FE" w:rsidRPr="00246D43" w:rsidRDefault="004329FE" w:rsidP="004329FE">
      <w:pPr>
        <w:pStyle w:val="Caption"/>
        <w:rPr>
          <w:lang w:val="en-AU"/>
        </w:rPr>
      </w:pPr>
      <w:bookmarkStart w:id="23" w:name="_Ref356476908"/>
      <w:r w:rsidRPr="00246D43">
        <w:rPr>
          <w:lang w:val="en-AU"/>
        </w:rPr>
        <w:t xml:space="preserve">Figure </w:t>
      </w:r>
      <w:r w:rsidRPr="00246D43">
        <w:rPr>
          <w:lang w:val="en-AU"/>
        </w:rPr>
        <w:fldChar w:fldCharType="begin"/>
      </w:r>
      <w:r w:rsidRPr="00246D43">
        <w:rPr>
          <w:lang w:val="en-AU"/>
        </w:rPr>
        <w:instrText xml:space="preserve"> SEQ Figure \* ARABIC </w:instrText>
      </w:r>
      <w:r w:rsidRPr="00246D43">
        <w:rPr>
          <w:lang w:val="en-AU"/>
        </w:rPr>
        <w:fldChar w:fldCharType="separate"/>
      </w:r>
      <w:r w:rsidR="008D03E3">
        <w:rPr>
          <w:noProof/>
          <w:lang w:val="en-AU"/>
        </w:rPr>
        <w:t>4</w:t>
      </w:r>
      <w:r w:rsidRPr="00246D43">
        <w:rPr>
          <w:lang w:val="en-AU"/>
        </w:rPr>
        <w:fldChar w:fldCharType="end"/>
      </w:r>
      <w:bookmarkEnd w:id="23"/>
      <w:r w:rsidRPr="00246D43">
        <w:rPr>
          <w:lang w:val="en-AU"/>
        </w:rPr>
        <w:t xml:space="preserve">: </w:t>
      </w:r>
      <w:r>
        <w:rPr>
          <w:lang w:val="en-AU"/>
        </w:rPr>
        <w:t xml:space="preserve">VH-UXG </w:t>
      </w:r>
      <w:r w:rsidRPr="00413D27">
        <w:rPr>
          <w:lang w:val="en-AU"/>
        </w:rPr>
        <w:t xml:space="preserve">in </w:t>
      </w:r>
      <w:r w:rsidR="00266A99" w:rsidRPr="00413D27">
        <w:rPr>
          <w:lang w:val="en-AU"/>
        </w:rPr>
        <w:t>2003</w:t>
      </w:r>
    </w:p>
    <w:p w14:paraId="5DFA5975" w14:textId="16D474B3" w:rsidR="00266A99" w:rsidRPr="00246D43" w:rsidRDefault="00413D27" w:rsidP="004329FE">
      <w:pPr>
        <w:pStyle w:val="ReportBody"/>
      </w:pPr>
      <w:r>
        <w:rPr>
          <w:noProof/>
          <w:lang w:eastAsia="en-AU"/>
        </w:rPr>
        <w:drawing>
          <wp:inline distT="0" distB="0" distL="0" distR="0" wp14:anchorId="1FABB12D" wp14:editId="6D0B87BB">
            <wp:extent cx="5400040" cy="3357140"/>
            <wp:effectExtent l="19050" t="19050" r="10160" b="15240"/>
            <wp:docPr id="21" name="Picture 21" descr="Figure 4: VH-UXG in 2003" title="Figure 4: VH-UXG in 2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screen">
                      <a:extLst>
                        <a:ext uri="{28A0092B-C50C-407E-A947-70E740481C1C}">
                          <a14:useLocalDpi xmlns:a14="http://schemas.microsoft.com/office/drawing/2010/main"/>
                        </a:ext>
                      </a:extLst>
                    </a:blip>
                    <a:stretch>
                      <a:fillRect/>
                    </a:stretch>
                  </pic:blipFill>
                  <pic:spPr>
                    <a:xfrm>
                      <a:off x="0" y="0"/>
                      <a:ext cx="5400040" cy="3357140"/>
                    </a:xfrm>
                    <a:prstGeom prst="rect">
                      <a:avLst/>
                    </a:prstGeom>
                    <a:ln>
                      <a:solidFill>
                        <a:schemeClr val="tx1"/>
                      </a:solidFill>
                    </a:ln>
                  </pic:spPr>
                </pic:pic>
              </a:graphicData>
            </a:graphic>
          </wp:inline>
        </w:drawing>
      </w:r>
    </w:p>
    <w:p w14:paraId="41F54E68" w14:textId="0E7E3746" w:rsidR="004329FE" w:rsidRPr="00246D43" w:rsidRDefault="00603EFE" w:rsidP="00603EFE">
      <w:pPr>
        <w:pStyle w:val="ImageSource"/>
      </w:pPr>
      <w:r>
        <w:t xml:space="preserve">Photo: </w:t>
      </w:r>
      <w:r w:rsidR="00413D27">
        <w:t xml:space="preserve">Glenn </w:t>
      </w:r>
      <w:r w:rsidR="00413D27" w:rsidRPr="00413D27">
        <w:t>Alderton</w:t>
      </w:r>
      <w:r w:rsidRPr="00413D27">
        <w:br/>
        <w:t>Source: JetPhotos.net</w:t>
      </w:r>
    </w:p>
    <w:p w14:paraId="7ACDD20E" w14:textId="11F06A6E" w:rsidR="004329FE" w:rsidRDefault="004329FE" w:rsidP="004329FE">
      <w:pPr>
        <w:pStyle w:val="ReportBody"/>
      </w:pPr>
      <w:r>
        <w:t>The aircraft</w:t>
      </w:r>
      <w:r w:rsidRPr="00B84851">
        <w:t xml:space="preserve"> structure was primarily fabric-covered timber</w:t>
      </w:r>
      <w:r>
        <w:t>, including the control surfaces</w:t>
      </w:r>
      <w:r w:rsidR="00FF37A6">
        <w:t>. T</w:t>
      </w:r>
      <w:r>
        <w:t xml:space="preserve">he wings and tail were braced with external wires and struts. </w:t>
      </w:r>
      <w:r w:rsidR="00210C7B">
        <w:t xml:space="preserve">Both the upper and lower wings had ailerons and no flaps. </w:t>
      </w:r>
      <w:r w:rsidRPr="00B84851">
        <w:t xml:space="preserve">At the time of the accident, the aircraft was fitted with a single, central pilot’s seat and five passenger seats in a </w:t>
      </w:r>
      <w:r>
        <w:t xml:space="preserve">staggered, side-by-side </w:t>
      </w:r>
      <w:r w:rsidRPr="00B84851">
        <w:t xml:space="preserve">configuration. </w:t>
      </w:r>
    </w:p>
    <w:p w14:paraId="39BBB172" w14:textId="52334406" w:rsidR="00FF37A6" w:rsidRDefault="00FF37A6" w:rsidP="00FF37A6">
      <w:pPr>
        <w:pStyle w:val="Heading3"/>
      </w:pPr>
      <w:bookmarkStart w:id="24" w:name="_Toc374614170"/>
      <w:r w:rsidRPr="00DD3538">
        <w:t>Maintenance</w:t>
      </w:r>
      <w:bookmarkEnd w:id="24"/>
    </w:p>
    <w:p w14:paraId="4D30060D" w14:textId="4F2FAEF7" w:rsidR="00FF37A6" w:rsidRDefault="00D83529" w:rsidP="00FF37A6">
      <w:pPr>
        <w:pStyle w:val="ReportBody"/>
      </w:pPr>
      <w:r>
        <w:t>M</w:t>
      </w:r>
      <w:r w:rsidR="00FF37A6">
        <w:t xml:space="preserve">aintenance records for the aircraft </w:t>
      </w:r>
      <w:r w:rsidR="007706B6">
        <w:t>indicated</w:t>
      </w:r>
      <w:r w:rsidR="00FF37A6">
        <w:t xml:space="preserve"> </w:t>
      </w:r>
      <w:r w:rsidR="00197B31">
        <w:t>there w</w:t>
      </w:r>
      <w:r w:rsidR="008E43BA">
        <w:t>ere</w:t>
      </w:r>
      <w:r w:rsidR="00197B31">
        <w:t xml:space="preserve"> n</w:t>
      </w:r>
      <w:r w:rsidR="004D3CBA">
        <w:t xml:space="preserve">o outstanding </w:t>
      </w:r>
      <w:r w:rsidR="002D5A7B">
        <w:t>defects or maintenance</w:t>
      </w:r>
      <w:r w:rsidR="00197B31">
        <w:t xml:space="preserve">. </w:t>
      </w:r>
      <w:r w:rsidR="00FF37A6">
        <w:t xml:space="preserve">All applicable engine and airframe airworthiness directives were </w:t>
      </w:r>
      <w:r w:rsidR="003F6077">
        <w:t xml:space="preserve">recorded as </w:t>
      </w:r>
      <w:r w:rsidR="00FF37A6">
        <w:t xml:space="preserve">carried out. </w:t>
      </w:r>
    </w:p>
    <w:p w14:paraId="3B8F9E00" w14:textId="01EC77F6" w:rsidR="00FF37A6" w:rsidRDefault="00D83529" w:rsidP="00FF37A6">
      <w:pPr>
        <w:pStyle w:val="ReportBody"/>
      </w:pPr>
      <w:r>
        <w:t>The</w:t>
      </w:r>
      <w:r w:rsidR="00FF37A6">
        <w:t xml:space="preserve"> maintenance records showed that the aircraft last underwent </w:t>
      </w:r>
      <w:r w:rsidR="007706B6">
        <w:t>a periodic inspection</w:t>
      </w:r>
      <w:r w:rsidR="00FF37A6">
        <w:t xml:space="preserve"> on </w:t>
      </w:r>
      <w:r w:rsidR="007706B6">
        <w:t>8</w:t>
      </w:r>
      <w:r w:rsidR="00535427">
        <w:t> </w:t>
      </w:r>
      <w:r w:rsidR="007706B6">
        <w:t>September 2012</w:t>
      </w:r>
      <w:r w:rsidR="00FF37A6">
        <w:t xml:space="preserve">, at </w:t>
      </w:r>
      <w:r w:rsidR="007706B6">
        <w:t>16,255</w:t>
      </w:r>
      <w:r w:rsidR="00FF37A6">
        <w:t xml:space="preserve"> hours</w:t>
      </w:r>
      <w:r w:rsidR="007706B6">
        <w:t xml:space="preserve"> airframe time</w:t>
      </w:r>
      <w:r w:rsidR="00FF37A6">
        <w:t xml:space="preserve">. The aircraft’s maintenance release was valid until </w:t>
      </w:r>
      <w:r w:rsidR="00AD6A7D">
        <w:t>8 September 2013 or 16,355</w:t>
      </w:r>
      <w:r w:rsidR="00DD3538">
        <w:t xml:space="preserve"> hours</w:t>
      </w:r>
      <w:r w:rsidR="00FF37A6" w:rsidRPr="00AD6A7D">
        <w:t>,</w:t>
      </w:r>
      <w:r w:rsidR="00FF37A6">
        <w:t xml:space="preserve"> whichever came first.</w:t>
      </w:r>
      <w:r w:rsidR="007706B6">
        <w:t xml:space="preserve"> The ATSB estimated that at the time of the accident the aircraft</w:t>
      </w:r>
      <w:r w:rsidR="002D5A7B">
        <w:t>’s total time in service was</w:t>
      </w:r>
      <w:r w:rsidR="007706B6">
        <w:t xml:space="preserve"> about 16,265</w:t>
      </w:r>
      <w:r w:rsidR="006F1376">
        <w:t> </w:t>
      </w:r>
      <w:r w:rsidR="007706B6">
        <w:t>hours.</w:t>
      </w:r>
    </w:p>
    <w:p w14:paraId="450060F7" w14:textId="77777777" w:rsidR="004329FE" w:rsidRDefault="004329FE" w:rsidP="004329FE">
      <w:pPr>
        <w:pStyle w:val="Heading3"/>
      </w:pPr>
      <w:bookmarkStart w:id="25" w:name="_Toc361309488"/>
      <w:bookmarkStart w:id="26" w:name="_Toc374614171"/>
      <w:r w:rsidRPr="00185EFC">
        <w:t>Engines and propellers</w:t>
      </w:r>
      <w:bookmarkEnd w:id="25"/>
      <w:bookmarkEnd w:id="26"/>
    </w:p>
    <w:p w14:paraId="7F701082" w14:textId="40465965" w:rsidR="00E17CAA" w:rsidRDefault="004329FE" w:rsidP="004329FE">
      <w:pPr>
        <w:pStyle w:val="ReportBody"/>
      </w:pPr>
      <w:r w:rsidRPr="00B84851">
        <w:t>The aircraft was powered by two four-cylinder</w:t>
      </w:r>
      <w:r>
        <w:t xml:space="preserve">, 145 hp </w:t>
      </w:r>
      <w:r w:rsidRPr="00B84851">
        <w:t>d</w:t>
      </w:r>
      <w:r>
        <w:t>e Havilland Gipsy Major 10 Mk II engines</w:t>
      </w:r>
      <w:r w:rsidR="006F1376">
        <w:t>.</w:t>
      </w:r>
      <w:r>
        <w:t xml:space="preserve"> </w:t>
      </w:r>
      <w:r w:rsidR="006F1376">
        <w:t>Each drove a</w:t>
      </w:r>
      <w:r>
        <w:t xml:space="preserve"> </w:t>
      </w:r>
      <w:r w:rsidR="00C43ED9">
        <w:t xml:space="preserve">Fairey Reed </w:t>
      </w:r>
      <w:r w:rsidR="00C43ED9" w:rsidRPr="00556AED">
        <w:t xml:space="preserve">A67960/X1 </w:t>
      </w:r>
      <w:r w:rsidR="00395BD4">
        <w:t>two-blade, fixed-pitch</w:t>
      </w:r>
      <w:r w:rsidRPr="00B84851">
        <w:t xml:space="preserve"> aluminium propeller</w:t>
      </w:r>
      <w:r>
        <w:t>.</w:t>
      </w:r>
    </w:p>
    <w:p w14:paraId="3A94C390" w14:textId="4ACBBE26" w:rsidR="004329FE" w:rsidRDefault="004329FE" w:rsidP="004329FE">
      <w:pPr>
        <w:pStyle w:val="ReportBody"/>
      </w:pPr>
      <w:r w:rsidRPr="00A02385">
        <w:t xml:space="preserve">The </w:t>
      </w:r>
      <w:r>
        <w:t>engines</w:t>
      </w:r>
      <w:r w:rsidRPr="00A02385">
        <w:t xml:space="preserve"> </w:t>
      </w:r>
      <w:r>
        <w:t xml:space="preserve">were more powerful than the original 130 hp Gipsy Major </w:t>
      </w:r>
      <w:r w:rsidR="008D064C">
        <w:t xml:space="preserve">10 </w:t>
      </w:r>
      <w:r>
        <w:t xml:space="preserve">Mk I </w:t>
      </w:r>
      <w:r w:rsidRPr="00A02385">
        <w:t xml:space="preserve">engines and incorporated electric starters. </w:t>
      </w:r>
      <w:r w:rsidR="00E17CAA">
        <w:t>They were fitted with a</w:t>
      </w:r>
      <w:r w:rsidRPr="00C84B0D">
        <w:t xml:space="preserve"> carburettor heating</w:t>
      </w:r>
      <w:r w:rsidR="00E17CAA">
        <w:t xml:space="preserve"> system </w:t>
      </w:r>
      <w:r w:rsidR="006F1376">
        <w:t xml:space="preserve">that </w:t>
      </w:r>
      <w:r w:rsidR="00E17CAA">
        <w:t>automatically activated at low throttle settings.</w:t>
      </w:r>
    </w:p>
    <w:p w14:paraId="16A0EA21" w14:textId="054AA235" w:rsidR="00D51CF2" w:rsidRDefault="001B0B36" w:rsidP="004329FE">
      <w:pPr>
        <w:pStyle w:val="ReportBody"/>
      </w:pPr>
      <w:r w:rsidRPr="00DD3538">
        <w:t xml:space="preserve">Both </w:t>
      </w:r>
      <w:r w:rsidR="00D51CF2" w:rsidRPr="00DD3538">
        <w:t xml:space="preserve">engines were last overhauled </w:t>
      </w:r>
      <w:r w:rsidR="006F1376">
        <w:t xml:space="preserve">on </w:t>
      </w:r>
      <w:r w:rsidRPr="00DD3538">
        <w:t>3 October 2002 and were next due for overhaul at 17,068</w:t>
      </w:r>
      <w:r w:rsidR="006F1376">
        <w:t> </w:t>
      </w:r>
      <w:r w:rsidRPr="00DD3538">
        <w:t>hours airframe time</w:t>
      </w:r>
      <w:r w:rsidRPr="001B0B36">
        <w:t>.</w:t>
      </w:r>
    </w:p>
    <w:p w14:paraId="70FF0ACB" w14:textId="77777777" w:rsidR="00393765" w:rsidRDefault="00393765" w:rsidP="00393765">
      <w:pPr>
        <w:pStyle w:val="Heading3"/>
      </w:pPr>
      <w:bookmarkStart w:id="27" w:name="_Toc374614172"/>
      <w:bookmarkStart w:id="28" w:name="_Toc361309489"/>
      <w:r>
        <w:t>Weight and balance</w:t>
      </w:r>
      <w:bookmarkEnd w:id="27"/>
    </w:p>
    <w:p w14:paraId="034E0496" w14:textId="1B3D7C09" w:rsidR="00393765" w:rsidRDefault="00393765" w:rsidP="00393765">
      <w:r>
        <w:t xml:space="preserve">According to the aircraft’s </w:t>
      </w:r>
      <w:r>
        <w:rPr>
          <w:i/>
        </w:rPr>
        <w:t>Manual of Instructions for Operation, Maintenance and Rigging</w:t>
      </w:r>
      <w:r>
        <w:t>, its maximum take</w:t>
      </w:r>
      <w:r w:rsidR="006F1376">
        <w:t>-</w:t>
      </w:r>
      <w:r>
        <w:t>off weight (MTOW) was 1</w:t>
      </w:r>
      <w:r w:rsidR="00135847">
        <w:t>,</w:t>
      </w:r>
      <w:r>
        <w:t xml:space="preserve">907 kg. The </w:t>
      </w:r>
      <w:r w:rsidR="006F1376">
        <w:t xml:space="preserve">ATSB </w:t>
      </w:r>
      <w:r>
        <w:t>estimated the aircraft’s weight using information from:</w:t>
      </w:r>
    </w:p>
    <w:p w14:paraId="6312A51D" w14:textId="77777777" w:rsidR="00393765" w:rsidRDefault="00393765" w:rsidP="00991293">
      <w:pPr>
        <w:pStyle w:val="ListPara"/>
      </w:pPr>
      <w:r>
        <w:t>the aircraft load sheet</w:t>
      </w:r>
    </w:p>
    <w:p w14:paraId="5D553356" w14:textId="20CC2243" w:rsidR="00393765" w:rsidRDefault="00393765" w:rsidP="00D059D8">
      <w:pPr>
        <w:pStyle w:val="ListPara"/>
      </w:pPr>
      <w:r>
        <w:t xml:space="preserve">the pilot’s weight </w:t>
      </w:r>
      <w:r w:rsidR="006F1376">
        <w:t xml:space="preserve">as </w:t>
      </w:r>
      <w:r>
        <w:t xml:space="preserve">recorded during </w:t>
      </w:r>
      <w:r w:rsidR="006F1376">
        <w:t xml:space="preserve">his </w:t>
      </w:r>
      <w:r>
        <w:t>last medical examination</w:t>
      </w:r>
    </w:p>
    <w:p w14:paraId="289F4701" w14:textId="77777777" w:rsidR="00393765" w:rsidRDefault="00393765">
      <w:pPr>
        <w:pStyle w:val="ListPara"/>
      </w:pPr>
      <w:r>
        <w:t>standard passenger weights</w:t>
      </w:r>
      <w:r>
        <w:rPr>
          <w:rStyle w:val="FootnoteReference"/>
        </w:rPr>
        <w:footnoteReference w:id="15"/>
      </w:r>
    </w:p>
    <w:p w14:paraId="0173C643" w14:textId="524B38A2" w:rsidR="00393765" w:rsidRDefault="00C921BD">
      <w:pPr>
        <w:pStyle w:val="ListPara"/>
      </w:pPr>
      <w:r>
        <w:t xml:space="preserve">an estimate of the remaining fuel based on the </w:t>
      </w:r>
      <w:r w:rsidR="00393765">
        <w:t>initial fuel and estimated fuel burn rates</w:t>
      </w:r>
    </w:p>
    <w:p w14:paraId="5189A419" w14:textId="69C7B914" w:rsidR="00393765" w:rsidRDefault="00C921BD">
      <w:pPr>
        <w:pStyle w:val="ListPara"/>
      </w:pPr>
      <w:r>
        <w:t xml:space="preserve">an </w:t>
      </w:r>
      <w:r w:rsidR="00393765">
        <w:t>estimat</w:t>
      </w:r>
      <w:r>
        <w:t>ion of the</w:t>
      </w:r>
      <w:r w:rsidR="00393765">
        <w:t xml:space="preserve"> weight of </w:t>
      </w:r>
      <w:r>
        <w:t xml:space="preserve">the </w:t>
      </w:r>
      <w:r w:rsidR="00393765">
        <w:t>luggage, tools and aircraft equipment</w:t>
      </w:r>
      <w:r>
        <w:t xml:space="preserve"> on board at the time</w:t>
      </w:r>
      <w:r w:rsidR="00393765">
        <w:t>.</w:t>
      </w:r>
      <w:r>
        <w:rPr>
          <w:rStyle w:val="FootnoteReference"/>
        </w:rPr>
        <w:footnoteReference w:id="16"/>
      </w:r>
    </w:p>
    <w:p w14:paraId="28692FEC" w14:textId="19DB1EDE" w:rsidR="00393765" w:rsidRDefault="00393765" w:rsidP="00393765">
      <w:pPr>
        <w:pStyle w:val="ReportBody"/>
      </w:pPr>
      <w:r>
        <w:t xml:space="preserve">Based on this information, the aircraft’s weight was estimated to </w:t>
      </w:r>
      <w:r w:rsidR="00C921BD">
        <w:t xml:space="preserve">have </w:t>
      </w:r>
      <w:r>
        <w:t>be</w:t>
      </w:r>
      <w:r w:rsidR="00C921BD">
        <w:t>en</w:t>
      </w:r>
      <w:r>
        <w:t xml:space="preserve"> 2</w:t>
      </w:r>
      <w:r w:rsidR="00135847">
        <w:t>,</w:t>
      </w:r>
      <w:r>
        <w:t>042 kg at take</w:t>
      </w:r>
      <w:r w:rsidR="00C921BD">
        <w:t>-</w:t>
      </w:r>
      <w:r>
        <w:t xml:space="preserve">off and near the </w:t>
      </w:r>
      <w:r w:rsidR="00C921BD">
        <w:t xml:space="preserve">aircraft’s </w:t>
      </w:r>
      <w:r>
        <w:t>MTOW</w:t>
      </w:r>
      <w:r w:rsidRPr="004F1A0C">
        <w:t xml:space="preserve"> </w:t>
      </w:r>
      <w:r>
        <w:t>at the time of the accident.</w:t>
      </w:r>
    </w:p>
    <w:p w14:paraId="666031B2" w14:textId="2E6DA605" w:rsidR="00393765" w:rsidRDefault="00393765" w:rsidP="00393765">
      <w:r w:rsidRPr="00487D24">
        <w:t>There were no charts in the aircraft’s documentation that permitted a calculation of the aircraft’s centre of gravity, but a loading system was provided on the aircraft’s load data sheet. That loading system advised that</w:t>
      </w:r>
      <w:r w:rsidR="00C921BD">
        <w:t xml:space="preserve"> the</w:t>
      </w:r>
      <w:r>
        <w:t>:</w:t>
      </w:r>
    </w:p>
    <w:p w14:paraId="135F6603" w14:textId="063BE2C6" w:rsidR="00393765" w:rsidRDefault="00393765" w:rsidP="00991293">
      <w:pPr>
        <w:pStyle w:val="ListPara"/>
      </w:pPr>
      <w:r w:rsidRPr="00487D24">
        <w:t>manufacturer’s maximum weights and loadings must not be exceeded</w:t>
      </w:r>
    </w:p>
    <w:p w14:paraId="4DD94D97" w14:textId="7CC13937" w:rsidR="00393765" w:rsidRDefault="00393765" w:rsidP="00D059D8">
      <w:pPr>
        <w:pStyle w:val="ListPara"/>
      </w:pPr>
      <w:r w:rsidRPr="00487D24">
        <w:t xml:space="preserve">passengers </w:t>
      </w:r>
      <w:r w:rsidR="00C921BD">
        <w:t xml:space="preserve">should </w:t>
      </w:r>
      <w:r w:rsidRPr="00487D24">
        <w:t>be loaded from the rear to front</w:t>
      </w:r>
      <w:r w:rsidR="00C921BD">
        <w:t>,</w:t>
      </w:r>
      <w:r w:rsidRPr="00487D24">
        <w:t xml:space="preserve"> with the heaviest passengers at the rear</w:t>
      </w:r>
    </w:p>
    <w:p w14:paraId="24828528" w14:textId="25A4B3F8" w:rsidR="00393765" w:rsidRDefault="00393765">
      <w:pPr>
        <w:pStyle w:val="ListPara"/>
      </w:pPr>
      <w:r w:rsidRPr="00487D24">
        <w:t>maximum load of 125</w:t>
      </w:r>
      <w:r w:rsidR="00D83529">
        <w:t xml:space="preserve"> </w:t>
      </w:r>
      <w:r w:rsidRPr="00487D24">
        <w:t xml:space="preserve">kg (plus battery) in the baggage compartment </w:t>
      </w:r>
      <w:r w:rsidR="00C921BD">
        <w:t xml:space="preserve">should </w:t>
      </w:r>
      <w:r w:rsidRPr="00487D24">
        <w:t>not be exceeded.</w:t>
      </w:r>
    </w:p>
    <w:p w14:paraId="3E3B0734" w14:textId="2BB113BB" w:rsidR="00393765" w:rsidRPr="005B76A3" w:rsidRDefault="00CD60C4" w:rsidP="00393765">
      <w:pPr>
        <w:pStyle w:val="ReportBody"/>
      </w:pPr>
      <w:r>
        <w:t>T</w:t>
      </w:r>
      <w:r w:rsidR="00393765" w:rsidRPr="007A3BC4">
        <w:t xml:space="preserve">he distribution of passengers and baggage </w:t>
      </w:r>
      <w:r w:rsidR="00C921BD">
        <w:t xml:space="preserve">for the flight </w:t>
      </w:r>
      <w:r w:rsidR="00393765">
        <w:t xml:space="preserve">probably </w:t>
      </w:r>
      <w:r w:rsidR="00393765" w:rsidRPr="007A3BC4">
        <w:t xml:space="preserve">would have conformed to the </w:t>
      </w:r>
      <w:r w:rsidR="00393765">
        <w:t xml:space="preserve">recommended </w:t>
      </w:r>
      <w:r w:rsidR="00393765" w:rsidRPr="007A3BC4">
        <w:t xml:space="preserve">loading system </w:t>
      </w:r>
      <w:r>
        <w:t>with regard to</w:t>
      </w:r>
      <w:r w:rsidR="00393765" w:rsidRPr="007A3BC4">
        <w:t xml:space="preserve"> the centre of gravity limits.</w:t>
      </w:r>
    </w:p>
    <w:p w14:paraId="79902E27" w14:textId="77777777" w:rsidR="00393765" w:rsidRPr="00A76A27" w:rsidRDefault="00393765" w:rsidP="00393765">
      <w:pPr>
        <w:pStyle w:val="Heading3"/>
      </w:pPr>
      <w:bookmarkStart w:id="29" w:name="_Toc374614173"/>
      <w:r w:rsidRPr="00A76A27">
        <w:t>Fuel</w:t>
      </w:r>
      <w:bookmarkEnd w:id="29"/>
    </w:p>
    <w:p w14:paraId="2B478D53" w14:textId="03243295" w:rsidR="00393765" w:rsidRDefault="00393765" w:rsidP="00393765">
      <w:r w:rsidRPr="00A76A27">
        <w:t xml:space="preserve">The aircraft was fitted with two fuel tanks, one behind each engine, </w:t>
      </w:r>
      <w:r w:rsidR="001C08A0">
        <w:t xml:space="preserve">which </w:t>
      </w:r>
      <w:r>
        <w:t xml:space="preserve">were </w:t>
      </w:r>
      <w:r w:rsidR="001C08A0">
        <w:t>inter</w:t>
      </w:r>
      <w:r w:rsidRPr="00A76A27">
        <w:t xml:space="preserve">connected by a balance feed tube under the fuselage. It used 100LL AVGAS </w:t>
      </w:r>
      <w:r w:rsidR="001C08A0">
        <w:t xml:space="preserve">(aviation gasoline) </w:t>
      </w:r>
      <w:r w:rsidRPr="00A76A27">
        <w:t xml:space="preserve">and the total capacity was 273 </w:t>
      </w:r>
      <w:r w:rsidR="001C08A0">
        <w:t>L</w:t>
      </w:r>
      <w:r w:rsidRPr="00A76A27">
        <w:t>.</w:t>
      </w:r>
    </w:p>
    <w:p w14:paraId="06D0283E" w14:textId="77777777" w:rsidR="00CD51D2" w:rsidRDefault="00393765" w:rsidP="00393765">
      <w:pPr>
        <w:pStyle w:val="ReportBody"/>
      </w:pPr>
      <w:r>
        <w:t>Witnesses reported that the aircraft’s fuel tanks were filled from drum stock at about 1035 on 1</w:t>
      </w:r>
      <w:r w:rsidR="001C08A0">
        <w:t> </w:t>
      </w:r>
      <w:r>
        <w:t>October</w:t>
      </w:r>
      <w:r w:rsidR="001C08A0">
        <w:t xml:space="preserve"> 2012</w:t>
      </w:r>
      <w:r>
        <w:t xml:space="preserve">. The </w:t>
      </w:r>
      <w:r w:rsidR="001C08A0">
        <w:t xml:space="preserve">associated </w:t>
      </w:r>
      <w:r>
        <w:t>hand pump was fitted with an in</w:t>
      </w:r>
      <w:r w:rsidR="001C08A0">
        <w:t>-</w:t>
      </w:r>
      <w:r>
        <w:t xml:space="preserve">line paper filter and </w:t>
      </w:r>
      <w:r w:rsidR="001C08A0">
        <w:t xml:space="preserve">witnesses indicated that </w:t>
      </w:r>
      <w:r>
        <w:t xml:space="preserve">the fuel was also passed through a funnel </w:t>
      </w:r>
      <w:r w:rsidR="001C08A0">
        <w:t xml:space="preserve">that was </w:t>
      </w:r>
      <w:r>
        <w:t xml:space="preserve">fitted with </w:t>
      </w:r>
      <w:r w:rsidRPr="001779F0">
        <w:t>a</w:t>
      </w:r>
      <w:r>
        <w:t xml:space="preserve"> screen</w:t>
      </w:r>
      <w:r w:rsidRPr="001779F0">
        <w:t xml:space="preserve"> filter.</w:t>
      </w:r>
      <w:r w:rsidR="00042799" w:rsidRPr="00042799">
        <w:t xml:space="preserve"> </w:t>
      </w:r>
      <w:r w:rsidR="00042799">
        <w:t>There were no reports of fuel problems with other aircraft that had refuelled from the same drum stock.</w:t>
      </w:r>
    </w:p>
    <w:p w14:paraId="22344282" w14:textId="7AA48685" w:rsidR="00393765" w:rsidRDefault="00393765" w:rsidP="00393765">
      <w:pPr>
        <w:pStyle w:val="ReportBody"/>
      </w:pPr>
      <w:r>
        <w:t>The aircraft’s endurance was reported to be about 4.5 hours on full tanks. Based on the aircraft’s total fuel capacity, reported fuel consumption rates and the pilot’s estimate of endurance</w:t>
      </w:r>
      <w:r w:rsidR="001C08A0">
        <w:t xml:space="preserve"> as</w:t>
      </w:r>
      <w:r>
        <w:t xml:space="preserve"> reported to ATC, the investigation estimated that the aircraft had at least </w:t>
      </w:r>
      <w:r w:rsidR="00102575">
        <w:t xml:space="preserve">1 </w:t>
      </w:r>
      <w:r>
        <w:t>hour’s endurance remaining at the time of the accident.</w:t>
      </w:r>
    </w:p>
    <w:p w14:paraId="19B79079" w14:textId="77777777" w:rsidR="006568C7" w:rsidRDefault="006568C7" w:rsidP="006568C7">
      <w:pPr>
        <w:pStyle w:val="ReportBody"/>
      </w:pPr>
      <w:r>
        <w:t>Examination of the aircraft wreckage showed that b</w:t>
      </w:r>
      <w:r w:rsidRPr="000601D9">
        <w:t xml:space="preserve">oth </w:t>
      </w:r>
      <w:r>
        <w:t xml:space="preserve">of the aircraft’s </w:t>
      </w:r>
      <w:r w:rsidRPr="000601D9">
        <w:t xml:space="preserve">fuel tanks ruptured </w:t>
      </w:r>
      <w:r>
        <w:t>during the impact sequence. A</w:t>
      </w:r>
      <w:r w:rsidRPr="000601D9">
        <w:t xml:space="preserve">bout 7 </w:t>
      </w:r>
      <w:r>
        <w:t>L</w:t>
      </w:r>
      <w:r w:rsidRPr="000601D9">
        <w:t xml:space="preserve"> of </w:t>
      </w:r>
      <w:r>
        <w:t>fuel remained in the right</w:t>
      </w:r>
      <w:r w:rsidRPr="000601D9">
        <w:t xml:space="preserve"> fuel tank</w:t>
      </w:r>
      <w:r>
        <w:t xml:space="preserve"> and there was evidence that fuel drained from the left fuel tank after the impact with terrain</w:t>
      </w:r>
      <w:r w:rsidRPr="000601D9">
        <w:t>.</w:t>
      </w:r>
    </w:p>
    <w:p w14:paraId="6FC3B5A1" w14:textId="77777777" w:rsidR="00393765" w:rsidRDefault="00393765" w:rsidP="00393765">
      <w:pPr>
        <w:pStyle w:val="Heading3"/>
      </w:pPr>
      <w:bookmarkStart w:id="30" w:name="_Toc374614174"/>
      <w:r>
        <w:t>Performance and handling</w:t>
      </w:r>
      <w:bookmarkEnd w:id="30"/>
    </w:p>
    <w:p w14:paraId="421BE044" w14:textId="77777777" w:rsidR="00393765" w:rsidRDefault="00393765" w:rsidP="00393765">
      <w:pPr>
        <w:pStyle w:val="ReportBody"/>
      </w:pPr>
      <w:r>
        <w:t>There was no manufacturer’s pilot operating handbook for the DH-84. Information on the aircraft’s performance and handling was obtained from pilots who had flown this aircraft type, and from a pilot who had flown UXG following its rebuild.</w:t>
      </w:r>
    </w:p>
    <w:p w14:paraId="2A235243" w14:textId="42935D93" w:rsidR="006949D9" w:rsidRDefault="00393765" w:rsidP="00393765">
      <w:pPr>
        <w:pStyle w:val="ReportBody"/>
      </w:pPr>
      <w:r>
        <w:t>Due to its more powerful engines and wheel spats</w:t>
      </w:r>
      <w:r w:rsidR="003F7E56">
        <w:rPr>
          <w:rStyle w:val="FootnoteReference"/>
        </w:rPr>
        <w:footnoteReference w:id="17"/>
      </w:r>
      <w:r>
        <w:t xml:space="preserve">, UXG’s performance was </w:t>
      </w:r>
      <w:r w:rsidR="003F7E56">
        <w:t xml:space="preserve">reported to be </w:t>
      </w:r>
      <w:r>
        <w:t>slightly better than the standard DH-84. A</w:t>
      </w:r>
      <w:r w:rsidRPr="00A02385">
        <w:t xml:space="preserve"> pilot who had flown UXG reported that the aircraft would cruise</w:t>
      </w:r>
      <w:r>
        <w:t xml:space="preserve"> at a true airspeed of about 85 </w:t>
      </w:r>
      <w:r w:rsidR="00A821EB">
        <w:t>kt</w:t>
      </w:r>
      <w:r w:rsidRPr="00A02385">
        <w:t xml:space="preserve"> and at a typical fuel consumption of </w:t>
      </w:r>
      <w:r>
        <w:t xml:space="preserve">30 </w:t>
      </w:r>
      <w:r w:rsidR="003F7E56">
        <w:t>L/h</w:t>
      </w:r>
      <w:r w:rsidRPr="00A02385">
        <w:t xml:space="preserve"> for each </w:t>
      </w:r>
      <w:r>
        <w:t>engine</w:t>
      </w:r>
      <w:r w:rsidRPr="00A02385">
        <w:t>.</w:t>
      </w:r>
      <w:r>
        <w:t xml:space="preserve"> </w:t>
      </w:r>
    </w:p>
    <w:p w14:paraId="4277776E" w14:textId="2FC6E948" w:rsidR="00393765" w:rsidRDefault="00393765" w:rsidP="00393765">
      <w:pPr>
        <w:pStyle w:val="ReportBody"/>
      </w:pPr>
      <w:r>
        <w:t>At its maximum weight, t</w:t>
      </w:r>
      <w:r w:rsidRPr="00A02385">
        <w:t xml:space="preserve">he </w:t>
      </w:r>
      <w:r>
        <w:t xml:space="preserve">maximum </w:t>
      </w:r>
      <w:r w:rsidRPr="00A02385">
        <w:t xml:space="preserve">rate of climb was about </w:t>
      </w:r>
      <w:r>
        <w:t>250 ft</w:t>
      </w:r>
      <w:r w:rsidR="003F7E56">
        <w:t>/min</w:t>
      </w:r>
      <w:r w:rsidRPr="00A02385">
        <w:t>.</w:t>
      </w:r>
      <w:r>
        <w:t xml:space="preserve"> The coarse pitch propellers fitted to UXG, probably to give better fuel economy or cruise speed, adversely affected climb performance. The </w:t>
      </w:r>
      <w:r w:rsidR="007913B7">
        <w:t xml:space="preserve">standard </w:t>
      </w:r>
      <w:r>
        <w:t>DH-84 was reported to typically cruise at about 5,000 ft, weather permitting.</w:t>
      </w:r>
    </w:p>
    <w:p w14:paraId="7C2D91EC" w14:textId="16CA3D94" w:rsidR="00393765" w:rsidRDefault="00393765" w:rsidP="00393765">
      <w:pPr>
        <w:pStyle w:val="ReportBody"/>
      </w:pPr>
      <w:r>
        <w:t xml:space="preserve">It was reported that the aircraft required constant, minor control inputs to fly straight and level. Roll control was heavy and required considerable and coordinated use of the rudder. Pitch control was not as heavy, but required constant attention, </w:t>
      </w:r>
      <w:r w:rsidR="00D83529">
        <w:t>regardless of whether</w:t>
      </w:r>
      <w:r>
        <w:t xml:space="preserve"> the aircraft was trimmed.</w:t>
      </w:r>
      <w:r w:rsidRPr="00B74FC2">
        <w:t xml:space="preserve"> </w:t>
      </w:r>
      <w:r>
        <w:t>The aircraft was fitted with rudder trim, though it was reported that its effectiveness was limited.</w:t>
      </w:r>
    </w:p>
    <w:p w14:paraId="7B43F834" w14:textId="73C19D83" w:rsidR="00393765" w:rsidRDefault="00D83529" w:rsidP="00393765">
      <w:pPr>
        <w:pStyle w:val="ReportBody"/>
      </w:pPr>
      <w:r>
        <w:t>P</w:t>
      </w:r>
      <w:r w:rsidR="00393765">
        <w:t>ilots also reported that they had only ever flown the aircraft in visual flight conditions and postulated that instrument flight</w:t>
      </w:r>
      <w:r w:rsidR="007913B7">
        <w:t xml:space="preserve"> in it</w:t>
      </w:r>
      <w:r w:rsidR="00393765">
        <w:t>, although possible, would not be easy and would require a pilot’s constant attention. They reported that the DH-84 wa</w:t>
      </w:r>
      <w:r w:rsidR="00393765" w:rsidRPr="000E6F34">
        <w:t xml:space="preserve">s not an easy aircraft to control in any turbulence, requiring almost full aileron deflection at times and </w:t>
      </w:r>
      <w:r>
        <w:t xml:space="preserve">a lot of </w:t>
      </w:r>
      <w:r w:rsidR="00393765">
        <w:t>coordinated use of rudder. It wa</w:t>
      </w:r>
      <w:r w:rsidR="00393765" w:rsidRPr="000E6F34">
        <w:t xml:space="preserve">s slow to respond </w:t>
      </w:r>
      <w:r w:rsidR="00393765">
        <w:t xml:space="preserve">to lateral control inputs </w:t>
      </w:r>
      <w:r w:rsidR="00393765" w:rsidRPr="000E6F34">
        <w:t xml:space="preserve">and the </w:t>
      </w:r>
      <w:r w:rsidR="00393765">
        <w:t xml:space="preserve">additional </w:t>
      </w:r>
      <w:r w:rsidR="00393765" w:rsidRPr="000E6F34">
        <w:t xml:space="preserve">drag </w:t>
      </w:r>
      <w:r w:rsidR="00393765">
        <w:t>created by aileron deflection could</w:t>
      </w:r>
      <w:r w:rsidR="00393765" w:rsidRPr="000E6F34">
        <w:t xml:space="preserve"> account for up to 5 </w:t>
      </w:r>
      <w:r w:rsidR="00A821EB">
        <w:t>kt</w:t>
      </w:r>
      <w:r w:rsidR="00393765" w:rsidRPr="000E6F34">
        <w:t xml:space="preserve"> reduction in airspeed.</w:t>
      </w:r>
    </w:p>
    <w:p w14:paraId="4DBDFF93" w14:textId="7A831D15" w:rsidR="004329FE" w:rsidRDefault="00393765" w:rsidP="00014D68">
      <w:pPr>
        <w:pStyle w:val="Heading2"/>
      </w:pPr>
      <w:bookmarkStart w:id="31" w:name="_Toc374614175"/>
      <w:r>
        <w:t>Aircraft i</w:t>
      </w:r>
      <w:r w:rsidR="004329FE">
        <w:t>nstruments and equipment</w:t>
      </w:r>
      <w:bookmarkEnd w:id="28"/>
      <w:bookmarkEnd w:id="31"/>
    </w:p>
    <w:p w14:paraId="0D028811" w14:textId="77777777" w:rsidR="004329FE" w:rsidRDefault="004329FE" w:rsidP="00014D68">
      <w:pPr>
        <w:pStyle w:val="Heading3"/>
      </w:pPr>
      <w:bookmarkStart w:id="32" w:name="_Toc374614176"/>
      <w:r>
        <w:t>Overview</w:t>
      </w:r>
      <w:bookmarkEnd w:id="32"/>
    </w:p>
    <w:p w14:paraId="352AA99A" w14:textId="1E8285D9" w:rsidR="004329FE" w:rsidRDefault="004329FE" w:rsidP="004329FE">
      <w:pPr>
        <w:pStyle w:val="ReportBody"/>
      </w:pPr>
      <w:r>
        <w:t xml:space="preserve">The aircraft’s instrument panel </w:t>
      </w:r>
      <w:r w:rsidR="005115BD">
        <w:t xml:space="preserve">layout </w:t>
      </w:r>
      <w:r>
        <w:t>was close to the original, including mostly period instruments with the addition of modern radios (VHF</w:t>
      </w:r>
      <w:r w:rsidR="00020067">
        <w:t xml:space="preserve"> tran</w:t>
      </w:r>
      <w:r w:rsidR="007913B7">
        <w:t>s</w:t>
      </w:r>
      <w:r w:rsidR="00020067">
        <w:t>ceiver</w:t>
      </w:r>
      <w:r>
        <w:t xml:space="preserve"> and transponder), </w:t>
      </w:r>
      <w:r w:rsidR="005F4B81">
        <w:t xml:space="preserve">a </w:t>
      </w:r>
      <w:r w:rsidR="00794C52">
        <w:t xml:space="preserve">cradle for a </w:t>
      </w:r>
      <w:r>
        <w:t>mounted handheld</w:t>
      </w:r>
      <w:r w:rsidR="005F4B81">
        <w:t>-</w:t>
      </w:r>
      <w:r>
        <w:t xml:space="preserve">style </w:t>
      </w:r>
      <w:r w:rsidR="00A43E26">
        <w:t>global positioning system (</w:t>
      </w:r>
      <w:r>
        <w:t>GPS</w:t>
      </w:r>
      <w:r w:rsidR="00A43E26">
        <w:t>)</w:t>
      </w:r>
      <w:r w:rsidR="00974BE1">
        <w:t xml:space="preserve"> receiver</w:t>
      </w:r>
      <w:r>
        <w:t>,</w:t>
      </w:r>
      <w:r w:rsidR="0075103E">
        <w:rPr>
          <w:rStyle w:val="FootnoteReference"/>
        </w:rPr>
        <w:footnoteReference w:id="18"/>
      </w:r>
      <w:r>
        <w:t xml:space="preserve"> and </w:t>
      </w:r>
      <w:r w:rsidR="006B784A">
        <w:t xml:space="preserve">two </w:t>
      </w:r>
      <w:r>
        <w:t>air temperature gauges (</w:t>
      </w:r>
      <w:r>
        <w:fldChar w:fldCharType="begin"/>
      </w:r>
      <w:r>
        <w:instrText xml:space="preserve"> REF _Ref357427453 \h </w:instrText>
      </w:r>
      <w:r>
        <w:fldChar w:fldCharType="separate"/>
      </w:r>
      <w:r w:rsidR="008D03E3" w:rsidRPr="00246D43">
        <w:t xml:space="preserve">Figure </w:t>
      </w:r>
      <w:r w:rsidR="008D03E3">
        <w:rPr>
          <w:noProof/>
        </w:rPr>
        <w:t>5</w:t>
      </w:r>
      <w:r>
        <w:fldChar w:fldCharType="end"/>
      </w:r>
      <w:r>
        <w:t>). The cockpit was fully enclosed, with extensive glazing providing excellent forward and side visibility but limited ‘aircraft reference’</w:t>
      </w:r>
      <w:r w:rsidR="0050541F">
        <w:t xml:space="preserve"> (parts of the aircraft that can be used </w:t>
      </w:r>
      <w:r w:rsidR="005F4B81">
        <w:t xml:space="preserve">as visual points of reference </w:t>
      </w:r>
      <w:r w:rsidR="0050541F">
        <w:t xml:space="preserve">to aid in determining the aircraft’s attitude </w:t>
      </w:r>
      <w:r w:rsidR="007913B7">
        <w:t>relative</w:t>
      </w:r>
      <w:r w:rsidR="0050541F">
        <w:t xml:space="preserve"> to the horizon)</w:t>
      </w:r>
      <w:r>
        <w:t>.</w:t>
      </w:r>
    </w:p>
    <w:p w14:paraId="40B93FFA" w14:textId="07980885" w:rsidR="004329FE" w:rsidRPr="00246D43" w:rsidRDefault="004329FE" w:rsidP="004329FE">
      <w:pPr>
        <w:pStyle w:val="Caption"/>
        <w:rPr>
          <w:lang w:val="en-AU"/>
        </w:rPr>
      </w:pPr>
      <w:bookmarkStart w:id="33" w:name="_Ref357427453"/>
      <w:r w:rsidRPr="00246D43">
        <w:rPr>
          <w:lang w:val="en-AU"/>
        </w:rPr>
        <w:t xml:space="preserve">Figure </w:t>
      </w:r>
      <w:r w:rsidRPr="00246D43">
        <w:rPr>
          <w:lang w:val="en-AU"/>
        </w:rPr>
        <w:fldChar w:fldCharType="begin"/>
      </w:r>
      <w:r w:rsidRPr="00246D43">
        <w:rPr>
          <w:lang w:val="en-AU"/>
        </w:rPr>
        <w:instrText xml:space="preserve"> SEQ Figure \* ARABIC </w:instrText>
      </w:r>
      <w:r w:rsidRPr="00246D43">
        <w:rPr>
          <w:lang w:val="en-AU"/>
        </w:rPr>
        <w:fldChar w:fldCharType="separate"/>
      </w:r>
      <w:r w:rsidR="008D03E3">
        <w:rPr>
          <w:noProof/>
          <w:lang w:val="en-AU"/>
        </w:rPr>
        <w:t>5</w:t>
      </w:r>
      <w:r w:rsidRPr="00246D43">
        <w:rPr>
          <w:lang w:val="en-AU"/>
        </w:rPr>
        <w:fldChar w:fldCharType="end"/>
      </w:r>
      <w:bookmarkEnd w:id="33"/>
      <w:r w:rsidRPr="00246D43">
        <w:rPr>
          <w:lang w:val="en-AU"/>
        </w:rPr>
        <w:t xml:space="preserve">: </w:t>
      </w:r>
      <w:r>
        <w:rPr>
          <w:lang w:val="en-AU"/>
        </w:rPr>
        <w:t xml:space="preserve">VH-UXG </w:t>
      </w:r>
      <w:r w:rsidR="004A7DD4">
        <w:rPr>
          <w:lang w:val="en-AU"/>
        </w:rPr>
        <w:t>cockpit</w:t>
      </w:r>
      <w:r w:rsidR="009F6A95">
        <w:rPr>
          <w:lang w:val="en-AU"/>
        </w:rPr>
        <w:t xml:space="preserve"> in 2006</w:t>
      </w:r>
    </w:p>
    <w:p w14:paraId="1DD83B28" w14:textId="7A8C50E8" w:rsidR="004329FE" w:rsidRDefault="004A7DD4" w:rsidP="004329FE">
      <w:pPr>
        <w:pStyle w:val="ReportBody"/>
      </w:pPr>
      <w:r>
        <w:rPr>
          <w:noProof/>
          <w:lang w:eastAsia="en-AU"/>
        </w:rPr>
        <w:drawing>
          <wp:inline distT="0" distB="0" distL="0" distR="0" wp14:anchorId="7408BE9A" wp14:editId="69F6F910">
            <wp:extent cx="5400040" cy="4295224"/>
            <wp:effectExtent l="19050" t="19050" r="10160" b="10160"/>
            <wp:docPr id="26" name="Picture 26" descr="Figure 5: VH-UXG cockpit in 2006" title="VH-UXG cockpit in 2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cstate="screen">
                      <a:extLst>
                        <a:ext uri="{28A0092B-C50C-407E-A947-70E740481C1C}">
                          <a14:useLocalDpi xmlns:a14="http://schemas.microsoft.com/office/drawing/2010/main"/>
                        </a:ext>
                      </a:extLst>
                    </a:blip>
                    <a:stretch>
                      <a:fillRect/>
                    </a:stretch>
                  </pic:blipFill>
                  <pic:spPr>
                    <a:xfrm>
                      <a:off x="0" y="0"/>
                      <a:ext cx="5400040" cy="4295224"/>
                    </a:xfrm>
                    <a:prstGeom prst="rect">
                      <a:avLst/>
                    </a:prstGeom>
                    <a:ln>
                      <a:solidFill>
                        <a:schemeClr val="tx1"/>
                      </a:solidFill>
                    </a:ln>
                  </pic:spPr>
                </pic:pic>
              </a:graphicData>
            </a:graphic>
          </wp:inline>
        </w:drawing>
      </w:r>
    </w:p>
    <w:p w14:paraId="0B621F23" w14:textId="77777777" w:rsidR="004329FE" w:rsidRPr="00246D43" w:rsidRDefault="004329FE" w:rsidP="004329FE">
      <w:pPr>
        <w:pStyle w:val="ImageSource"/>
      </w:pPr>
      <w:r w:rsidRPr="00246D43">
        <w:t xml:space="preserve">Source: </w:t>
      </w:r>
      <w:r>
        <w:t>ATSB</w:t>
      </w:r>
    </w:p>
    <w:p w14:paraId="4E513EA2" w14:textId="2499893F" w:rsidR="004329FE" w:rsidRDefault="004329FE" w:rsidP="00393765">
      <w:pPr>
        <w:pStyle w:val="Heading3"/>
      </w:pPr>
      <w:bookmarkStart w:id="34" w:name="_Toc374614177"/>
      <w:r>
        <w:t>Suitability for instrument flight</w:t>
      </w:r>
      <w:bookmarkEnd w:id="34"/>
    </w:p>
    <w:p w14:paraId="1DDC9A2E" w14:textId="73B8E115" w:rsidR="004329FE" w:rsidRDefault="004329FE" w:rsidP="004329FE">
      <w:pPr>
        <w:pStyle w:val="ReportBody"/>
      </w:pPr>
      <w:r>
        <w:t>The</w:t>
      </w:r>
      <w:r w:rsidRPr="00B84851">
        <w:t xml:space="preserve"> aircraft</w:t>
      </w:r>
      <w:r>
        <w:t xml:space="preserve"> was not equipped or approved for operations under the instrument flight rules</w:t>
      </w:r>
      <w:r w:rsidR="00632B60">
        <w:t xml:space="preserve"> </w:t>
      </w:r>
      <w:r w:rsidR="005E77C5">
        <w:t xml:space="preserve">(IFR) </w:t>
      </w:r>
      <w:r w:rsidR="00632B60">
        <w:t>and was not maintained to that standard</w:t>
      </w:r>
      <w:r w:rsidR="002D5A7B">
        <w:t>.</w:t>
      </w:r>
      <w:r>
        <w:t xml:space="preserve"> However, </w:t>
      </w:r>
      <w:r w:rsidR="004A7DD4">
        <w:t xml:space="preserve">it included </w:t>
      </w:r>
      <w:r>
        <w:t xml:space="preserve">an airspeed indicator, altimeter, vertical speed indicator, turn and slip indicator and attitude indicator. In the case of inadvertent entry into </w:t>
      </w:r>
      <w:r w:rsidR="0075103E">
        <w:t>instrument meteorological conditions (IMC)</w:t>
      </w:r>
      <w:r>
        <w:t>,</w:t>
      </w:r>
      <w:r w:rsidR="0075103E">
        <w:rPr>
          <w:rStyle w:val="FootnoteReference"/>
        </w:rPr>
        <w:footnoteReference w:id="19"/>
      </w:r>
      <w:r>
        <w:t xml:space="preserve"> </w:t>
      </w:r>
      <w:r w:rsidR="004A7DD4">
        <w:t>control of the aircraft was possible by reference to these instruments</w:t>
      </w:r>
      <w:r>
        <w:t>. The aircraft was not fitted with an autopilot.</w:t>
      </w:r>
    </w:p>
    <w:p w14:paraId="22C6E3B4" w14:textId="05FB9459" w:rsidR="00E825A9" w:rsidRDefault="002C0109" w:rsidP="002C0109">
      <w:pPr>
        <w:pStyle w:val="ReportBody"/>
      </w:pPr>
      <w:r>
        <w:t>The layout of the instrument panel was typical of aircraft of that era and did not conform to the standard panel arrangement of modern aircraft that make</w:t>
      </w:r>
      <w:r w:rsidR="00213727">
        <w:t>s</w:t>
      </w:r>
      <w:r>
        <w:t xml:space="preserve"> instrument scan</w:t>
      </w:r>
      <w:r w:rsidR="00E815BC">
        <w:t>ning</w:t>
      </w:r>
      <w:r>
        <w:t xml:space="preserve"> </w:t>
      </w:r>
      <w:r w:rsidR="00035A5D">
        <w:t xml:space="preserve">faster and </w:t>
      </w:r>
      <w:r>
        <w:t>easier.</w:t>
      </w:r>
      <w:r w:rsidR="007706B6">
        <w:t xml:space="preserve"> In UXG, the most central flight instrument in a pilot’s normal, forward</w:t>
      </w:r>
      <w:r w:rsidR="00B0651C">
        <w:t xml:space="preserve"> line</w:t>
      </w:r>
      <w:r w:rsidR="007706B6">
        <w:t xml:space="preserve"> of sight was a </w:t>
      </w:r>
      <w:r w:rsidR="00CC502D">
        <w:t>ball-</w:t>
      </w:r>
      <w:r w:rsidR="00B0651C">
        <w:t xml:space="preserve">type </w:t>
      </w:r>
      <w:r w:rsidR="007706B6">
        <w:t>slip indicator</w:t>
      </w:r>
      <w:r w:rsidR="002D5A7B">
        <w:t xml:space="preserve">, and some instruments were obscured by the control </w:t>
      </w:r>
      <w:r w:rsidR="003868A0">
        <w:t xml:space="preserve">wheel and </w:t>
      </w:r>
      <w:r w:rsidR="002D5A7B">
        <w:t>column</w:t>
      </w:r>
      <w:r w:rsidR="007706B6">
        <w:t>.</w:t>
      </w:r>
    </w:p>
    <w:p w14:paraId="78CD6DB4" w14:textId="501DF402" w:rsidR="004329FE" w:rsidRPr="001E27CB" w:rsidRDefault="00A729A5" w:rsidP="00393765">
      <w:pPr>
        <w:pStyle w:val="Heading3"/>
      </w:pPr>
      <w:bookmarkStart w:id="35" w:name="_Toc374614178"/>
      <w:r>
        <w:t>Gyroscopic instruments</w:t>
      </w:r>
      <w:bookmarkEnd w:id="35"/>
    </w:p>
    <w:p w14:paraId="3E6F8185" w14:textId="527B0494" w:rsidR="00A729A5" w:rsidRDefault="00A729A5" w:rsidP="00A729A5">
      <w:pPr>
        <w:pStyle w:val="ReportBody"/>
      </w:pPr>
      <w:r>
        <w:t xml:space="preserve">The aircraft was fitted with three </w:t>
      </w:r>
      <w:r w:rsidRPr="001E27CB">
        <w:t xml:space="preserve">gyroscopic instruments </w:t>
      </w:r>
      <w:r w:rsidR="00E270DE">
        <w:t>typical of the 1930s</w:t>
      </w:r>
      <w:r w:rsidR="00632A8B">
        <w:t>.</w:t>
      </w:r>
      <w:r w:rsidR="00E270DE">
        <w:t xml:space="preserve"> </w:t>
      </w:r>
      <w:r w:rsidR="00632A8B">
        <w:t>These</w:t>
      </w:r>
      <w:r w:rsidR="00E270DE">
        <w:t xml:space="preserve"> were </w:t>
      </w:r>
      <w:r w:rsidRPr="001E27CB">
        <w:t xml:space="preserve">driven by </w:t>
      </w:r>
      <w:r w:rsidR="003868A0">
        <w:t xml:space="preserve">vacuum pressure from airflow passing through </w:t>
      </w:r>
      <w:r w:rsidRPr="001E27CB">
        <w:t>externally-mounted venturis.</w:t>
      </w:r>
    </w:p>
    <w:p w14:paraId="6539861A" w14:textId="4295B733" w:rsidR="00E270DE" w:rsidRDefault="00632A8B" w:rsidP="00E270DE">
      <w:pPr>
        <w:pStyle w:val="ReportBody"/>
      </w:pPr>
      <w:r>
        <w:t xml:space="preserve">An </w:t>
      </w:r>
      <w:r w:rsidR="00E270DE">
        <w:t>attitude indicator</w:t>
      </w:r>
      <w:r w:rsidR="007706B6">
        <w:t xml:space="preserve"> is used to indicate </w:t>
      </w:r>
      <w:r>
        <w:t xml:space="preserve">an </w:t>
      </w:r>
      <w:r w:rsidR="007706B6">
        <w:t xml:space="preserve">aircraft’s attitude with reference to the horizon. </w:t>
      </w:r>
      <w:r w:rsidR="00CF358C">
        <w:t>In UXG, a</w:t>
      </w:r>
      <w:r w:rsidR="007706B6">
        <w:t xml:space="preserve"> </w:t>
      </w:r>
      <w:r w:rsidR="00CF358C">
        <w:t xml:space="preserve">fixed aeroplane symbol </w:t>
      </w:r>
      <w:r w:rsidR="007706B6">
        <w:t xml:space="preserve">indicated the aircraft’s pitch and roll </w:t>
      </w:r>
      <w:r w:rsidR="00CF358C">
        <w:t>relative to a moving white horizon bar, and could be adjusted in pitch</w:t>
      </w:r>
      <w:r w:rsidR="007706B6">
        <w:t xml:space="preserve">. </w:t>
      </w:r>
      <w:r w:rsidR="00E270DE">
        <w:t xml:space="preserve">Index marks either side of the top centre of the instrument provided </w:t>
      </w:r>
      <w:r>
        <w:t xml:space="preserve">an indication of </w:t>
      </w:r>
      <w:r w:rsidR="00E270DE">
        <w:t>10</w:t>
      </w:r>
      <w:r>
        <w:t>°</w:t>
      </w:r>
      <w:r w:rsidR="00E270DE">
        <w:t>, 20</w:t>
      </w:r>
      <w:r>
        <w:t>°</w:t>
      </w:r>
      <w:r w:rsidR="00E270DE">
        <w:t>, 30</w:t>
      </w:r>
      <w:r>
        <w:t>°</w:t>
      </w:r>
      <w:r w:rsidR="00E270DE">
        <w:t xml:space="preserve"> and 60</w:t>
      </w:r>
      <w:r>
        <w:t>°</w:t>
      </w:r>
      <w:r w:rsidR="00E270DE">
        <w:t xml:space="preserve"> </w:t>
      </w:r>
      <w:r w:rsidR="00F04498">
        <w:t xml:space="preserve">bank </w:t>
      </w:r>
      <w:r w:rsidR="00E270DE">
        <w:t>angles.</w:t>
      </w:r>
      <w:r w:rsidR="00E270DE" w:rsidRPr="009E324C">
        <w:t xml:space="preserve"> </w:t>
      </w:r>
      <w:r>
        <w:t>A</w:t>
      </w:r>
      <w:r w:rsidR="00E270DE">
        <w:t xml:space="preserve"> caging knob </w:t>
      </w:r>
      <w:r>
        <w:t xml:space="preserve">was used </w:t>
      </w:r>
      <w:r w:rsidR="00E270DE">
        <w:t>to secure the gyroscope when not in use and to reset the instrument after it had ‘toppled’.</w:t>
      </w:r>
      <w:r w:rsidR="00E270DE">
        <w:rPr>
          <w:rStyle w:val="FootnoteReference"/>
        </w:rPr>
        <w:footnoteReference w:id="20"/>
      </w:r>
    </w:p>
    <w:p w14:paraId="6ADA7D9E" w14:textId="5AF65904" w:rsidR="00E270DE" w:rsidRDefault="00CF358C" w:rsidP="00E270DE">
      <w:pPr>
        <w:pStyle w:val="ReportBody"/>
      </w:pPr>
      <w:r>
        <w:t>A</w:t>
      </w:r>
      <w:r w:rsidR="00E270DE">
        <w:t xml:space="preserve"> direction indicator </w:t>
      </w:r>
      <w:r>
        <w:t xml:space="preserve">indicates an aircraft’s heading and generally </w:t>
      </w:r>
      <w:r w:rsidR="008C35AC">
        <w:t>provides a steadier heading reference</w:t>
      </w:r>
      <w:r>
        <w:t xml:space="preserve"> than a compass</w:t>
      </w:r>
      <w:r w:rsidR="00632A8B">
        <w:t>,</w:t>
      </w:r>
      <w:r>
        <w:t xml:space="preserve"> </w:t>
      </w:r>
      <w:r w:rsidR="008C35AC">
        <w:t>which is subject to turning and acceleration errors</w:t>
      </w:r>
      <w:r>
        <w:t xml:space="preserve">. The direction indicator </w:t>
      </w:r>
      <w:r w:rsidR="00020067">
        <w:t>i</w:t>
      </w:r>
      <w:r>
        <w:t xml:space="preserve">n UXG displayed </w:t>
      </w:r>
      <w:r w:rsidR="008C35AC">
        <w:t xml:space="preserve">the aircraft’s </w:t>
      </w:r>
      <w:r>
        <w:t>heading on a rotating card</w:t>
      </w:r>
      <w:r w:rsidR="008C35AC" w:rsidRPr="008C35AC">
        <w:t xml:space="preserve"> </w:t>
      </w:r>
      <w:r w:rsidR="008C35AC">
        <w:t>that showed the compass heading in the ‘reverse’ direction when viewed (that is, bearings to the aircraft’s left are shown on the instrument’s right side)</w:t>
      </w:r>
      <w:r>
        <w:t xml:space="preserve">. </w:t>
      </w:r>
      <w:r w:rsidR="00261D78">
        <w:t>T</w:t>
      </w:r>
      <w:r>
        <w:t xml:space="preserve">he direction indicator had to be manually aligned to the magnetic compass </w:t>
      </w:r>
      <w:r w:rsidR="00963241">
        <w:t>regularly</w:t>
      </w:r>
      <w:r>
        <w:t xml:space="preserve"> to compensate for </w:t>
      </w:r>
      <w:r w:rsidR="00261D78">
        <w:t xml:space="preserve">the earth’s rotation and </w:t>
      </w:r>
      <w:r>
        <w:t xml:space="preserve">maintain accuracy. That required the </w:t>
      </w:r>
      <w:r w:rsidR="00020067">
        <w:t xml:space="preserve">integral </w:t>
      </w:r>
      <w:r>
        <w:t>caging knob to be engaged in order to rotate the card until the desired heading appeared under the reference line, before uncaging the gyroscope by pulling the knob out.</w:t>
      </w:r>
    </w:p>
    <w:p w14:paraId="2A655A64" w14:textId="3A876E9C" w:rsidR="00A729A5" w:rsidRDefault="00020067" w:rsidP="00A729A5">
      <w:pPr>
        <w:pStyle w:val="ReportBody"/>
      </w:pPr>
      <w:r>
        <w:t xml:space="preserve">A </w:t>
      </w:r>
      <w:r w:rsidR="00A729A5">
        <w:t xml:space="preserve">turn and slip indicator </w:t>
      </w:r>
      <w:r w:rsidR="00261D78">
        <w:t xml:space="preserve">is a combined instrument showing the rate and direction of a turn, and the amount and direction of </w:t>
      </w:r>
      <w:r>
        <w:t xml:space="preserve">any </w:t>
      </w:r>
      <w:r w:rsidR="00261D78">
        <w:t xml:space="preserve">sideslip. The instrument fitted to UXG </w:t>
      </w:r>
      <w:r w:rsidR="00A729A5">
        <w:t>consisted of a gyroscopically</w:t>
      </w:r>
      <w:r w:rsidR="0050407F">
        <w:noBreakHyphen/>
      </w:r>
      <w:r w:rsidR="00A729A5">
        <w:t>operated turn needle and pendulum-type slip/skid needle. The needles were positioned vertically above one another with the upper needle indicating the slip/skid and the lower needle the rate of turn. A ‘ball’ type slip indicator was also installed at the top of the panel.</w:t>
      </w:r>
    </w:p>
    <w:p w14:paraId="7A180DF7" w14:textId="77777777" w:rsidR="004329FE" w:rsidRPr="001E27CB" w:rsidRDefault="004329FE" w:rsidP="00B05224">
      <w:pPr>
        <w:pStyle w:val="Heading3"/>
      </w:pPr>
      <w:bookmarkStart w:id="36" w:name="_Toc374614179"/>
      <w:r w:rsidRPr="001E27CB">
        <w:t>Compass</w:t>
      </w:r>
      <w:bookmarkEnd w:id="36"/>
    </w:p>
    <w:p w14:paraId="6DA36120" w14:textId="2A568D00" w:rsidR="00E270DE" w:rsidRDefault="00E270DE" w:rsidP="00E270DE">
      <w:pPr>
        <w:pStyle w:val="ReportBody"/>
      </w:pPr>
      <w:r>
        <w:t>The aircraft was fitted with a P8-type magnetic compass</w:t>
      </w:r>
      <w:r w:rsidR="00020067">
        <w:t xml:space="preserve"> that was</w:t>
      </w:r>
      <w:r>
        <w:t xml:space="preserve"> mounted horizontally beneath the instrument panel. </w:t>
      </w:r>
      <w:r w:rsidR="00E815BC">
        <w:t xml:space="preserve">This </w:t>
      </w:r>
      <w:r>
        <w:t xml:space="preserve">type </w:t>
      </w:r>
      <w:r w:rsidR="00E815BC">
        <w:t xml:space="preserve">of </w:t>
      </w:r>
      <w:r>
        <w:t xml:space="preserve">compass was common to many British aircraft in the 1930s. To obtain the aircraft’s heading, a pilot rotates a bezel until two </w:t>
      </w:r>
      <w:r w:rsidR="008C35AC">
        <w:t>parallel</w:t>
      </w:r>
      <w:r>
        <w:t xml:space="preserve"> indicator wires are aligned with the compass needle, and then reads the heading from the bezel at the </w:t>
      </w:r>
      <w:r w:rsidR="008C35AC">
        <w:t xml:space="preserve">instrument’s </w:t>
      </w:r>
      <w:r>
        <w:t>lubber line.</w:t>
      </w:r>
      <w:r>
        <w:rPr>
          <w:rStyle w:val="FootnoteReference"/>
        </w:rPr>
        <w:footnoteReference w:id="21"/>
      </w:r>
      <w:r>
        <w:t xml:space="preserve"> To set a course using the compass, the pilot rotates the bezel until the desired course is indicated</w:t>
      </w:r>
      <w:r w:rsidR="008C35AC">
        <w:t xml:space="preserve"> at the lubber line</w:t>
      </w:r>
      <w:r>
        <w:t>, then locks the bezel in place and turns the aircraft until the compass needle is aligned with the indicator wires.</w:t>
      </w:r>
    </w:p>
    <w:p w14:paraId="693A04B1" w14:textId="77777777" w:rsidR="004329FE" w:rsidRDefault="004329FE" w:rsidP="00393765">
      <w:pPr>
        <w:pStyle w:val="Heading3"/>
      </w:pPr>
      <w:bookmarkStart w:id="37" w:name="_Toc374614180"/>
      <w:r>
        <w:t>Radio</w:t>
      </w:r>
      <w:bookmarkEnd w:id="37"/>
    </w:p>
    <w:p w14:paraId="71D2DBC8" w14:textId="11D0980F" w:rsidR="004329FE" w:rsidRDefault="004329FE" w:rsidP="004329FE">
      <w:pPr>
        <w:pStyle w:val="ReportBody"/>
      </w:pPr>
      <w:r>
        <w:t xml:space="preserve">The aircraft was fitted with </w:t>
      </w:r>
      <w:r w:rsidR="00020067">
        <w:t xml:space="preserve">a </w:t>
      </w:r>
      <w:r>
        <w:t xml:space="preserve">single </w:t>
      </w:r>
      <w:r w:rsidR="00D243A8">
        <w:t xml:space="preserve">Icom </w:t>
      </w:r>
      <w:r w:rsidR="00020067">
        <w:t xml:space="preserve">IC-A200 </w:t>
      </w:r>
      <w:r>
        <w:t xml:space="preserve">VHF radio </w:t>
      </w:r>
      <w:r w:rsidR="00020067">
        <w:t xml:space="preserve">that </w:t>
      </w:r>
      <w:r>
        <w:t xml:space="preserve">had the capability to have an active and standby frequency. The radio was mounted </w:t>
      </w:r>
      <w:r w:rsidR="003868A0">
        <w:t>on a pedestal</w:t>
      </w:r>
      <w:r w:rsidR="00E270DE">
        <w:t xml:space="preserve"> forward of</w:t>
      </w:r>
      <w:r w:rsidR="003868A0">
        <w:t xml:space="preserve"> and partly impeded by</w:t>
      </w:r>
      <w:r w:rsidR="00E270DE">
        <w:t xml:space="preserve"> </w:t>
      </w:r>
      <w:r>
        <w:t>the control column.</w:t>
      </w:r>
    </w:p>
    <w:p w14:paraId="71CDEA63" w14:textId="1759E7A9" w:rsidR="00974BE1" w:rsidRDefault="00974BE1" w:rsidP="00974BE1">
      <w:pPr>
        <w:pStyle w:val="Heading3"/>
      </w:pPr>
      <w:bookmarkStart w:id="38" w:name="_Toc374614181"/>
      <w:r>
        <w:t>GPS receiver</w:t>
      </w:r>
      <w:bookmarkEnd w:id="38"/>
    </w:p>
    <w:p w14:paraId="200267EE" w14:textId="30AF4B43" w:rsidR="00974BE1" w:rsidRPr="00974BE1" w:rsidRDefault="00974BE1" w:rsidP="00974BE1">
      <w:r>
        <w:t xml:space="preserve">The </w:t>
      </w:r>
      <w:r w:rsidR="007913B7">
        <w:t>cradle</w:t>
      </w:r>
      <w:r w:rsidR="00020067">
        <w:t>-</w:t>
      </w:r>
      <w:r>
        <w:t>mounted</w:t>
      </w:r>
      <w:r w:rsidR="00014D68">
        <w:t>, handheld</w:t>
      </w:r>
      <w:r w:rsidR="00020067">
        <w:t>-</w:t>
      </w:r>
      <w:r w:rsidR="00014D68">
        <w:t>style</w:t>
      </w:r>
      <w:r>
        <w:t xml:space="preserve"> Garmin GPSMAP 96 </w:t>
      </w:r>
      <w:r w:rsidR="00014D68">
        <w:t xml:space="preserve">GPS receiver </w:t>
      </w:r>
      <w:r>
        <w:t xml:space="preserve">was capable of providing position information (as latitude and longitude or distance and bearing from a waypoint), </w:t>
      </w:r>
      <w:r w:rsidR="00014D68">
        <w:t>groundspeed, flight time, moving map display, and a horizontal situation indicator-type display. It included an internal aviation navigation database</w:t>
      </w:r>
      <w:r w:rsidR="00932CE7">
        <w:t>,</w:t>
      </w:r>
      <w:r w:rsidR="00014D68">
        <w:t xml:space="preserve"> which provided position and facility information for airports and navigation aids and could also store user-defined waypoints.</w:t>
      </w:r>
    </w:p>
    <w:p w14:paraId="42461757" w14:textId="77777777" w:rsidR="00A729A5" w:rsidRDefault="00A729A5" w:rsidP="00393765">
      <w:pPr>
        <w:pStyle w:val="Heading3"/>
      </w:pPr>
      <w:bookmarkStart w:id="39" w:name="_Toc374614182"/>
      <w:r>
        <w:t>Personal locator beacon</w:t>
      </w:r>
      <w:bookmarkEnd w:id="39"/>
    </w:p>
    <w:p w14:paraId="15FA3A8D" w14:textId="7B41426E" w:rsidR="00A729A5" w:rsidRDefault="00A729A5" w:rsidP="00A729A5">
      <w:pPr>
        <w:pStyle w:val="ReportBody"/>
      </w:pPr>
      <w:r>
        <w:t xml:space="preserve">The pilot carried a GME Accusat </w:t>
      </w:r>
      <w:r w:rsidRPr="00852C54">
        <w:t>MT410</w:t>
      </w:r>
      <w:r>
        <w:t xml:space="preserve"> personal locator beacon (PLB) that met the requirements of Civil Aviation Regulation 252A for flights requiring the carriage of an</w:t>
      </w:r>
      <w:r w:rsidR="00B569E5">
        <w:t xml:space="preserve"> emergency locator transmitter</w:t>
      </w:r>
      <w:r>
        <w:t>. The PLB required manual activat</w:t>
      </w:r>
      <w:r w:rsidR="00CE0C00">
        <w:t>ion</w:t>
      </w:r>
      <w:r>
        <w:t xml:space="preserve"> and transmitted a </w:t>
      </w:r>
      <w:r w:rsidR="00E95324">
        <w:t>406</w:t>
      </w:r>
      <w:r w:rsidR="00F04498">
        <w:t xml:space="preserve"> </w:t>
      </w:r>
      <w:r w:rsidR="00E95324">
        <w:t xml:space="preserve">MHz </w:t>
      </w:r>
      <w:r>
        <w:t xml:space="preserve">signal </w:t>
      </w:r>
      <w:r w:rsidR="00E95324">
        <w:t xml:space="preserve">for satellite detection and a </w:t>
      </w:r>
      <w:r>
        <w:t>121.5 MHz</w:t>
      </w:r>
      <w:r w:rsidR="00E95324">
        <w:t xml:space="preserve"> signal for ground-</w:t>
      </w:r>
      <w:r w:rsidR="003868A0">
        <w:t xml:space="preserve"> and air-</w:t>
      </w:r>
      <w:r w:rsidR="00E95324">
        <w:t>based detection and homing</w:t>
      </w:r>
      <w:r>
        <w:t xml:space="preserve">. The 406 MHz signal </w:t>
      </w:r>
      <w:r w:rsidR="00E95324">
        <w:t>incorporated digitally-encoded</w:t>
      </w:r>
      <w:r>
        <w:t xml:space="preserve"> information including a unique identification code. </w:t>
      </w:r>
      <w:r w:rsidR="00932CE7">
        <w:t>A suitably</w:t>
      </w:r>
      <w:r w:rsidR="0050407F">
        <w:noBreakHyphen/>
      </w:r>
      <w:r w:rsidR="00932CE7">
        <w:t xml:space="preserve">equipped search aircraft </w:t>
      </w:r>
      <w:r>
        <w:t xml:space="preserve">could detect </w:t>
      </w:r>
      <w:r w:rsidR="00932CE7">
        <w:t xml:space="preserve">the 121.5 MHz signal </w:t>
      </w:r>
      <w:r>
        <w:t>and locate</w:t>
      </w:r>
      <w:r w:rsidR="00932CE7">
        <w:t xml:space="preserve"> the PLB once</w:t>
      </w:r>
      <w:r w:rsidR="00E95324">
        <w:t xml:space="preserve"> tuned to the correct frequency</w:t>
      </w:r>
      <w:r>
        <w:t>.</w:t>
      </w:r>
    </w:p>
    <w:p w14:paraId="3BA4F3D0" w14:textId="2341C9E6" w:rsidR="00A729A5" w:rsidRDefault="00A729A5" w:rsidP="00A729A5">
      <w:pPr>
        <w:pStyle w:val="ReportBody"/>
      </w:pPr>
      <w:r>
        <w:t xml:space="preserve">The </w:t>
      </w:r>
      <w:r w:rsidR="001708B8">
        <w:t>Cospas-Sarsat</w:t>
      </w:r>
      <w:r>
        <w:t xml:space="preserve"> international satellite-aided tracking system detected distress signals and relayed those signals to AMSA through ground receiver stations. The satellite system could also provide estimates of the beacon position based on the characteristics of the signal.</w:t>
      </w:r>
      <w:r w:rsidR="00E95324">
        <w:t xml:space="preserve"> Satellite location using the 406 MHz signal had a nominal accuracy of about 5 km</w:t>
      </w:r>
      <w:r w:rsidR="00E11A3A">
        <w:t xml:space="preserve"> for a stationary target</w:t>
      </w:r>
      <w:r w:rsidR="00E95324">
        <w:t xml:space="preserve">. </w:t>
      </w:r>
      <w:r w:rsidR="00E11A3A">
        <w:t>A</w:t>
      </w:r>
      <w:r>
        <w:t xml:space="preserve"> PLB equipped with GPS could determine its own position and pass that information onto the </w:t>
      </w:r>
      <w:r w:rsidR="001708B8">
        <w:t>Cospas-Sarsat</w:t>
      </w:r>
      <w:r>
        <w:t xml:space="preserve"> system for much greater accuracy. The PLB carried </w:t>
      </w:r>
      <w:r w:rsidR="0050407F">
        <w:t>on board</w:t>
      </w:r>
      <w:r w:rsidR="00F04498">
        <w:t xml:space="preserve"> </w:t>
      </w:r>
      <w:r>
        <w:t xml:space="preserve">UXG was not equipped with GPS. </w:t>
      </w:r>
    </w:p>
    <w:p w14:paraId="7ACC9044" w14:textId="0CEC18FB" w:rsidR="00EB5971" w:rsidRDefault="007F672D" w:rsidP="00EB5971">
      <w:pPr>
        <w:pStyle w:val="Heading2"/>
      </w:pPr>
      <w:bookmarkStart w:id="40" w:name="_Toc361309511"/>
      <w:bookmarkStart w:id="41" w:name="_Toc374614183"/>
      <w:r>
        <w:t>Wreckage and a</w:t>
      </w:r>
      <w:r w:rsidR="00EB5971">
        <w:t>ccident site information</w:t>
      </w:r>
      <w:bookmarkEnd w:id="40"/>
      <w:bookmarkEnd w:id="41"/>
    </w:p>
    <w:p w14:paraId="4E5FB837" w14:textId="260DFF7A" w:rsidR="00B55CE1" w:rsidRDefault="00ED47DD" w:rsidP="00B55CE1">
      <w:pPr>
        <w:pStyle w:val="Heading3"/>
      </w:pPr>
      <w:bookmarkStart w:id="42" w:name="_Toc361309512"/>
      <w:bookmarkStart w:id="43" w:name="_Toc374614184"/>
      <w:r w:rsidRPr="00F65D7A">
        <w:t>Accident site</w:t>
      </w:r>
      <w:bookmarkEnd w:id="42"/>
      <w:bookmarkEnd w:id="43"/>
    </w:p>
    <w:p w14:paraId="33E050C8" w14:textId="28138C25" w:rsidR="000C742D" w:rsidRDefault="00F65D7A" w:rsidP="00EC0EA6">
      <w:pPr>
        <w:pStyle w:val="ReportBody"/>
      </w:pPr>
      <w:r>
        <w:t>T</w:t>
      </w:r>
      <w:r w:rsidR="007A53A0">
        <w:t>he d</w:t>
      </w:r>
      <w:r w:rsidR="00EC0EA6">
        <w:t>amage to the tree canopy</w:t>
      </w:r>
      <w:r w:rsidR="007A53A0">
        <w:t xml:space="preserve"> and the approximate aircraft location and attitude at the time of the initial impact with trees</w:t>
      </w:r>
      <w:r>
        <w:t xml:space="preserve"> </w:t>
      </w:r>
      <w:r w:rsidR="00720EE9">
        <w:t xml:space="preserve">are </w:t>
      </w:r>
      <w:r>
        <w:t xml:space="preserve">illustrated at </w:t>
      </w:r>
      <w:r w:rsidR="00EC0972">
        <w:fldChar w:fldCharType="begin"/>
      </w:r>
      <w:r w:rsidR="00EC0972">
        <w:instrText xml:space="preserve"> REF _Ref357079644 \h </w:instrText>
      </w:r>
      <w:r w:rsidR="00EC0972">
        <w:fldChar w:fldCharType="separate"/>
      </w:r>
      <w:r w:rsidR="008D03E3" w:rsidRPr="00246D43">
        <w:t xml:space="preserve">Figure </w:t>
      </w:r>
      <w:r w:rsidR="008D03E3">
        <w:rPr>
          <w:noProof/>
        </w:rPr>
        <w:t>6</w:t>
      </w:r>
      <w:r w:rsidR="00EC0972">
        <w:fldChar w:fldCharType="end"/>
      </w:r>
      <w:r w:rsidR="007A53A0">
        <w:t>. The tree damage</w:t>
      </w:r>
      <w:r w:rsidR="00EC0EA6">
        <w:t xml:space="preserve"> indicated that the </w:t>
      </w:r>
      <w:r w:rsidR="007E15AE">
        <w:t>aircraft’s</w:t>
      </w:r>
      <w:r w:rsidR="007E15AE" w:rsidRPr="005C6D18">
        <w:rPr>
          <w:rFonts w:eastAsia="Calibri"/>
        </w:rPr>
        <w:t xml:space="preserve"> direction of travel at impact </w:t>
      </w:r>
      <w:r w:rsidR="007E15AE">
        <w:rPr>
          <w:rFonts w:eastAsia="Calibri"/>
        </w:rPr>
        <w:t xml:space="preserve">was </w:t>
      </w:r>
      <w:r w:rsidR="009A54C0">
        <w:rPr>
          <w:rFonts w:eastAsia="Calibri"/>
        </w:rPr>
        <w:t>to the south</w:t>
      </w:r>
      <w:r w:rsidR="007E15AE">
        <w:rPr>
          <w:rFonts w:eastAsia="Calibri"/>
        </w:rPr>
        <w:t xml:space="preserve"> with a </w:t>
      </w:r>
      <w:r w:rsidR="00EC0EA6">
        <w:t xml:space="preserve">descent angle </w:t>
      </w:r>
      <w:r w:rsidR="007E15AE">
        <w:t>of</w:t>
      </w:r>
      <w:r w:rsidR="00EC0EA6">
        <w:t xml:space="preserve"> about 30°</w:t>
      </w:r>
      <w:r w:rsidR="00EC0EA6" w:rsidRPr="000601D9">
        <w:t xml:space="preserve">. </w:t>
      </w:r>
      <w:r w:rsidR="00EC0EA6">
        <w:t>Sections of the outer left wings remained caught in a tree to the left of the flight path and</w:t>
      </w:r>
      <w:r>
        <w:t>,</w:t>
      </w:r>
      <w:r w:rsidR="00EC0EA6">
        <w:t xml:space="preserve"> along with an undamaged tree </w:t>
      </w:r>
      <w:r>
        <w:t xml:space="preserve">immediately </w:t>
      </w:r>
      <w:r w:rsidR="00EC0EA6">
        <w:t>to the right of the flight path</w:t>
      </w:r>
      <w:r w:rsidR="007E15AE">
        <w:t xml:space="preserve"> and the wreckage scatter pattern</w:t>
      </w:r>
      <w:r w:rsidR="00EC0EA6">
        <w:t xml:space="preserve">, indicated that the aircraft collided with trees while banked to the left at </w:t>
      </w:r>
      <w:r w:rsidR="00F04498">
        <w:t xml:space="preserve">about </w:t>
      </w:r>
      <w:r w:rsidR="00EC0EA6">
        <w:t>3</w:t>
      </w:r>
      <w:r w:rsidR="000C742D">
        <w:t>5</w:t>
      </w:r>
      <w:r w:rsidR="00EC0EA6" w:rsidRPr="00DA1A12">
        <w:t>°</w:t>
      </w:r>
      <w:r w:rsidR="00EC0EA6">
        <w:t>.</w:t>
      </w:r>
    </w:p>
    <w:p w14:paraId="2CBC8102" w14:textId="01416E1F" w:rsidR="00EC0EA6" w:rsidRDefault="000C742D" w:rsidP="00EC0EA6">
      <w:pPr>
        <w:pStyle w:val="ReportBody"/>
      </w:pPr>
      <w:r>
        <w:t>O</w:t>
      </w:r>
      <w:r w:rsidRPr="000601D9">
        <w:t xml:space="preserve">ne of the trees </w:t>
      </w:r>
      <w:r>
        <w:t xml:space="preserve">struck by the aircraft sustained </w:t>
      </w:r>
      <w:r w:rsidRPr="000601D9">
        <w:t>a</w:t>
      </w:r>
      <w:r>
        <w:t xml:space="preserve"> sharp, 8</w:t>
      </w:r>
      <w:r w:rsidR="005044AD">
        <w:t>-</w:t>
      </w:r>
      <w:r>
        <w:t xml:space="preserve">cm deep </w:t>
      </w:r>
      <w:r w:rsidRPr="000601D9">
        <w:t xml:space="preserve">slash, consistent with </w:t>
      </w:r>
      <w:r>
        <w:t xml:space="preserve">impact by </w:t>
      </w:r>
      <w:r w:rsidR="00F65D7A">
        <w:t>a</w:t>
      </w:r>
      <w:r>
        <w:t xml:space="preserve"> </w:t>
      </w:r>
      <w:r w:rsidR="00F65D7A">
        <w:t xml:space="preserve">rotating </w:t>
      </w:r>
      <w:r>
        <w:t>propeller (</w:t>
      </w:r>
      <w:r>
        <w:fldChar w:fldCharType="begin"/>
      </w:r>
      <w:r>
        <w:instrText xml:space="preserve"> REF _Ref357079644 \h </w:instrText>
      </w:r>
      <w:r>
        <w:fldChar w:fldCharType="separate"/>
      </w:r>
      <w:r w:rsidR="008D03E3" w:rsidRPr="00246D43">
        <w:t xml:space="preserve">Figure </w:t>
      </w:r>
      <w:r w:rsidR="008D03E3">
        <w:rPr>
          <w:noProof/>
        </w:rPr>
        <w:t>6</w:t>
      </w:r>
      <w:r>
        <w:fldChar w:fldCharType="end"/>
      </w:r>
      <w:r>
        <w:t xml:space="preserve"> and</w:t>
      </w:r>
      <w:r w:rsidR="00171895">
        <w:t xml:space="preserve"> </w:t>
      </w:r>
      <w:r>
        <w:fldChar w:fldCharType="begin"/>
      </w:r>
      <w:r>
        <w:instrText xml:space="preserve"> REF _Ref356983732 \h </w:instrText>
      </w:r>
      <w:r>
        <w:fldChar w:fldCharType="separate"/>
      </w:r>
      <w:r w:rsidR="008D03E3" w:rsidRPr="00246D43">
        <w:t xml:space="preserve">Figure </w:t>
      </w:r>
      <w:r w:rsidR="008D03E3">
        <w:rPr>
          <w:noProof/>
        </w:rPr>
        <w:t>7</w:t>
      </w:r>
      <w:r>
        <w:fldChar w:fldCharType="end"/>
      </w:r>
      <w:r>
        <w:t>)</w:t>
      </w:r>
      <w:r w:rsidRPr="000601D9">
        <w:t xml:space="preserve">. </w:t>
      </w:r>
      <w:r>
        <w:t>The geometry of the aircraft’s path through trees indicated that the left propeller caused th</w:t>
      </w:r>
      <w:r w:rsidR="007C7D28">
        <w:t>is slash</w:t>
      </w:r>
      <w:r>
        <w:t>.</w:t>
      </w:r>
      <w:r w:rsidR="00EC0EA6">
        <w:t xml:space="preserve"> </w:t>
      </w:r>
    </w:p>
    <w:p w14:paraId="1F24C041" w14:textId="77777777" w:rsidR="00042799" w:rsidRPr="00032E02" w:rsidRDefault="00042799" w:rsidP="00042799">
      <w:pPr>
        <w:pStyle w:val="Heading3"/>
      </w:pPr>
      <w:bookmarkStart w:id="44" w:name="_Toc374614185"/>
      <w:r w:rsidRPr="00032E02">
        <w:t>Airframe</w:t>
      </w:r>
      <w:bookmarkEnd w:id="44"/>
    </w:p>
    <w:p w14:paraId="5FF04D56" w14:textId="60FBB03E" w:rsidR="00042799" w:rsidRDefault="00042799" w:rsidP="00042799">
      <w:r w:rsidRPr="00B55CE1">
        <w:t>The airframe was extensively damaged as a result of impact forces and the tendency for the timber structure to break rather than bend</w:t>
      </w:r>
      <w:r>
        <w:t xml:space="preserve"> </w:t>
      </w:r>
      <w:r w:rsidRPr="00B55CE1">
        <w:t>(</w:t>
      </w:r>
      <w:r>
        <w:fldChar w:fldCharType="begin"/>
      </w:r>
      <w:r>
        <w:instrText xml:space="preserve"> REF _Ref369161221 \h </w:instrText>
      </w:r>
      <w:r>
        <w:fldChar w:fldCharType="separate"/>
      </w:r>
      <w:r w:rsidR="008D03E3" w:rsidRPr="00246D43">
        <w:t xml:space="preserve">Figure </w:t>
      </w:r>
      <w:r w:rsidR="008D03E3">
        <w:rPr>
          <w:noProof/>
        </w:rPr>
        <w:t>8</w:t>
      </w:r>
      <w:r>
        <w:fldChar w:fldCharType="end"/>
      </w:r>
      <w:r w:rsidRPr="00B55CE1">
        <w:t>).</w:t>
      </w:r>
      <w:r w:rsidRPr="009F240F">
        <w:t xml:space="preserve"> </w:t>
      </w:r>
      <w:r>
        <w:t xml:space="preserve">The damage was consistent with a collision </w:t>
      </w:r>
      <w:r w:rsidRPr="000601D9">
        <w:t>at a moderate to high speed</w:t>
      </w:r>
      <w:r>
        <w:t xml:space="preserve"> combined with a steep angle relative to the terrain. There was no fire.</w:t>
      </w:r>
    </w:p>
    <w:p w14:paraId="20D3C046" w14:textId="77777777" w:rsidR="00042799" w:rsidRDefault="00042799" w:rsidP="00042799">
      <w:pPr>
        <w:pStyle w:val="ReportBody"/>
      </w:pPr>
      <w:r w:rsidRPr="00B55CE1">
        <w:t>All of the aircraft’s major components, including all flight control surfaces, were located at the accident site</w:t>
      </w:r>
      <w:r>
        <w:t xml:space="preserve"> and were severely damaged</w:t>
      </w:r>
      <w:r w:rsidRPr="00B55CE1">
        <w:t>.</w:t>
      </w:r>
      <w:r>
        <w:t xml:space="preserve"> </w:t>
      </w:r>
      <w:r>
        <w:rPr>
          <w:rFonts w:eastAsia="Calibri"/>
        </w:rPr>
        <w:t>The remnant aircraft structure and flight controls were inspected on-site with no pre-accident defects identified.</w:t>
      </w:r>
    </w:p>
    <w:p w14:paraId="1692671A" w14:textId="77777777" w:rsidR="00042799" w:rsidRDefault="00042799" w:rsidP="00042799">
      <w:pPr>
        <w:pStyle w:val="Heading3"/>
      </w:pPr>
      <w:bookmarkStart w:id="45" w:name="_Toc374614186"/>
      <w:r>
        <w:t>Engines</w:t>
      </w:r>
      <w:bookmarkEnd w:id="45"/>
    </w:p>
    <w:p w14:paraId="098A0BF1" w14:textId="77777777" w:rsidR="00042799" w:rsidRDefault="00042799" w:rsidP="00042799">
      <w:pPr>
        <w:pStyle w:val="ReportBody"/>
      </w:pPr>
      <w:r>
        <w:t>T</w:t>
      </w:r>
      <w:r w:rsidRPr="00B92F12">
        <w:t xml:space="preserve">he left engine impacted terrain heavily and the propeller and hub were partially embedded in the </w:t>
      </w:r>
      <w:r>
        <w:t>ground</w:t>
      </w:r>
      <w:r w:rsidRPr="00B92F12">
        <w:t xml:space="preserve">. The left engine </w:t>
      </w:r>
      <w:r>
        <w:t>nacelle</w:t>
      </w:r>
      <w:r w:rsidRPr="00B92F12">
        <w:t>, including the left fuel tank and landing gear, remained attached to the engine. The right</w:t>
      </w:r>
      <w:r>
        <w:t xml:space="preserve"> engine separated from its nacelle and tumbled several metres before coming to rest near the end of the wreckage trail.</w:t>
      </w:r>
    </w:p>
    <w:p w14:paraId="0FF8D892" w14:textId="77777777" w:rsidR="00042799" w:rsidRDefault="00042799" w:rsidP="00042799">
      <w:pPr>
        <w:pStyle w:val="ReportBody"/>
      </w:pPr>
      <w:r>
        <w:t xml:space="preserve">Both engines were removed from the accident site and were later partially disassembled and inspected by the ATSB. This </w:t>
      </w:r>
      <w:r w:rsidRPr="005C6D18">
        <w:t>inspection</w:t>
      </w:r>
      <w:r>
        <w:t xml:space="preserve"> did not identify any</w:t>
      </w:r>
      <w:r w:rsidRPr="005C6D18">
        <w:t xml:space="preserve"> pre-impact damage or defects.</w:t>
      </w:r>
    </w:p>
    <w:p w14:paraId="3AC3D502" w14:textId="77777777" w:rsidR="00042799" w:rsidRDefault="00042799" w:rsidP="00042799">
      <w:pPr>
        <w:pStyle w:val="Heading3"/>
      </w:pPr>
      <w:bookmarkStart w:id="46" w:name="_Toc374614187"/>
      <w:r>
        <w:t>Propellers</w:t>
      </w:r>
      <w:bookmarkEnd w:id="46"/>
    </w:p>
    <w:p w14:paraId="05CF700B" w14:textId="6FEBF83F" w:rsidR="00042799" w:rsidRDefault="00042799" w:rsidP="00042799">
      <w:pPr>
        <w:pStyle w:val="ReportBody"/>
      </w:pPr>
      <w:r>
        <w:t>Analysis of propeller damage can provide evidence of the operational state of an aircraft’s engine(s) at the time of any collision with terrain. In this instance, examination of the propellers</w:t>
      </w:r>
      <w:r>
        <w:rPr>
          <w:lang w:val="en-US"/>
        </w:rPr>
        <w:t xml:space="preserve"> </w:t>
      </w:r>
      <w:r>
        <w:t>found no evidence of pre</w:t>
      </w:r>
      <w:r>
        <w:noBreakHyphen/>
        <w:t xml:space="preserve">impact damage to either propeller. The propeller hubs remained attached to the </w:t>
      </w:r>
      <w:r w:rsidR="000862CB">
        <w:t xml:space="preserve">respective </w:t>
      </w:r>
      <w:r>
        <w:t>crankshaft flange</w:t>
      </w:r>
      <w:r w:rsidR="0081491F">
        <w:t>s</w:t>
      </w:r>
      <w:r>
        <w:t xml:space="preserve"> and one blade on each propeller was detached at the hub.</w:t>
      </w:r>
    </w:p>
    <w:p w14:paraId="0209FFF6" w14:textId="77777777" w:rsidR="00042799" w:rsidRDefault="00042799" w:rsidP="00042799">
      <w:r>
        <w:t>Both propellers showed significant chordwise markings that were indicative of propeller rotation. The blades from each propeller also exhibited a degree of bending and twisting consistent with both propellers being driven with significant engine torque at impact with terrain. The slashed tree provided additional strong evidence of high rotational energy in the left propeller.</w:t>
      </w:r>
    </w:p>
    <w:p w14:paraId="3718423C" w14:textId="2F0ECFC1" w:rsidR="00042799" w:rsidRDefault="00042799" w:rsidP="006C65B1">
      <w:r>
        <w:t>A comparison of the damage signatures between the two propellers, allowing for the differences in impact with the uneven terrain and the passage of the propellers through trees, suggested that the engines were probably producing comparable levels of power at the time of the accident.</w:t>
      </w:r>
      <w:r>
        <w:rPr>
          <w:rFonts w:ascii="Times New Roman" w:hAnsi="Times New Roman"/>
          <w:sz w:val="24"/>
          <w:szCs w:val="24"/>
          <w:lang w:eastAsia="en-AU"/>
        </w:rPr>
        <w:t xml:space="preserve"> </w:t>
      </w:r>
    </w:p>
    <w:p w14:paraId="43E7E2DF" w14:textId="3871B4D9" w:rsidR="00EC0EA6" w:rsidRPr="00246D43" w:rsidRDefault="00EC0EA6" w:rsidP="000862CB">
      <w:pPr>
        <w:pStyle w:val="Caption"/>
        <w:ind w:left="924" w:hanging="924"/>
        <w:rPr>
          <w:lang w:val="en-AU"/>
        </w:rPr>
      </w:pPr>
      <w:bookmarkStart w:id="47" w:name="_Ref357079644"/>
      <w:r w:rsidRPr="00246D43">
        <w:rPr>
          <w:lang w:val="en-AU"/>
        </w:rPr>
        <w:t xml:space="preserve">Figure </w:t>
      </w:r>
      <w:r w:rsidRPr="00246D43">
        <w:rPr>
          <w:lang w:val="en-AU"/>
        </w:rPr>
        <w:fldChar w:fldCharType="begin"/>
      </w:r>
      <w:r w:rsidRPr="00246D43">
        <w:rPr>
          <w:lang w:val="en-AU"/>
        </w:rPr>
        <w:instrText xml:space="preserve"> SEQ Figure \* ARABIC </w:instrText>
      </w:r>
      <w:r w:rsidRPr="00246D43">
        <w:rPr>
          <w:lang w:val="en-AU"/>
        </w:rPr>
        <w:fldChar w:fldCharType="separate"/>
      </w:r>
      <w:r w:rsidR="008D03E3">
        <w:rPr>
          <w:noProof/>
          <w:lang w:val="en-AU"/>
        </w:rPr>
        <w:t>6</w:t>
      </w:r>
      <w:r w:rsidRPr="00246D43">
        <w:rPr>
          <w:lang w:val="en-AU"/>
        </w:rPr>
        <w:fldChar w:fldCharType="end"/>
      </w:r>
      <w:bookmarkEnd w:id="47"/>
      <w:r w:rsidRPr="00246D43">
        <w:rPr>
          <w:lang w:val="en-AU"/>
        </w:rPr>
        <w:t xml:space="preserve">: </w:t>
      </w:r>
      <w:r w:rsidR="00143020">
        <w:rPr>
          <w:lang w:val="en-AU"/>
        </w:rPr>
        <w:t xml:space="preserve">Representation of </w:t>
      </w:r>
      <w:r w:rsidR="00A970B0">
        <w:rPr>
          <w:lang w:val="en-AU"/>
        </w:rPr>
        <w:t xml:space="preserve">the </w:t>
      </w:r>
      <w:r w:rsidR="00143020">
        <w:rPr>
          <w:lang w:val="en-AU"/>
        </w:rPr>
        <w:t>a</w:t>
      </w:r>
      <w:r>
        <w:rPr>
          <w:lang w:val="en-AU"/>
        </w:rPr>
        <w:t>ircraft’s path through</w:t>
      </w:r>
      <w:r w:rsidR="00A970B0">
        <w:rPr>
          <w:lang w:val="en-AU"/>
        </w:rPr>
        <w:t xml:space="preserve"> the</w:t>
      </w:r>
      <w:r>
        <w:rPr>
          <w:lang w:val="en-AU"/>
        </w:rPr>
        <w:t xml:space="preserve"> trees (approximate scale)</w:t>
      </w:r>
    </w:p>
    <w:p w14:paraId="3E9B1CC8" w14:textId="42896861" w:rsidR="004F0B35" w:rsidRDefault="0053383F" w:rsidP="004F0B35">
      <w:pPr>
        <w:pStyle w:val="ReportBody"/>
      </w:pPr>
      <w:r>
        <w:rPr>
          <w:noProof/>
          <w:lang w:eastAsia="en-AU"/>
        </w:rPr>
        <w:drawing>
          <wp:inline distT="0" distB="0" distL="0" distR="0" wp14:anchorId="4BA49C1B" wp14:editId="7FF490CB">
            <wp:extent cx="5400000" cy="8028000"/>
            <wp:effectExtent l="19050" t="19050" r="10795" b="11430"/>
            <wp:docPr id="32" name="Picture 32" descr="Figure 6: Representation of the aircraft’s path through the trees " title="Figure 6: Representation of the aircraft’s path through the tre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a:ext>
                      </a:extLst>
                    </a:blip>
                    <a:srcRect/>
                    <a:stretch>
                      <a:fillRect/>
                    </a:stretch>
                  </pic:blipFill>
                  <pic:spPr bwMode="auto">
                    <a:xfrm>
                      <a:off x="0" y="0"/>
                      <a:ext cx="5400000" cy="8028000"/>
                    </a:xfrm>
                    <a:prstGeom prst="rect">
                      <a:avLst/>
                    </a:prstGeom>
                    <a:noFill/>
                    <a:ln>
                      <a:solidFill>
                        <a:schemeClr val="tx1"/>
                      </a:solidFill>
                    </a:ln>
                  </pic:spPr>
                </pic:pic>
              </a:graphicData>
            </a:graphic>
          </wp:inline>
        </w:drawing>
      </w:r>
    </w:p>
    <w:p w14:paraId="79EA83C5" w14:textId="5FAC0D41" w:rsidR="00EC0EA6" w:rsidRPr="00246D43" w:rsidRDefault="00EC0EA6" w:rsidP="004F0B35">
      <w:pPr>
        <w:pStyle w:val="ImageSource"/>
      </w:pPr>
      <w:r w:rsidRPr="00246D43">
        <w:t xml:space="preserve">Source: </w:t>
      </w:r>
      <w:r>
        <w:t>ATSB</w:t>
      </w:r>
    </w:p>
    <w:p w14:paraId="493C8156" w14:textId="40C4546F" w:rsidR="000C742D" w:rsidRPr="00246D43" w:rsidRDefault="000C742D" w:rsidP="000C742D">
      <w:pPr>
        <w:pStyle w:val="Caption"/>
        <w:rPr>
          <w:lang w:val="en-AU"/>
        </w:rPr>
      </w:pPr>
      <w:bookmarkStart w:id="48" w:name="_Ref356983732"/>
      <w:r w:rsidRPr="00246D43">
        <w:rPr>
          <w:lang w:val="en-AU"/>
        </w:rPr>
        <w:t xml:space="preserve">Figure </w:t>
      </w:r>
      <w:r w:rsidRPr="00246D43">
        <w:rPr>
          <w:lang w:val="en-AU"/>
        </w:rPr>
        <w:fldChar w:fldCharType="begin"/>
      </w:r>
      <w:r w:rsidRPr="00246D43">
        <w:rPr>
          <w:lang w:val="en-AU"/>
        </w:rPr>
        <w:instrText xml:space="preserve"> SEQ Figure \* ARABIC </w:instrText>
      </w:r>
      <w:r w:rsidRPr="00246D43">
        <w:rPr>
          <w:lang w:val="en-AU"/>
        </w:rPr>
        <w:fldChar w:fldCharType="separate"/>
      </w:r>
      <w:r w:rsidR="008D03E3">
        <w:rPr>
          <w:noProof/>
          <w:lang w:val="en-AU"/>
        </w:rPr>
        <w:t>7</w:t>
      </w:r>
      <w:r w:rsidRPr="00246D43">
        <w:rPr>
          <w:lang w:val="en-AU"/>
        </w:rPr>
        <w:fldChar w:fldCharType="end"/>
      </w:r>
      <w:bookmarkEnd w:id="48"/>
      <w:r w:rsidRPr="00246D43">
        <w:rPr>
          <w:lang w:val="en-AU"/>
        </w:rPr>
        <w:t xml:space="preserve">: </w:t>
      </w:r>
      <w:r w:rsidRPr="004D171F">
        <w:rPr>
          <w:lang w:val="en-AU"/>
        </w:rPr>
        <w:t>Slash-type cut to one of the trees at the accident site</w:t>
      </w:r>
    </w:p>
    <w:p w14:paraId="313AA5C5" w14:textId="77777777" w:rsidR="000C742D" w:rsidRPr="00246D43" w:rsidRDefault="000C742D" w:rsidP="000C742D">
      <w:pPr>
        <w:pStyle w:val="ImageSource"/>
      </w:pPr>
      <w:r>
        <w:rPr>
          <w:noProof/>
          <w:lang w:eastAsia="en-AU"/>
        </w:rPr>
        <w:drawing>
          <wp:inline distT="0" distB="0" distL="0" distR="0" wp14:anchorId="31F65521" wp14:editId="4258CE47">
            <wp:extent cx="5400000" cy="4158000"/>
            <wp:effectExtent l="19050" t="19050" r="10795" b="13970"/>
            <wp:docPr id="25" name="Picture 4" title="Slash-type cut to one of the trees at the accident 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cstate="screen">
                      <a:extLst>
                        <a:ext uri="{28A0092B-C50C-407E-A947-70E740481C1C}">
                          <a14:useLocalDpi xmlns:a14="http://schemas.microsoft.com/office/drawing/2010/main"/>
                        </a:ext>
                      </a:extLst>
                    </a:blip>
                    <a:srcRect/>
                    <a:stretch>
                      <a:fillRect/>
                    </a:stretch>
                  </pic:blipFill>
                  <pic:spPr bwMode="auto">
                    <a:xfrm>
                      <a:off x="0" y="0"/>
                      <a:ext cx="5400000" cy="4158000"/>
                    </a:xfrm>
                    <a:prstGeom prst="rect">
                      <a:avLst/>
                    </a:prstGeom>
                    <a:noFill/>
                    <a:ln w="9525">
                      <a:solidFill>
                        <a:schemeClr val="tx1"/>
                      </a:solidFill>
                      <a:miter lim="800000"/>
                      <a:headEnd/>
                      <a:tailEnd/>
                    </a:ln>
                  </pic:spPr>
                </pic:pic>
              </a:graphicData>
            </a:graphic>
          </wp:inline>
        </w:drawing>
      </w:r>
      <w:r>
        <w:br/>
      </w:r>
      <w:r w:rsidRPr="00246D43">
        <w:t xml:space="preserve">Source: </w:t>
      </w:r>
      <w:r>
        <w:t>ATSB</w:t>
      </w:r>
    </w:p>
    <w:p w14:paraId="6C5C7AF6" w14:textId="00B3C3AE" w:rsidR="00171895" w:rsidRPr="00246D43" w:rsidRDefault="00171895" w:rsidP="00171895">
      <w:pPr>
        <w:pStyle w:val="Caption"/>
        <w:rPr>
          <w:lang w:val="en-AU"/>
        </w:rPr>
      </w:pPr>
      <w:bookmarkStart w:id="49" w:name="_Ref369161221"/>
      <w:bookmarkStart w:id="50" w:name="_Ref357066076"/>
      <w:r w:rsidRPr="00246D43">
        <w:rPr>
          <w:lang w:val="en-AU"/>
        </w:rPr>
        <w:t xml:space="preserve">Figure </w:t>
      </w:r>
      <w:r w:rsidRPr="00246D43">
        <w:rPr>
          <w:lang w:val="en-AU"/>
        </w:rPr>
        <w:fldChar w:fldCharType="begin"/>
      </w:r>
      <w:r w:rsidRPr="00246D43">
        <w:rPr>
          <w:lang w:val="en-AU"/>
        </w:rPr>
        <w:instrText xml:space="preserve"> SEQ Figure \* ARABIC </w:instrText>
      </w:r>
      <w:r w:rsidRPr="00246D43">
        <w:rPr>
          <w:lang w:val="en-AU"/>
        </w:rPr>
        <w:fldChar w:fldCharType="separate"/>
      </w:r>
      <w:r w:rsidR="008D03E3">
        <w:rPr>
          <w:noProof/>
          <w:lang w:val="en-AU"/>
        </w:rPr>
        <w:t>8</w:t>
      </w:r>
      <w:r w:rsidRPr="00246D43">
        <w:rPr>
          <w:lang w:val="en-AU"/>
        </w:rPr>
        <w:fldChar w:fldCharType="end"/>
      </w:r>
      <w:bookmarkEnd w:id="49"/>
      <w:r w:rsidRPr="00246D43">
        <w:rPr>
          <w:lang w:val="en-AU"/>
        </w:rPr>
        <w:t xml:space="preserve">: </w:t>
      </w:r>
      <w:r>
        <w:rPr>
          <w:lang w:val="en-AU"/>
        </w:rPr>
        <w:t>Aircraft wreckage</w:t>
      </w:r>
    </w:p>
    <w:bookmarkEnd w:id="50"/>
    <w:p w14:paraId="1AD4422B" w14:textId="77777777" w:rsidR="00B55CE1" w:rsidRDefault="00B55CE1" w:rsidP="00B55CE1">
      <w:pPr>
        <w:pStyle w:val="ReportBody"/>
      </w:pPr>
      <w:r>
        <w:rPr>
          <w:noProof/>
          <w:lang w:eastAsia="en-AU"/>
        </w:rPr>
        <w:drawing>
          <wp:inline distT="0" distB="0" distL="0" distR="0" wp14:anchorId="5BFB2337" wp14:editId="18D0C27D">
            <wp:extent cx="5400000" cy="3585600"/>
            <wp:effectExtent l="19050" t="19050" r="10795" b="15240"/>
            <wp:docPr id="3" name="Picture 3" title="Aircraft wreck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6" cstate="screen">
                      <a:extLst>
                        <a:ext uri="{28A0092B-C50C-407E-A947-70E740481C1C}">
                          <a14:useLocalDpi xmlns:a14="http://schemas.microsoft.com/office/drawing/2010/main"/>
                        </a:ext>
                      </a:extLst>
                    </a:blip>
                    <a:srcRect/>
                    <a:stretch/>
                  </pic:blipFill>
                  <pic:spPr bwMode="auto">
                    <a:xfrm>
                      <a:off x="0" y="0"/>
                      <a:ext cx="5400000" cy="358560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1D1C5552" w14:textId="77777777" w:rsidR="00214CC3" w:rsidRPr="00246D43" w:rsidRDefault="00214CC3" w:rsidP="00214CC3">
      <w:pPr>
        <w:pStyle w:val="ImageSource"/>
      </w:pPr>
      <w:r w:rsidRPr="00246D43">
        <w:t xml:space="preserve">Source: </w:t>
      </w:r>
      <w:r>
        <w:t>ATSB</w:t>
      </w:r>
    </w:p>
    <w:p w14:paraId="40E0C37D" w14:textId="2FEEC054" w:rsidR="007F672D" w:rsidRDefault="007F672D" w:rsidP="001860F3">
      <w:pPr>
        <w:pStyle w:val="Heading3"/>
      </w:pPr>
      <w:bookmarkStart w:id="51" w:name="_Toc361309515"/>
      <w:bookmarkStart w:id="52" w:name="_Toc374614188"/>
      <w:r>
        <w:t>Instruments</w:t>
      </w:r>
      <w:r w:rsidR="00ED47DD">
        <w:t xml:space="preserve"> and equipment</w:t>
      </w:r>
      <w:bookmarkEnd w:id="51"/>
      <w:bookmarkEnd w:id="52"/>
    </w:p>
    <w:p w14:paraId="128C33A5" w14:textId="77777777" w:rsidR="00326FF9" w:rsidRDefault="00326FF9" w:rsidP="00326FF9">
      <w:pPr>
        <w:pStyle w:val="ReportBody"/>
      </w:pPr>
      <w:r>
        <w:t>The aircraft’s radio was identified but impact damage prevented determination of the selected frequency.</w:t>
      </w:r>
    </w:p>
    <w:p w14:paraId="006A36C5" w14:textId="36CAA00F" w:rsidR="00326FF9" w:rsidRDefault="00326FF9" w:rsidP="00326FF9">
      <w:pPr>
        <w:pStyle w:val="ReportBody"/>
      </w:pPr>
      <w:r>
        <w:t xml:space="preserve">A handheld Garmin 12 GPS receiver was recovered from the accident site and </w:t>
      </w:r>
      <w:r w:rsidR="00216F04">
        <w:t xml:space="preserve">its stored </w:t>
      </w:r>
      <w:r>
        <w:t xml:space="preserve">data extracted by the ATSB. </w:t>
      </w:r>
      <w:r w:rsidR="00216F04">
        <w:t>This included</w:t>
      </w:r>
      <w:r>
        <w:t xml:space="preserve"> recorded data from previous flights but not the accident flight, indicating that it was not in use at the time.</w:t>
      </w:r>
    </w:p>
    <w:p w14:paraId="05C3DCBE" w14:textId="1D93F95C" w:rsidR="00326FF9" w:rsidRDefault="00326FF9" w:rsidP="00326FF9">
      <w:pPr>
        <w:pStyle w:val="ReportBody"/>
      </w:pPr>
      <w:r>
        <w:t xml:space="preserve">The aircraft was fitted with a cradle for a separate Garmin </w:t>
      </w:r>
      <w:r w:rsidR="00974BE1">
        <w:t xml:space="preserve">GPSMAP 96 </w:t>
      </w:r>
      <w:r>
        <w:t xml:space="preserve">GPS receiver on the left of the instrument panel. The accompanying GPS receiver was not found at the accident site. </w:t>
      </w:r>
    </w:p>
    <w:p w14:paraId="4026164A" w14:textId="28C82BDE" w:rsidR="00326FF9" w:rsidRDefault="007F0965" w:rsidP="0088196C">
      <w:pPr>
        <w:keepNext/>
        <w:spacing w:line="271" w:lineRule="auto"/>
      </w:pPr>
      <w:r>
        <w:t>A number of</w:t>
      </w:r>
      <w:r w:rsidR="00326FF9">
        <w:t xml:space="preserve"> flight instruments </w:t>
      </w:r>
      <w:r>
        <w:t xml:space="preserve">were recovered </w:t>
      </w:r>
      <w:r w:rsidR="00326FF9">
        <w:t xml:space="preserve">from the accident site </w:t>
      </w:r>
      <w:r>
        <w:t>for subsequent</w:t>
      </w:r>
      <w:r w:rsidR="00326FF9">
        <w:t xml:space="preserve"> detailed disassembly and inspection </w:t>
      </w:r>
      <w:r w:rsidR="006B67C2">
        <w:t xml:space="preserve">by </w:t>
      </w:r>
      <w:r w:rsidR="00326FF9">
        <w:t xml:space="preserve">the ATSB. The following is a summary of </w:t>
      </w:r>
      <w:r w:rsidR="00484F10">
        <w:t>the findings</w:t>
      </w:r>
      <w:r>
        <w:t xml:space="preserve"> from these inspections</w:t>
      </w:r>
      <w:r w:rsidR="00326FF9">
        <w:t xml:space="preserve">: </w:t>
      </w:r>
    </w:p>
    <w:p w14:paraId="1031DC25" w14:textId="2247A117" w:rsidR="00326FF9" w:rsidRPr="00AB314C" w:rsidRDefault="00326FF9" w:rsidP="003D5440">
      <w:pPr>
        <w:pStyle w:val="ListPara"/>
      </w:pPr>
      <w:r w:rsidRPr="00AB314C">
        <w:t xml:space="preserve">The </w:t>
      </w:r>
      <w:r w:rsidR="00484F10">
        <w:t xml:space="preserve">heading, </w:t>
      </w:r>
      <w:r w:rsidRPr="00AB314C">
        <w:t>turn and attitude indicator</w:t>
      </w:r>
      <w:r w:rsidR="00484F10">
        <w:t>s</w:t>
      </w:r>
      <w:r w:rsidRPr="00AB314C">
        <w:t xml:space="preserve"> contain</w:t>
      </w:r>
      <w:r w:rsidR="00484F10">
        <w:t>ed</w:t>
      </w:r>
      <w:r w:rsidRPr="00AB314C">
        <w:t xml:space="preserve"> gyroscope</w:t>
      </w:r>
      <w:r w:rsidR="006B67C2">
        <w:t>s</w:t>
      </w:r>
      <w:r w:rsidRPr="00AB314C">
        <w:t xml:space="preserve"> </w:t>
      </w:r>
      <w:r w:rsidR="007F0965">
        <w:t>that</w:t>
      </w:r>
      <w:r w:rsidR="007F0965" w:rsidRPr="00AB314C">
        <w:t xml:space="preserve"> </w:t>
      </w:r>
      <w:r w:rsidRPr="00AB314C">
        <w:t>rotate</w:t>
      </w:r>
      <w:r w:rsidR="007F0965">
        <w:t>d</w:t>
      </w:r>
      <w:r>
        <w:t xml:space="preserve"> at high speed </w:t>
      </w:r>
      <w:r w:rsidRPr="00AB314C">
        <w:t xml:space="preserve">when the instruments </w:t>
      </w:r>
      <w:r w:rsidR="007F0965">
        <w:t>we</w:t>
      </w:r>
      <w:r w:rsidRPr="00AB314C">
        <w:t>re in operation. The</w:t>
      </w:r>
      <w:r w:rsidR="007F0965">
        <w:t>re was</w:t>
      </w:r>
      <w:r w:rsidRPr="00AB314C">
        <w:t xml:space="preserve"> evidence of rotational </w:t>
      </w:r>
      <w:r w:rsidR="007F0965">
        <w:t xml:space="preserve">gyroscope </w:t>
      </w:r>
      <w:r w:rsidRPr="00AB314C">
        <w:t>scoring in the turn and attitude indicators</w:t>
      </w:r>
      <w:r w:rsidR="007F0965">
        <w:t>,</w:t>
      </w:r>
      <w:r w:rsidRPr="00AB314C">
        <w:t xml:space="preserve"> consistent with </w:t>
      </w:r>
      <w:r w:rsidR="007F0965">
        <w:t>the</w:t>
      </w:r>
      <w:r w:rsidR="003D5440">
        <w:t>i</w:t>
      </w:r>
      <w:r w:rsidR="007F0965">
        <w:t xml:space="preserve">r </w:t>
      </w:r>
      <w:r w:rsidRPr="00AB314C">
        <w:t xml:space="preserve">operation at the time of impact. </w:t>
      </w:r>
      <w:r w:rsidR="00484F10">
        <w:t xml:space="preserve">The heading indicator was not </w:t>
      </w:r>
      <w:r w:rsidR="007F0965">
        <w:t>identified at the accident site</w:t>
      </w:r>
      <w:r w:rsidR="00484F10">
        <w:t>.</w:t>
      </w:r>
    </w:p>
    <w:p w14:paraId="63D720F3" w14:textId="7C0A0E4B" w:rsidR="00326FF9" w:rsidRPr="00AB314C" w:rsidRDefault="00326FF9" w:rsidP="003D5440">
      <w:pPr>
        <w:pStyle w:val="ListPara"/>
      </w:pPr>
      <w:r w:rsidRPr="00AB314C">
        <w:t xml:space="preserve">Examination of the engine tachometers, altimeter face, aircraft clock, attitude indicator, compass and vertical speed indicator found no </w:t>
      </w:r>
      <w:r w:rsidR="003D5440">
        <w:t>evidence</w:t>
      </w:r>
      <w:r w:rsidRPr="00AB314C">
        <w:t xml:space="preserve"> </w:t>
      </w:r>
      <w:r w:rsidR="007F0965">
        <w:t>that</w:t>
      </w:r>
      <w:r w:rsidR="007F0965" w:rsidRPr="00AB314C">
        <w:t xml:space="preserve"> </w:t>
      </w:r>
      <w:r w:rsidRPr="00AB314C">
        <w:t>could be used to determine a possible reading at impact.</w:t>
      </w:r>
    </w:p>
    <w:p w14:paraId="76FB0933" w14:textId="7A481C9D" w:rsidR="00B569E5" w:rsidRDefault="0088196C" w:rsidP="0088196C">
      <w:pPr>
        <w:pStyle w:val="ReportBody"/>
      </w:pPr>
      <w:r>
        <w:t xml:space="preserve">The </w:t>
      </w:r>
      <w:r w:rsidR="007F0965">
        <w:t xml:space="preserve">pilot’s </w:t>
      </w:r>
      <w:r>
        <w:t xml:space="preserve">PLB was located within the wreckage. An examination </w:t>
      </w:r>
      <w:r w:rsidR="007F0965">
        <w:t xml:space="preserve">of the PLB </w:t>
      </w:r>
      <w:r w:rsidR="00936529">
        <w:t xml:space="preserve">revealed </w:t>
      </w:r>
      <w:r>
        <w:t xml:space="preserve">that </w:t>
      </w:r>
      <w:r w:rsidR="007F0965">
        <w:t>its</w:t>
      </w:r>
      <w:r>
        <w:t xml:space="preserve"> batteries had sufficient charge remaining for normal operation and that the damage sustained during the accident sequence rendered the unit inoperable.</w:t>
      </w:r>
    </w:p>
    <w:p w14:paraId="25268D17" w14:textId="2F67E850" w:rsidR="007A53A0" w:rsidRPr="009A38FA" w:rsidRDefault="007A53A0" w:rsidP="00032E02">
      <w:pPr>
        <w:pStyle w:val="Heading3"/>
      </w:pPr>
      <w:bookmarkStart w:id="53" w:name="_Toc374614189"/>
      <w:bookmarkStart w:id="54" w:name="_Toc361309496"/>
      <w:bookmarkStart w:id="55" w:name="_Toc361309516"/>
      <w:r w:rsidRPr="009A38FA">
        <w:t>Survivability</w:t>
      </w:r>
      <w:bookmarkEnd w:id="53"/>
      <w:r w:rsidRPr="009A38FA">
        <w:t xml:space="preserve"> </w:t>
      </w:r>
    </w:p>
    <w:p w14:paraId="6022BFC7" w14:textId="3B7E9C9C" w:rsidR="00FC666E" w:rsidRDefault="00FC666E" w:rsidP="00FC666E">
      <w:pPr>
        <w:pStyle w:val="ReportBody"/>
      </w:pPr>
      <w:r>
        <w:t xml:space="preserve">Modern light aircraft generally afford a higher level of survivability than vintage aircraft, primarily due to improved design standards </w:t>
      </w:r>
      <w:r w:rsidR="00981B75">
        <w:t xml:space="preserve">to </w:t>
      </w:r>
      <w:r>
        <w:t xml:space="preserve">address the main survivability </w:t>
      </w:r>
      <w:r w:rsidR="006E56B7">
        <w:t>requirements</w:t>
      </w:r>
      <w:r w:rsidR="00981B75">
        <w:t>. These include that the</w:t>
      </w:r>
      <w:r>
        <w:t>:</w:t>
      </w:r>
    </w:p>
    <w:p w14:paraId="2A3C1F2C" w14:textId="6B1845A8" w:rsidR="007A53A0" w:rsidRPr="009A2B15" w:rsidRDefault="007A53A0" w:rsidP="003D5440">
      <w:pPr>
        <w:pStyle w:val="ListPara"/>
      </w:pPr>
      <w:r w:rsidRPr="009A2B15">
        <w:t xml:space="preserve">forces imparted on </w:t>
      </w:r>
      <w:r w:rsidR="00981B75">
        <w:t>an</w:t>
      </w:r>
      <w:r w:rsidR="00981B75" w:rsidRPr="009A2B15">
        <w:t xml:space="preserve"> </w:t>
      </w:r>
      <w:r w:rsidRPr="009A2B15">
        <w:t>aircraft</w:t>
      </w:r>
      <w:r w:rsidR="00981B75">
        <w:t>’s</w:t>
      </w:r>
      <w:r w:rsidRPr="009A2B15">
        <w:t xml:space="preserve"> occupants must be within human tolerance</w:t>
      </w:r>
    </w:p>
    <w:p w14:paraId="5F84ABD5" w14:textId="1C908445" w:rsidR="007A53A0" w:rsidRPr="009A2B15" w:rsidRDefault="007A53A0" w:rsidP="003D5440">
      <w:pPr>
        <w:pStyle w:val="ListPara"/>
      </w:pPr>
      <w:r w:rsidRPr="009A2B15">
        <w:t>occupants must be restrained to prevent flail</w:t>
      </w:r>
      <w:r w:rsidR="00981B75">
        <w:t>-</w:t>
      </w:r>
      <w:r w:rsidRPr="009A2B15">
        <w:t>type injuries</w:t>
      </w:r>
    </w:p>
    <w:p w14:paraId="7FC0E3D7" w14:textId="7BE1A9E5" w:rsidR="007A53A0" w:rsidRPr="009A2B15" w:rsidRDefault="00981B75" w:rsidP="003D5440">
      <w:pPr>
        <w:pStyle w:val="ListPara"/>
      </w:pPr>
      <w:r>
        <w:t xml:space="preserve">aircraft’s </w:t>
      </w:r>
      <w:r w:rsidR="007A53A0" w:rsidRPr="009A2B15">
        <w:t>liveable space must be maintained</w:t>
      </w:r>
    </w:p>
    <w:p w14:paraId="25F1AAAA" w14:textId="1B3FA41D" w:rsidR="007A53A0" w:rsidRPr="009A2B15" w:rsidRDefault="007A53A0" w:rsidP="003D5440">
      <w:pPr>
        <w:pStyle w:val="ListPara"/>
      </w:pPr>
      <w:r w:rsidRPr="009A2B15">
        <w:t>occupants must have a means of escape.</w:t>
      </w:r>
    </w:p>
    <w:p w14:paraId="38C35D77" w14:textId="37C445B9" w:rsidR="007A53A0" w:rsidRPr="00751A8F" w:rsidRDefault="006E56B7" w:rsidP="007A53A0">
      <w:pPr>
        <w:pStyle w:val="ReportBody"/>
      </w:pPr>
      <w:r>
        <w:t xml:space="preserve">In the case of UXG, </w:t>
      </w:r>
      <w:r w:rsidR="009921BF">
        <w:t xml:space="preserve">the </w:t>
      </w:r>
      <w:r w:rsidR="00BB6E1D">
        <w:t xml:space="preserve">entire </w:t>
      </w:r>
      <w:r>
        <w:t>aircraft s</w:t>
      </w:r>
      <w:r w:rsidR="00BB6E1D">
        <w:t>tructure</w:t>
      </w:r>
      <w:r>
        <w:t xml:space="preserve"> </w:t>
      </w:r>
      <w:r w:rsidR="00BB6E1D">
        <w:t xml:space="preserve">was significantly disrupted during the impact sequence, to </w:t>
      </w:r>
      <w:r w:rsidR="009921BF">
        <w:t>the</w:t>
      </w:r>
      <w:r w:rsidR="00BB6E1D">
        <w:t xml:space="preserve"> extent that there was negligible occupant protection afford</w:t>
      </w:r>
      <w:r w:rsidR="00936529">
        <w:t>ed</w:t>
      </w:r>
      <w:r w:rsidR="00BB6E1D">
        <w:t xml:space="preserve"> by the cabin, seating, and seatbelts.</w:t>
      </w:r>
      <w:r>
        <w:t xml:space="preserve"> </w:t>
      </w:r>
      <w:r w:rsidR="00BB6E1D">
        <w:t>In addition, c</w:t>
      </w:r>
      <w:r w:rsidR="007A53A0">
        <w:t xml:space="preserve">alculations </w:t>
      </w:r>
      <w:r w:rsidR="00BB6E1D">
        <w:t>using a range of</w:t>
      </w:r>
      <w:r w:rsidR="007A53A0">
        <w:t xml:space="preserve"> probable speed</w:t>
      </w:r>
      <w:r w:rsidR="00BB6E1D">
        <w:t>s</w:t>
      </w:r>
      <w:r w:rsidR="007A53A0">
        <w:t xml:space="preserve"> and angle</w:t>
      </w:r>
      <w:r w:rsidR="00BB6E1D">
        <w:t>s</w:t>
      </w:r>
      <w:r w:rsidR="007A53A0">
        <w:t xml:space="preserve"> of impact </w:t>
      </w:r>
      <w:r w:rsidR="00BB6E1D">
        <w:t>indicated that</w:t>
      </w:r>
      <w:r w:rsidR="007A53A0">
        <w:t xml:space="preserve"> the deceleration </w:t>
      </w:r>
      <w:r w:rsidR="007A53A0" w:rsidRPr="009A2B15">
        <w:t xml:space="preserve">forces </w:t>
      </w:r>
      <w:r w:rsidR="007A53A0">
        <w:t>imparted on the aircraft occupants were outside human tolerance limits.</w:t>
      </w:r>
      <w:r w:rsidR="00BB6E1D">
        <w:t xml:space="preserve"> </w:t>
      </w:r>
      <w:r w:rsidR="007A53A0">
        <w:t xml:space="preserve">For those reasons the accident was </w:t>
      </w:r>
      <w:r w:rsidR="007A53A0" w:rsidRPr="005C6D18">
        <w:t>not</w:t>
      </w:r>
      <w:r w:rsidR="007A53A0" w:rsidRPr="009A2B15">
        <w:t xml:space="preserve"> </w:t>
      </w:r>
      <w:r w:rsidR="007A53A0" w:rsidRPr="005C6D18">
        <w:t>considered</w:t>
      </w:r>
      <w:r w:rsidR="007A53A0" w:rsidRPr="009A2B15">
        <w:t xml:space="preserve"> to be</w:t>
      </w:r>
      <w:r w:rsidR="007A53A0" w:rsidRPr="005C6D18">
        <w:t xml:space="preserve"> survivable</w:t>
      </w:r>
      <w:r w:rsidR="007A53A0" w:rsidRPr="009A2B15">
        <w:t>.</w:t>
      </w:r>
    </w:p>
    <w:p w14:paraId="3E5A27B5" w14:textId="77777777" w:rsidR="00DB3212" w:rsidRDefault="00DB3212" w:rsidP="00DB3212">
      <w:pPr>
        <w:pStyle w:val="Heading2"/>
      </w:pPr>
      <w:bookmarkStart w:id="56" w:name="_Toc374614190"/>
      <w:r>
        <w:t>Pre-flight planning</w:t>
      </w:r>
      <w:bookmarkEnd w:id="54"/>
      <w:bookmarkEnd w:id="56"/>
    </w:p>
    <w:p w14:paraId="3DBCFB2A" w14:textId="77777777" w:rsidR="00EB54BB" w:rsidRDefault="00EB54BB" w:rsidP="00EB54BB">
      <w:pPr>
        <w:pStyle w:val="Heading3"/>
      </w:pPr>
      <w:bookmarkStart w:id="57" w:name="_Toc374614191"/>
      <w:bookmarkStart w:id="58" w:name="_Toc361309497"/>
      <w:r w:rsidRPr="00F91F0B">
        <w:t>Visual meteorological conditions</w:t>
      </w:r>
      <w:bookmarkEnd w:id="57"/>
    </w:p>
    <w:p w14:paraId="15FC6269" w14:textId="5A2C34AE" w:rsidR="00EB54BB" w:rsidRDefault="008054C1" w:rsidP="00EB54BB">
      <w:pPr>
        <w:pStyle w:val="ReportBody"/>
      </w:pPr>
      <w:r>
        <w:t xml:space="preserve">Flights can either be conducted under </w:t>
      </w:r>
      <w:r w:rsidR="00F91F0B">
        <w:t xml:space="preserve">the </w:t>
      </w:r>
      <w:r>
        <w:t xml:space="preserve">VFR or the instrument flight rules (IFR). Civil Aviation Regulation </w:t>
      </w:r>
      <w:r w:rsidR="00EA39C6">
        <w:t xml:space="preserve">(CAR) </w:t>
      </w:r>
      <w:r>
        <w:t>172 stated that a flight could only be conducted under the VFR if it was conducted in visual meteorological conditions (VMC). Aeronautical Information Publication Australia (AIP)</w:t>
      </w:r>
      <w:r>
        <w:rPr>
          <w:rStyle w:val="FootnoteReference"/>
        </w:rPr>
        <w:footnoteReference w:id="22"/>
      </w:r>
      <w:r>
        <w:t xml:space="preserve"> section</w:t>
      </w:r>
      <w:r w:rsidR="00EB54BB">
        <w:t xml:space="preserve"> ENR 1.2 </w:t>
      </w:r>
      <w:r w:rsidR="00EB54BB" w:rsidRPr="00BA0D43">
        <w:rPr>
          <w:i/>
        </w:rPr>
        <w:t>VISUAL FLIGHT RULES</w:t>
      </w:r>
      <w:r w:rsidR="00EB54BB">
        <w:t xml:space="preserve"> contained the requirements for VMC. </w:t>
      </w:r>
      <w:r w:rsidR="003754C0">
        <w:t xml:space="preserve">For </w:t>
      </w:r>
      <w:r w:rsidR="00EB54BB">
        <w:t>flight below 10,000 ft in non-controlled airspace – Class G</w:t>
      </w:r>
      <w:r w:rsidR="003754C0">
        <w:t>, these</w:t>
      </w:r>
      <w:r w:rsidR="00EB54BB">
        <w:t xml:space="preserve"> </w:t>
      </w:r>
      <w:r w:rsidR="003754C0">
        <w:t>included</w:t>
      </w:r>
      <w:r w:rsidR="00EB54BB">
        <w:t>:</w:t>
      </w:r>
    </w:p>
    <w:p w14:paraId="0E581C0E" w14:textId="77777777" w:rsidR="00EB54BB" w:rsidRDefault="00EB54BB" w:rsidP="00EB54BB">
      <w:pPr>
        <w:pStyle w:val="ListPara"/>
      </w:pPr>
      <w:r>
        <w:t>minimum visibility of 5,000 m</w:t>
      </w:r>
    </w:p>
    <w:p w14:paraId="65390A9E" w14:textId="77777777" w:rsidR="00EB54BB" w:rsidRDefault="00EB54BB" w:rsidP="00EB54BB">
      <w:pPr>
        <w:pStyle w:val="ListPara"/>
      </w:pPr>
      <w:r>
        <w:t>clear of cloud 1,500 m horizontally and 1,000 ft vertically.</w:t>
      </w:r>
    </w:p>
    <w:p w14:paraId="58593ED1" w14:textId="6CEDE355" w:rsidR="00EB54BB" w:rsidRDefault="00EB54BB" w:rsidP="00EB54BB">
      <w:pPr>
        <w:pStyle w:val="ReportBody"/>
      </w:pPr>
      <w:r>
        <w:t xml:space="preserve">The VMC requirements applicable to </w:t>
      </w:r>
      <w:r w:rsidR="003754C0">
        <w:t xml:space="preserve">a </w:t>
      </w:r>
      <w:r>
        <w:t xml:space="preserve">flight at or below 3,000 ft AMSL or 1,000 ft above ground level (whichever </w:t>
      </w:r>
      <w:r w:rsidR="003754C0">
        <w:t xml:space="preserve">was </w:t>
      </w:r>
      <w:r>
        <w:t>higher) were:</w:t>
      </w:r>
    </w:p>
    <w:p w14:paraId="72CBB595" w14:textId="77777777" w:rsidR="00EB54BB" w:rsidRDefault="00EB54BB" w:rsidP="00EB54BB">
      <w:pPr>
        <w:pStyle w:val="ListPara"/>
      </w:pPr>
      <w:r>
        <w:t>minimum flight visibility of 5,000 m</w:t>
      </w:r>
    </w:p>
    <w:p w14:paraId="0C021748" w14:textId="77777777" w:rsidR="00EB54BB" w:rsidRDefault="00EB54BB" w:rsidP="00EB54BB">
      <w:pPr>
        <w:pStyle w:val="ListPara"/>
      </w:pPr>
      <w:r>
        <w:t>clear of cloud and in sight of the ground or water.</w:t>
      </w:r>
    </w:p>
    <w:p w14:paraId="23B21F0D" w14:textId="77777777" w:rsidR="00DB3212" w:rsidRDefault="00DB3212" w:rsidP="00DB3212">
      <w:pPr>
        <w:pStyle w:val="Heading3"/>
      </w:pPr>
      <w:bookmarkStart w:id="59" w:name="_Toc374614192"/>
      <w:r>
        <w:t>Flight planning requirements</w:t>
      </w:r>
      <w:bookmarkEnd w:id="58"/>
      <w:bookmarkEnd w:id="59"/>
    </w:p>
    <w:p w14:paraId="46C4E44F" w14:textId="365B4565" w:rsidR="00DB3212" w:rsidRPr="000A2226" w:rsidRDefault="00EA39C6" w:rsidP="006C65B1">
      <w:r>
        <w:t>CAR 239</w:t>
      </w:r>
      <w:r w:rsidR="00DB3212">
        <w:t xml:space="preserve"> required that, before beginning a flight, a pilot in command must study all available information appropriate to the intended operation.</w:t>
      </w:r>
      <w:r w:rsidR="00F91F0B">
        <w:t xml:space="preserve"> </w:t>
      </w:r>
      <w:r w:rsidR="00DB3212" w:rsidRPr="000A2226">
        <w:t>The AIP, section ENR 58</w:t>
      </w:r>
      <w:r w:rsidR="00981B75">
        <w:t xml:space="preserve"> </w:t>
      </w:r>
      <w:r w:rsidR="00981B75" w:rsidRPr="003D5440">
        <w:rPr>
          <w:i/>
        </w:rPr>
        <w:t>ALTERNATE AERODROMES</w:t>
      </w:r>
      <w:r w:rsidR="005362C2">
        <w:rPr>
          <w:i/>
        </w:rPr>
        <w:t>,</w:t>
      </w:r>
      <w:r w:rsidR="00DB3212" w:rsidRPr="000A2226">
        <w:t xml:space="preserve"> stated that a pilot of a day VFR flight must provide for a suitable alternate aerodrome when </w:t>
      </w:r>
      <w:r w:rsidR="00981B75">
        <w:t xml:space="preserve">the </w:t>
      </w:r>
      <w:r w:rsidR="00DB3212" w:rsidRPr="000A2226">
        <w:t>forecast weather at the projected time of arrival at the destination was less than the applicable alternate minima, which was:</w:t>
      </w:r>
    </w:p>
    <w:p w14:paraId="0A778391" w14:textId="67B70508" w:rsidR="00DB3212" w:rsidRPr="000A2226" w:rsidRDefault="00DB3212" w:rsidP="00991293">
      <w:pPr>
        <w:pStyle w:val="ListPara"/>
      </w:pPr>
      <w:r w:rsidRPr="000A2226">
        <w:t>visibility</w:t>
      </w:r>
      <w:r w:rsidR="009D25D4">
        <w:t xml:space="preserve"> continually below</w:t>
      </w:r>
      <w:r w:rsidRPr="000A2226">
        <w:t xml:space="preserve"> 8</w:t>
      </w:r>
      <w:r w:rsidR="00981B75">
        <w:t xml:space="preserve"> km</w:t>
      </w:r>
      <w:r w:rsidR="009D25D4">
        <w:t>, or</w:t>
      </w:r>
    </w:p>
    <w:p w14:paraId="25FF157D" w14:textId="7348FE56" w:rsidR="00DB3212" w:rsidRPr="000A2226" w:rsidRDefault="00817638" w:rsidP="00A01FBD">
      <w:pPr>
        <w:pStyle w:val="ListPara"/>
      </w:pPr>
      <w:r>
        <w:t>total cloud amount below</w:t>
      </w:r>
      <w:r w:rsidR="00DB3212" w:rsidRPr="000A2226">
        <w:t xml:space="preserve"> 1,500 ft</w:t>
      </w:r>
      <w:r w:rsidR="008F7BAA">
        <w:t xml:space="preserve"> continually greater than </w:t>
      </w:r>
      <w:r w:rsidR="009D25D4">
        <w:t>‘</w:t>
      </w:r>
      <w:r w:rsidR="008F7BAA">
        <w:t>scattered</w:t>
      </w:r>
      <w:r w:rsidR="00DB3212" w:rsidRPr="000A2226">
        <w:t>.</w:t>
      </w:r>
      <w:r w:rsidR="009D25D4">
        <w:t>’</w:t>
      </w:r>
    </w:p>
    <w:p w14:paraId="45E81EA6" w14:textId="525221CD" w:rsidR="00DB3212" w:rsidRPr="001C4813" w:rsidRDefault="00DB3212" w:rsidP="00DB3212">
      <w:pPr>
        <w:pStyle w:val="ReportBody"/>
      </w:pPr>
      <w:r w:rsidRPr="000A2226">
        <w:t xml:space="preserve">A suitable </w:t>
      </w:r>
      <w:r w:rsidR="003A2004">
        <w:t xml:space="preserve">alternate </w:t>
      </w:r>
      <w:r w:rsidRPr="000A2226">
        <w:t xml:space="preserve">aerodrome was </w:t>
      </w:r>
      <w:r w:rsidR="003A2004">
        <w:t xml:space="preserve">defined as </w:t>
      </w:r>
      <w:r w:rsidR="009D25D4">
        <w:t xml:space="preserve">one which </w:t>
      </w:r>
      <w:r w:rsidR="003A2004">
        <w:t xml:space="preserve">itself </w:t>
      </w:r>
      <w:r w:rsidR="009D25D4">
        <w:t xml:space="preserve">was </w:t>
      </w:r>
      <w:r w:rsidR="003A2004">
        <w:t>a suitable destination for the flight, and</w:t>
      </w:r>
      <w:r w:rsidRPr="000A2226">
        <w:t xml:space="preserve"> for which the forecast weather was greater than the above minima. In addition, as part of the </w:t>
      </w:r>
      <w:r w:rsidR="003A2004" w:rsidRPr="009D25D4">
        <w:rPr>
          <w:i/>
        </w:rPr>
        <w:t>D</w:t>
      </w:r>
      <w:r w:rsidRPr="009D25D4">
        <w:rPr>
          <w:i/>
        </w:rPr>
        <w:t xml:space="preserve">ay VFR </w:t>
      </w:r>
      <w:r w:rsidR="003A2004" w:rsidRPr="009D25D4">
        <w:rPr>
          <w:i/>
        </w:rPr>
        <w:t>S</w:t>
      </w:r>
      <w:r w:rsidRPr="009D25D4">
        <w:rPr>
          <w:i/>
        </w:rPr>
        <w:t>yllabus</w:t>
      </w:r>
      <w:r w:rsidR="003A2004" w:rsidRPr="009D25D4">
        <w:rPr>
          <w:i/>
        </w:rPr>
        <w:t xml:space="preserve"> (Aeroplane)</w:t>
      </w:r>
      <w:r w:rsidRPr="000A2226">
        <w:t xml:space="preserve">, pilots were taught a precautionary search and landing procedure so that any suitable area </w:t>
      </w:r>
      <w:r w:rsidR="00612B74">
        <w:t>may be considered</w:t>
      </w:r>
      <w:r w:rsidR="00612B74" w:rsidRPr="000A2226">
        <w:t xml:space="preserve"> </w:t>
      </w:r>
      <w:r w:rsidRPr="000A2226">
        <w:t xml:space="preserve">an alternate if </w:t>
      </w:r>
      <w:r w:rsidR="00482B66">
        <w:t xml:space="preserve">there was an </w:t>
      </w:r>
      <w:r w:rsidRPr="000A2226">
        <w:t xml:space="preserve">unforecast deterioration of conditions </w:t>
      </w:r>
      <w:r w:rsidR="00482B66">
        <w:t>at the planned destination</w:t>
      </w:r>
      <w:r w:rsidRPr="000A2226">
        <w:t>.</w:t>
      </w:r>
    </w:p>
    <w:p w14:paraId="74EC8FA8" w14:textId="77777777" w:rsidR="00DB3212" w:rsidRDefault="00DB3212" w:rsidP="00DB3212">
      <w:pPr>
        <w:pStyle w:val="Heading3"/>
      </w:pPr>
      <w:bookmarkStart w:id="60" w:name="_Toc361309498"/>
      <w:bookmarkStart w:id="61" w:name="_Toc374614193"/>
      <w:r>
        <w:t>Weather and notices</w:t>
      </w:r>
      <w:bookmarkEnd w:id="60"/>
      <w:bookmarkEnd w:id="61"/>
    </w:p>
    <w:p w14:paraId="32501991" w14:textId="5D54C641" w:rsidR="00DB3212" w:rsidRDefault="00DB3212" w:rsidP="00DB3212">
      <w:r w:rsidRPr="006C2540">
        <w:t xml:space="preserve">The pilot </w:t>
      </w:r>
      <w:r>
        <w:t>obtained</w:t>
      </w:r>
      <w:r w:rsidRPr="006C2540">
        <w:t xml:space="preserve"> a weather briefing </w:t>
      </w:r>
      <w:r w:rsidR="00AB6632" w:rsidRPr="009430E4">
        <w:rPr>
          <w:rStyle w:val="CommentReference"/>
          <w:sz w:val="20"/>
          <w:szCs w:val="20"/>
        </w:rPr>
        <w:t>through</w:t>
      </w:r>
      <w:r w:rsidRPr="006C2540">
        <w:t xml:space="preserve"> a </w:t>
      </w:r>
      <w:r w:rsidR="009430E4">
        <w:t xml:space="preserve">pilot </w:t>
      </w:r>
      <w:r w:rsidRPr="006C2540">
        <w:t xml:space="preserve">official of Recreational </w:t>
      </w:r>
      <w:r w:rsidR="009430E4">
        <w:t>Aviation</w:t>
      </w:r>
      <w:r w:rsidR="009430E4" w:rsidRPr="006C2540">
        <w:t xml:space="preserve"> </w:t>
      </w:r>
      <w:r w:rsidRPr="006C2540">
        <w:t>Australia (</w:t>
      </w:r>
      <w:r w:rsidR="00BA0D43">
        <w:t>RA</w:t>
      </w:r>
      <w:r w:rsidR="00791C55">
        <w:noBreakHyphen/>
      </w:r>
      <w:r w:rsidR="00BA0D43">
        <w:t>Aus</w:t>
      </w:r>
      <w:r w:rsidRPr="006C2540">
        <w:t>)</w:t>
      </w:r>
      <w:r w:rsidR="009430E4">
        <w:rPr>
          <w:rStyle w:val="FootnoteReference"/>
        </w:rPr>
        <w:footnoteReference w:id="23"/>
      </w:r>
      <w:r w:rsidRPr="006C2540">
        <w:t xml:space="preserve"> </w:t>
      </w:r>
      <w:r>
        <w:t>at 0917</w:t>
      </w:r>
      <w:r w:rsidRPr="006C2540">
        <w:t xml:space="preserve"> at </w:t>
      </w:r>
      <w:r>
        <w:t xml:space="preserve">the </w:t>
      </w:r>
      <w:r w:rsidRPr="006C2540">
        <w:t>Monto</w:t>
      </w:r>
      <w:r>
        <w:t xml:space="preserve"> </w:t>
      </w:r>
      <w:r w:rsidR="009430E4">
        <w:t>Airport</w:t>
      </w:r>
      <w:r w:rsidRPr="006C2540">
        <w:t xml:space="preserve">. The official reported that he accessed </w:t>
      </w:r>
      <w:r>
        <w:t xml:space="preserve">NAIPS </w:t>
      </w:r>
      <w:r w:rsidRPr="006C2540">
        <w:t>on his smartphone and show</w:t>
      </w:r>
      <w:r>
        <w:t>ed</w:t>
      </w:r>
      <w:r w:rsidRPr="006C2540">
        <w:t xml:space="preserve"> the pilot the Area 40 forecast</w:t>
      </w:r>
      <w:r w:rsidR="009430E4">
        <w:t xml:space="preserve"> (ARFOR)</w:t>
      </w:r>
      <w:r w:rsidR="009430E4">
        <w:rPr>
          <w:rStyle w:val="FootnoteReference"/>
        </w:rPr>
        <w:footnoteReference w:id="24"/>
      </w:r>
      <w:r w:rsidRPr="006C2540">
        <w:t xml:space="preserve"> and NOTAM</w:t>
      </w:r>
      <w:r>
        <w:rPr>
          <w:rStyle w:val="FootnoteReference"/>
        </w:rPr>
        <w:footnoteReference w:id="25"/>
      </w:r>
      <w:r w:rsidRPr="006C2540">
        <w:t xml:space="preserve"> information relevant to the flight. He also show</w:t>
      </w:r>
      <w:r w:rsidR="004F4528">
        <w:t>ed</w:t>
      </w:r>
      <w:r w:rsidRPr="006C2540">
        <w:t xml:space="preserve"> the pilot the Brisbane (Marburg) radar images from the Bureau of Meteorology </w:t>
      </w:r>
      <w:r w:rsidR="004F4528">
        <w:t xml:space="preserve">(BoM) </w:t>
      </w:r>
      <w:r w:rsidRPr="006C2540">
        <w:t>website</w:t>
      </w:r>
      <w:r w:rsidRPr="00A9658A">
        <w:t xml:space="preserve"> </w:t>
      </w:r>
      <w:r>
        <w:t>showing</w:t>
      </w:r>
      <w:r w:rsidR="00AB6632">
        <w:t xml:space="preserve"> </w:t>
      </w:r>
      <w:r>
        <w:t xml:space="preserve">rain patches </w:t>
      </w:r>
      <w:r w:rsidR="007767C2">
        <w:t>along the coast</w:t>
      </w:r>
      <w:r>
        <w:t>, including at Caboolture</w:t>
      </w:r>
      <w:r w:rsidRPr="006C2540">
        <w:t xml:space="preserve">. </w:t>
      </w:r>
      <w:r>
        <w:t xml:space="preserve">The pilot </w:t>
      </w:r>
      <w:r w:rsidR="004F4528">
        <w:t xml:space="preserve">was reported to have </w:t>
      </w:r>
      <w:r>
        <w:t xml:space="preserve">mentioned that he wanted to leave early because of the possibility of cloud developing in the ranges to the south. </w:t>
      </w:r>
      <w:r w:rsidRPr="006C2540">
        <w:t xml:space="preserve">The pilot </w:t>
      </w:r>
      <w:r w:rsidR="000908E4">
        <w:t>did not make</w:t>
      </w:r>
      <w:r w:rsidRPr="006C2540">
        <w:t xml:space="preserve"> a copy of the weather information.</w:t>
      </w:r>
      <w:r>
        <w:t xml:space="preserve"> </w:t>
      </w:r>
    </w:p>
    <w:p w14:paraId="45F19AFB" w14:textId="69F2742F" w:rsidR="00DB3212" w:rsidRDefault="000908E4" w:rsidP="00DB3212">
      <w:r>
        <w:t>The</w:t>
      </w:r>
      <w:r w:rsidR="004F4528">
        <w:t xml:space="preserve"> </w:t>
      </w:r>
      <w:r w:rsidR="00BA0D43">
        <w:t xml:space="preserve">RA-Aus </w:t>
      </w:r>
      <w:r w:rsidR="004F4528">
        <w:t>official indicated that the</w:t>
      </w:r>
      <w:r>
        <w:t xml:space="preserve">y </w:t>
      </w:r>
      <w:r w:rsidR="00DB3212">
        <w:t>discussed a NOTAM advis</w:t>
      </w:r>
      <w:r w:rsidR="004F4528">
        <w:t>ing</w:t>
      </w:r>
      <w:r w:rsidR="00DB3212">
        <w:t xml:space="preserve"> of remotely piloted aircraft activity that </w:t>
      </w:r>
      <w:r w:rsidR="004F4528">
        <w:t xml:space="preserve">had </w:t>
      </w:r>
      <w:r w:rsidR="00DB3212">
        <w:t xml:space="preserve">closed Kingaroy </w:t>
      </w:r>
      <w:r w:rsidR="004F4528">
        <w:t xml:space="preserve">Airport </w:t>
      </w:r>
      <w:r w:rsidR="00DB3212">
        <w:t xml:space="preserve">and the surrounding area. The NOTAM advised that the </w:t>
      </w:r>
      <w:r w:rsidR="004F4528">
        <w:t xml:space="preserve">airport </w:t>
      </w:r>
      <w:r w:rsidR="00DB3212">
        <w:t>could be used in emergencies, or if 30 minutes’ notice of an intended landing was given to the reporting officer. The pilot made note of a contact phone number for th</w:t>
      </w:r>
      <w:r w:rsidR="00810288">
        <w:t>is</w:t>
      </w:r>
      <w:r>
        <w:t xml:space="preserve"> officer.</w:t>
      </w:r>
      <w:r w:rsidR="007A54B0">
        <w:t xml:space="preserve"> Telephone records indicated that the pilot did not call that number on 1 October.</w:t>
      </w:r>
    </w:p>
    <w:p w14:paraId="60D357B6" w14:textId="3B0C7FDF" w:rsidR="00DB3212" w:rsidRDefault="00DB3212" w:rsidP="00DB3212">
      <w:r>
        <w:t xml:space="preserve">At 0942 on 1 October, one of the aircraft passengers rang a friend to ask what the weather was like in Brisbane. The friend relayed that there would be rain and storms between Bundaberg and Caboolture and that they ‘should go further out to avoid it.’ The passenger </w:t>
      </w:r>
      <w:r w:rsidR="00810288">
        <w:t xml:space="preserve">was reported to have </w:t>
      </w:r>
      <w:r>
        <w:t xml:space="preserve">indicated that </w:t>
      </w:r>
      <w:r w:rsidR="00810288">
        <w:t>they</w:t>
      </w:r>
      <w:r>
        <w:t xml:space="preserve"> would check the </w:t>
      </w:r>
      <w:r w:rsidR="00810288">
        <w:t xml:space="preserve">BoM </w:t>
      </w:r>
      <w:r>
        <w:t xml:space="preserve">website </w:t>
      </w:r>
      <w:r w:rsidR="00810288">
        <w:t>personally</w:t>
      </w:r>
      <w:r>
        <w:t>.</w:t>
      </w:r>
      <w:r w:rsidRPr="005126B1">
        <w:t xml:space="preserve"> </w:t>
      </w:r>
      <w:r>
        <w:t xml:space="preserve">A laptop computer was available to the pilot, but it was not possible to determine whether it </w:t>
      </w:r>
      <w:r w:rsidR="00810288">
        <w:t>was</w:t>
      </w:r>
      <w:r>
        <w:t xml:space="preserve"> used to obtain weather information for the flight.</w:t>
      </w:r>
    </w:p>
    <w:p w14:paraId="26D8DABA" w14:textId="26F5D923" w:rsidR="00DB3212" w:rsidRDefault="000908E4" w:rsidP="00DB3212">
      <w:r>
        <w:t xml:space="preserve">No </w:t>
      </w:r>
      <w:r w:rsidR="00810288">
        <w:t xml:space="preserve">pre-flight weather planning </w:t>
      </w:r>
      <w:r>
        <w:t>documents were found with the wreckage. There was no record of the pilot requesting in-flight weather information from either air traffic control or from other pilots.</w:t>
      </w:r>
    </w:p>
    <w:p w14:paraId="684BE3D7" w14:textId="77777777" w:rsidR="00DB3212" w:rsidRDefault="00DB3212" w:rsidP="00DB3212">
      <w:pPr>
        <w:pStyle w:val="Heading3"/>
      </w:pPr>
      <w:bookmarkStart w:id="62" w:name="_Toc361309499"/>
      <w:bookmarkStart w:id="63" w:name="_Toc374614194"/>
      <w:r>
        <w:t>Route planning</w:t>
      </w:r>
      <w:bookmarkEnd w:id="62"/>
      <w:bookmarkEnd w:id="63"/>
    </w:p>
    <w:p w14:paraId="70255483" w14:textId="2E42424F" w:rsidR="00810288" w:rsidRDefault="00014D68" w:rsidP="00DB3212">
      <w:pPr>
        <w:pStyle w:val="ReportBody"/>
      </w:pPr>
      <w:r>
        <w:t>A significant portion of t</w:t>
      </w:r>
      <w:r w:rsidR="00DB3212">
        <w:t xml:space="preserve">he direct route from Monto to Caboolture passes over </w:t>
      </w:r>
      <w:r w:rsidR="001664BE">
        <w:t>a mountain range</w:t>
      </w:r>
      <w:r w:rsidR="00DB3212">
        <w:t xml:space="preserve"> (</w:t>
      </w:r>
      <w:r w:rsidR="00DB3212">
        <w:fldChar w:fldCharType="begin"/>
      </w:r>
      <w:r w:rsidR="00DB3212">
        <w:instrText xml:space="preserve"> REF _Ref357512691 \h </w:instrText>
      </w:r>
      <w:r w:rsidR="00DB3212">
        <w:fldChar w:fldCharType="separate"/>
      </w:r>
      <w:r w:rsidR="008D03E3" w:rsidRPr="00246D43">
        <w:t xml:space="preserve">Figure </w:t>
      </w:r>
      <w:r w:rsidR="008D03E3">
        <w:rPr>
          <w:noProof/>
        </w:rPr>
        <w:t>1</w:t>
      </w:r>
      <w:r w:rsidR="00DB3212">
        <w:fldChar w:fldCharType="end"/>
      </w:r>
      <w:r w:rsidR="00DB3212">
        <w:t>). About 85 km south-</w:t>
      </w:r>
      <w:r w:rsidR="00EF4F9A">
        <w:t>east</w:t>
      </w:r>
      <w:r w:rsidR="00DB3212">
        <w:t xml:space="preserve"> of Monto, near Gayndah, a gap in the range provides a low</w:t>
      </w:r>
      <w:r w:rsidR="00E802DF">
        <w:noBreakHyphen/>
      </w:r>
      <w:r w:rsidR="00DB3212">
        <w:t xml:space="preserve">terrain route from </w:t>
      </w:r>
      <w:r w:rsidR="007767C2">
        <w:t xml:space="preserve">the direct track </w:t>
      </w:r>
      <w:r w:rsidR="00DB3212">
        <w:t xml:space="preserve">to the coast. Further south and for most of the </w:t>
      </w:r>
      <w:r w:rsidR="00933A23">
        <w:t>direct track</w:t>
      </w:r>
      <w:r w:rsidR="00DB3212">
        <w:t>, the topography is rugged, with thickly forested</w:t>
      </w:r>
      <w:r w:rsidR="00933A23">
        <w:t xml:space="preserve"> and </w:t>
      </w:r>
      <w:r w:rsidR="00DB3212">
        <w:t>mountainous terrain, at elevations up to 2,848</w:t>
      </w:r>
      <w:r w:rsidR="00A41700">
        <w:t> </w:t>
      </w:r>
      <w:r w:rsidR="00DB3212">
        <w:t xml:space="preserve">ft. The terrain along the coastal route from Bundaberg to Caboolture is generally quite flat. </w:t>
      </w:r>
    </w:p>
    <w:p w14:paraId="427099E1" w14:textId="6D93F7B3" w:rsidR="00DB3212" w:rsidRDefault="00DB3212" w:rsidP="00DB3212">
      <w:pPr>
        <w:pStyle w:val="ReportBody"/>
      </w:pPr>
      <w:r>
        <w:t xml:space="preserve">There were several airports and aerodromes in the region, as marked with aeroplane symbols in </w:t>
      </w:r>
      <w:r>
        <w:fldChar w:fldCharType="begin"/>
      </w:r>
      <w:r>
        <w:instrText xml:space="preserve"> REF _Ref357512691 \h </w:instrText>
      </w:r>
      <w:r>
        <w:fldChar w:fldCharType="separate"/>
      </w:r>
      <w:r w:rsidR="008D03E3" w:rsidRPr="00246D43">
        <w:t xml:space="preserve">Figure </w:t>
      </w:r>
      <w:r w:rsidR="008D03E3">
        <w:rPr>
          <w:noProof/>
        </w:rPr>
        <w:t>1</w:t>
      </w:r>
      <w:r>
        <w:fldChar w:fldCharType="end"/>
      </w:r>
      <w:r>
        <w:t>. A small private airfield was located in Kandanga valley</w:t>
      </w:r>
      <w:r w:rsidR="00810288">
        <w:t>,</w:t>
      </w:r>
      <w:r w:rsidR="0085587D">
        <w:t xml:space="preserve"> 2.5 km north-east of the accident site</w:t>
      </w:r>
      <w:r>
        <w:t xml:space="preserve"> at an elevation of </w:t>
      </w:r>
      <w:r w:rsidR="009D2822">
        <w:t xml:space="preserve">about </w:t>
      </w:r>
      <w:r>
        <w:t>650 ft. The airfield was unlicensed and was not included in the</w:t>
      </w:r>
      <w:r w:rsidRPr="007E5503">
        <w:t xml:space="preserve"> En</w:t>
      </w:r>
      <w:r w:rsidR="00D37475">
        <w:t> </w:t>
      </w:r>
      <w:r w:rsidRPr="007E5503">
        <w:t>Route Supplement Australia</w:t>
      </w:r>
      <w:r w:rsidR="0085587D">
        <w:rPr>
          <w:rStyle w:val="FootnoteReference"/>
        </w:rPr>
        <w:footnoteReference w:id="26"/>
      </w:r>
      <w:r w:rsidR="000908E4">
        <w:t xml:space="preserve"> or any of the charts found in the aircraft wreckage</w:t>
      </w:r>
      <w:r>
        <w:t>.</w:t>
      </w:r>
    </w:p>
    <w:p w14:paraId="74CC205B" w14:textId="1044F569" w:rsidR="00DB3212" w:rsidRPr="009D2822" w:rsidRDefault="00DB3212" w:rsidP="00DB3212">
      <w:r>
        <w:t>On the night of 30 September the pilot mentioned to a friend that</w:t>
      </w:r>
      <w:r w:rsidR="005362C2">
        <w:t>,</w:t>
      </w:r>
      <w:r>
        <w:t xml:space="preserve"> for the return trip to Caboolture, he was planning to fly east towards the coast and then south. </w:t>
      </w:r>
      <w:r w:rsidRPr="006C2540">
        <w:t xml:space="preserve">The </w:t>
      </w:r>
      <w:r w:rsidR="00BA0D43">
        <w:t xml:space="preserve">RA-Aus </w:t>
      </w:r>
      <w:r w:rsidRPr="006C2540">
        <w:t xml:space="preserve">official </w:t>
      </w:r>
      <w:r>
        <w:t xml:space="preserve">who talked with the pilot on the morning of the flight </w:t>
      </w:r>
      <w:r w:rsidRPr="006C2540">
        <w:t xml:space="preserve">reported that although </w:t>
      </w:r>
      <w:r>
        <w:t>t</w:t>
      </w:r>
      <w:r w:rsidRPr="006C2540">
        <w:t xml:space="preserve">he </w:t>
      </w:r>
      <w:r>
        <w:t xml:space="preserve">pilot </w:t>
      </w:r>
      <w:r w:rsidRPr="006C2540">
        <w:t>preferred taking a coastal route to Caboolture, he agreed with the official that a route to the west of the ranges would be preferabl</w:t>
      </w:r>
      <w:r>
        <w:t xml:space="preserve">e to avoid the </w:t>
      </w:r>
      <w:r w:rsidR="00810288">
        <w:t xml:space="preserve">forecast </w:t>
      </w:r>
      <w:r>
        <w:t>coastal weather</w:t>
      </w:r>
      <w:r w:rsidR="00810288">
        <w:t xml:space="preserve"> (see the subsequent discussion titled </w:t>
      </w:r>
      <w:r w:rsidR="00810288" w:rsidRPr="00BA0D43">
        <w:rPr>
          <w:i/>
        </w:rPr>
        <w:t>Meteorological information</w:t>
      </w:r>
      <w:r w:rsidR="00810288">
        <w:t>)</w:t>
      </w:r>
      <w:r w:rsidRPr="009D2822">
        <w:t xml:space="preserve">. The official understood the pilot’s plan was to take </w:t>
      </w:r>
      <w:r w:rsidR="007767C2">
        <w:t>the inland</w:t>
      </w:r>
      <w:r w:rsidRPr="009D2822">
        <w:t xml:space="preserve"> route but could not recall discussing how the pilot would then reach the coast.</w:t>
      </w:r>
    </w:p>
    <w:p w14:paraId="416CFAFD" w14:textId="1EC9CAEC" w:rsidR="00DB3212" w:rsidRDefault="009D2822" w:rsidP="000908E4">
      <w:pPr>
        <w:keepNext/>
        <w:spacing w:line="271" w:lineRule="auto"/>
      </w:pPr>
      <w:r>
        <w:t>A</w:t>
      </w:r>
      <w:r w:rsidR="000908E4" w:rsidRPr="009D2822">
        <w:t>eronautical charts recovered from the wreckage were only marked with direct lines between Monto and Caboolture</w:t>
      </w:r>
      <w:r w:rsidR="007767C2">
        <w:t xml:space="preserve"> and no flight plan or flight log </w:t>
      </w:r>
      <w:r w:rsidR="00743CCB">
        <w:t xml:space="preserve">was </w:t>
      </w:r>
      <w:r w:rsidR="007767C2">
        <w:t>found</w:t>
      </w:r>
      <w:r w:rsidR="000908E4" w:rsidRPr="009D2822">
        <w:t xml:space="preserve">. </w:t>
      </w:r>
      <w:r w:rsidR="00DB3212" w:rsidRPr="009D2822">
        <w:t>There</w:t>
      </w:r>
      <w:r w:rsidR="00DB3212">
        <w:t xml:space="preserve"> was no evidence of the pilot having left a flight note</w:t>
      </w:r>
      <w:r w:rsidR="00DB3212">
        <w:rPr>
          <w:rStyle w:val="FootnoteReference"/>
        </w:rPr>
        <w:footnoteReference w:id="27"/>
      </w:r>
      <w:r w:rsidR="00DB3212">
        <w:t xml:space="preserve"> with a responsible person or that he had submitted a SARTIME</w:t>
      </w:r>
      <w:r w:rsidR="00DB3212">
        <w:rPr>
          <w:rStyle w:val="FootnoteReference"/>
        </w:rPr>
        <w:footnoteReference w:id="28"/>
      </w:r>
      <w:r w:rsidR="00DB3212">
        <w:t xml:space="preserve"> flight notification. Because the flight was a private flight in daytime, not over water or in a designated remote area, the pilot was not required under regulation to provide a flight note or SARTIME.</w:t>
      </w:r>
    </w:p>
    <w:p w14:paraId="0CE59740" w14:textId="77777777" w:rsidR="00DB3212" w:rsidRDefault="00DB3212" w:rsidP="00DB3212">
      <w:pPr>
        <w:pStyle w:val="Heading2"/>
      </w:pPr>
      <w:bookmarkStart w:id="64" w:name="_Toc361309500"/>
      <w:bookmarkStart w:id="65" w:name="_Toc374614195"/>
      <w:r>
        <w:t>Meteorological information</w:t>
      </w:r>
      <w:bookmarkEnd w:id="64"/>
      <w:bookmarkEnd w:id="65"/>
    </w:p>
    <w:p w14:paraId="77C9E621" w14:textId="77777777" w:rsidR="00DB3212" w:rsidRDefault="00DB3212" w:rsidP="00DB3212">
      <w:pPr>
        <w:pStyle w:val="Heading3"/>
      </w:pPr>
      <w:bookmarkStart w:id="66" w:name="_Toc361309502"/>
      <w:bookmarkStart w:id="67" w:name="_Toc374614196"/>
      <w:r>
        <w:t>Bureau of Meteorology forecasts</w:t>
      </w:r>
      <w:bookmarkEnd w:id="66"/>
      <w:bookmarkEnd w:id="67"/>
    </w:p>
    <w:p w14:paraId="3E506E54" w14:textId="5BF0487D" w:rsidR="0006079F" w:rsidRDefault="00DB3212" w:rsidP="00DB3212">
      <w:r w:rsidRPr="006C2540">
        <w:t xml:space="preserve">The </w:t>
      </w:r>
      <w:r>
        <w:t xml:space="preserve">relevant </w:t>
      </w:r>
      <w:r w:rsidRPr="002F1AAF">
        <w:t>Area 40 forecast (</w:t>
      </w:r>
      <w:r w:rsidR="0006079F">
        <w:t>a</w:t>
      </w:r>
      <w:r w:rsidRPr="002F1AAF">
        <w:t xml:space="preserve">ppendix A) was issued at 0734, and was valid for the period from 0900 to 2100. It forecast isolated thunderstorms near the coast north of Maroochydore with scattered showers and drizzle along the coast and extending </w:t>
      </w:r>
      <w:r w:rsidR="0006079F">
        <w:t xml:space="preserve">to the </w:t>
      </w:r>
      <w:r w:rsidRPr="002F1AAF">
        <w:t xml:space="preserve">west after midday. The </w:t>
      </w:r>
      <w:r w:rsidR="0006079F" w:rsidRPr="002F1AAF">
        <w:t xml:space="preserve">forecast </w:t>
      </w:r>
      <w:r w:rsidRPr="002F1AAF">
        <w:t xml:space="preserve">wind at 2,000 ft was from </w:t>
      </w:r>
      <w:r w:rsidR="00007EF7">
        <w:t xml:space="preserve">the </w:t>
      </w:r>
      <w:r w:rsidRPr="002F1AAF">
        <w:t xml:space="preserve">south-east at 15 </w:t>
      </w:r>
      <w:r w:rsidR="00A821EB">
        <w:t>kt</w:t>
      </w:r>
      <w:r w:rsidRPr="002F1AAF">
        <w:t xml:space="preserve">, a direct headwind along the intended track, and was forecast to be up to 30 </w:t>
      </w:r>
      <w:r w:rsidR="00A821EB">
        <w:t>kt</w:t>
      </w:r>
      <w:r w:rsidRPr="002F1AAF">
        <w:t xml:space="preserve"> near the coast north of Maroochydore. Visibility was forecast to be 8</w:t>
      </w:r>
      <w:r w:rsidR="00EB54BB">
        <w:t xml:space="preserve"> </w:t>
      </w:r>
      <w:r w:rsidRPr="002F1AAF">
        <w:t xml:space="preserve">km in smoke haze from fires in the area </w:t>
      </w:r>
      <w:r w:rsidR="0006079F">
        <w:t xml:space="preserve">and </w:t>
      </w:r>
      <w:r w:rsidRPr="002F1AAF">
        <w:t xml:space="preserve">down to 3 km in showers and rain. </w:t>
      </w:r>
    </w:p>
    <w:p w14:paraId="178E6CF0" w14:textId="19858C0B" w:rsidR="00DB3212" w:rsidRPr="002F1AAF" w:rsidRDefault="00DB3212" w:rsidP="00DB3212">
      <w:r w:rsidRPr="002F1AAF">
        <w:t xml:space="preserve">An amended Area 40 forecast was issued at 1317, and indicated broadly similar conditions </w:t>
      </w:r>
      <w:r w:rsidR="0006079F">
        <w:t xml:space="preserve">but </w:t>
      </w:r>
      <w:r w:rsidRPr="002F1AAF">
        <w:t>without thunderstorms.</w:t>
      </w:r>
    </w:p>
    <w:p w14:paraId="789D9260" w14:textId="6E2CCBB5" w:rsidR="009555DA" w:rsidRDefault="00DB3212" w:rsidP="00DB3212">
      <w:r w:rsidRPr="002F1AAF">
        <w:t>There was no aerodrome forecast (TAF)</w:t>
      </w:r>
      <w:r w:rsidRPr="002F1AAF">
        <w:rPr>
          <w:rStyle w:val="FootnoteReference"/>
        </w:rPr>
        <w:footnoteReference w:id="29"/>
      </w:r>
      <w:r w:rsidRPr="002F1AAF">
        <w:t xml:space="preserve"> for Caboolture. The </w:t>
      </w:r>
      <w:r w:rsidR="007767C2">
        <w:t xml:space="preserve">nearest </w:t>
      </w:r>
      <w:r w:rsidR="0006079F">
        <w:t xml:space="preserve">airports </w:t>
      </w:r>
      <w:r w:rsidR="007767C2">
        <w:t>for which forecasts were available</w:t>
      </w:r>
      <w:r w:rsidRPr="002F1AAF">
        <w:t xml:space="preserve"> (</w:t>
      </w:r>
      <w:r w:rsidR="0006079F">
        <w:t>a</w:t>
      </w:r>
      <w:r w:rsidRPr="002F1AAF">
        <w:t>ppendix A) were Brisbane</w:t>
      </w:r>
      <w:r w:rsidR="009555DA">
        <w:t xml:space="preserve"> Airport</w:t>
      </w:r>
      <w:r w:rsidR="0006079F">
        <w:t>,</w:t>
      </w:r>
      <w:r w:rsidRPr="002F1AAF">
        <w:t xml:space="preserve"> 54</w:t>
      </w:r>
      <w:r w:rsidR="00EB54BB">
        <w:t xml:space="preserve"> </w:t>
      </w:r>
      <w:r w:rsidRPr="002F1AAF">
        <w:t xml:space="preserve">km </w:t>
      </w:r>
      <w:r w:rsidR="0006079F">
        <w:t xml:space="preserve">to the </w:t>
      </w:r>
      <w:r w:rsidRPr="002F1AAF">
        <w:t xml:space="preserve">south and the Sunshine Coast </w:t>
      </w:r>
      <w:r w:rsidR="0006079F">
        <w:t xml:space="preserve">Airport </w:t>
      </w:r>
      <w:r w:rsidRPr="002F1AAF">
        <w:t>at Maroochydore</w:t>
      </w:r>
      <w:r w:rsidR="0006079F">
        <w:t>,</w:t>
      </w:r>
      <w:r w:rsidRPr="002F1AAF">
        <w:t xml:space="preserve"> 55</w:t>
      </w:r>
      <w:r w:rsidR="00EB54BB">
        <w:t xml:space="preserve"> </w:t>
      </w:r>
      <w:r w:rsidRPr="002F1AAF">
        <w:t>km north.</w:t>
      </w:r>
    </w:p>
    <w:p w14:paraId="0227616A" w14:textId="0A1F33F3" w:rsidR="009555DA" w:rsidRDefault="00DB3212" w:rsidP="00DB3212">
      <w:r w:rsidRPr="002F1AAF">
        <w:t>The</w:t>
      </w:r>
      <w:r w:rsidRPr="006C2540">
        <w:t xml:space="preserve"> Sunshine Coast </w:t>
      </w:r>
      <w:r w:rsidR="009555DA">
        <w:t xml:space="preserve">Airport </w:t>
      </w:r>
      <w:r>
        <w:t>TAF</w:t>
      </w:r>
      <w:r w:rsidR="0001641A">
        <w:t>,</w:t>
      </w:r>
      <w:r w:rsidR="005D25FA">
        <w:t xml:space="preserve"> </w:t>
      </w:r>
      <w:r w:rsidR="0001641A">
        <w:t>valid from</w:t>
      </w:r>
      <w:r w:rsidR="0006079F" w:rsidRPr="006C2540">
        <w:t xml:space="preserve"> </w:t>
      </w:r>
      <w:r w:rsidRPr="006C2540">
        <w:t>0900</w:t>
      </w:r>
      <w:r w:rsidR="0001641A">
        <w:t>,</w:t>
      </w:r>
      <w:r w:rsidRPr="006C2540">
        <w:t xml:space="preserve"> </w:t>
      </w:r>
      <w:r w:rsidR="0006079F">
        <w:t>forecast</w:t>
      </w:r>
      <w:r w:rsidRPr="006C2540">
        <w:t xml:space="preserve"> a south-easterly wind of 16</w:t>
      </w:r>
      <w:r w:rsidR="00A821EB">
        <w:t xml:space="preserve"> </w:t>
      </w:r>
      <w:r w:rsidRPr="006C2540">
        <w:t>kt, visibility greater than 10</w:t>
      </w:r>
      <w:r w:rsidR="0006079F">
        <w:t xml:space="preserve"> </w:t>
      </w:r>
      <w:r w:rsidRPr="006C2540">
        <w:t>NM</w:t>
      </w:r>
      <w:r w:rsidR="0006079F">
        <w:t xml:space="preserve"> (19 km)</w:t>
      </w:r>
      <w:r w:rsidRPr="006C2540">
        <w:t>, showers and scattered</w:t>
      </w:r>
      <w:r>
        <w:t xml:space="preserve"> </w:t>
      </w:r>
      <w:r w:rsidRPr="006C2540">
        <w:t xml:space="preserve">cloud </w:t>
      </w:r>
      <w:r w:rsidR="0006079F">
        <w:t>with</w:t>
      </w:r>
      <w:r w:rsidR="0006079F" w:rsidRPr="006C2540">
        <w:t xml:space="preserve"> </w:t>
      </w:r>
      <w:r>
        <w:t xml:space="preserve">a base of </w:t>
      </w:r>
      <w:r w:rsidRPr="006C2540">
        <w:t>2,500</w:t>
      </w:r>
      <w:r w:rsidR="0006079F">
        <w:t xml:space="preserve"> </w:t>
      </w:r>
      <w:r w:rsidRPr="006C2540">
        <w:t xml:space="preserve">ft </w:t>
      </w:r>
      <w:r w:rsidR="00D37475">
        <w:t>and</w:t>
      </w:r>
      <w:r w:rsidR="00D37475" w:rsidRPr="006C2540">
        <w:t xml:space="preserve"> </w:t>
      </w:r>
      <w:r w:rsidRPr="006C2540">
        <w:t xml:space="preserve">broken cloud </w:t>
      </w:r>
      <w:r>
        <w:t>base</w:t>
      </w:r>
      <w:r w:rsidRPr="006C2540">
        <w:t xml:space="preserve"> 4,000</w:t>
      </w:r>
      <w:r w:rsidR="0006079F">
        <w:t xml:space="preserve"> </w:t>
      </w:r>
      <w:r w:rsidRPr="006C2540">
        <w:t>ft. Intermittent deteriorations in conditions of up to 30 minutes</w:t>
      </w:r>
      <w:r>
        <w:t>’</w:t>
      </w:r>
      <w:r w:rsidRPr="006C2540">
        <w:t xml:space="preserve"> duration were forecast after 1000, with visibility reduced to 4,000</w:t>
      </w:r>
      <w:r w:rsidR="00B91253">
        <w:t xml:space="preserve"> </w:t>
      </w:r>
      <w:r w:rsidRPr="006C2540">
        <w:t>m in showers and an overcast cloud base of 1,000</w:t>
      </w:r>
      <w:r w:rsidR="00B91253">
        <w:t xml:space="preserve"> </w:t>
      </w:r>
      <w:r w:rsidRPr="006C2540">
        <w:t>ft.</w:t>
      </w:r>
    </w:p>
    <w:p w14:paraId="4DF5EAB5" w14:textId="50441CF7" w:rsidR="00DB3212" w:rsidRDefault="00DB3212" w:rsidP="00DB3212">
      <w:r w:rsidRPr="006C2540">
        <w:t xml:space="preserve">The Brisbane </w:t>
      </w:r>
      <w:r w:rsidR="0001641A">
        <w:t xml:space="preserve">Airport </w:t>
      </w:r>
      <w:r w:rsidR="00B91253">
        <w:t>TAF</w:t>
      </w:r>
      <w:r w:rsidR="009555DA">
        <w:t>, valid from</w:t>
      </w:r>
      <w:r w:rsidR="00961968">
        <w:t xml:space="preserve"> </w:t>
      </w:r>
      <w:r w:rsidR="009555DA">
        <w:t>0400,</w:t>
      </w:r>
      <w:r w:rsidR="009555DA" w:rsidRPr="006C2540">
        <w:t xml:space="preserve"> </w:t>
      </w:r>
      <w:r w:rsidRPr="006C2540">
        <w:t>was for similar conditions but with scattered cloud base</w:t>
      </w:r>
      <w:r w:rsidR="00B91253">
        <w:t xml:space="preserve"> </w:t>
      </w:r>
      <w:r w:rsidRPr="006C2540">
        <w:t>3,500</w:t>
      </w:r>
      <w:r w:rsidR="00B91253">
        <w:t xml:space="preserve"> </w:t>
      </w:r>
      <w:r w:rsidRPr="006C2540">
        <w:t>ft and broken</w:t>
      </w:r>
      <w:r w:rsidR="00B91253">
        <w:t xml:space="preserve"> cloud</w:t>
      </w:r>
      <w:r w:rsidRPr="006C2540">
        <w:t xml:space="preserve"> at 6,000</w:t>
      </w:r>
      <w:r w:rsidR="00B91253">
        <w:t xml:space="preserve"> </w:t>
      </w:r>
      <w:r w:rsidRPr="006C2540">
        <w:t xml:space="preserve">ft. From 1100, </w:t>
      </w:r>
      <w:r w:rsidR="005E2A80">
        <w:t xml:space="preserve">the </w:t>
      </w:r>
      <w:r w:rsidRPr="006C2540">
        <w:t>cloud was forecast as scattered at 2,000</w:t>
      </w:r>
      <w:r w:rsidR="00A821EB">
        <w:t xml:space="preserve"> </w:t>
      </w:r>
      <w:r w:rsidRPr="006C2540">
        <w:t>ft and broken at 5,000</w:t>
      </w:r>
      <w:r w:rsidR="00A821EB">
        <w:t xml:space="preserve"> </w:t>
      </w:r>
      <w:r w:rsidRPr="006C2540">
        <w:t>ft, with intermittent deterioration</w:t>
      </w:r>
      <w:r w:rsidR="005E2A80">
        <w:t>s</w:t>
      </w:r>
      <w:r w:rsidRPr="006C2540">
        <w:t xml:space="preserve"> in visibility and cloud base expected until 1000.</w:t>
      </w:r>
      <w:r>
        <w:t xml:space="preserve"> </w:t>
      </w:r>
    </w:p>
    <w:p w14:paraId="6E3A1272" w14:textId="6B12BF40" w:rsidR="00DB3212" w:rsidRDefault="00DB3212" w:rsidP="00DB3212">
      <w:r>
        <w:t xml:space="preserve">The Kingaroy </w:t>
      </w:r>
      <w:r w:rsidR="00B91253">
        <w:t>TAF</w:t>
      </w:r>
      <w:r w:rsidR="0001641A">
        <w:t>, valid from 0600,</w:t>
      </w:r>
      <w:r w:rsidR="00B91253">
        <w:t xml:space="preserve"> </w:t>
      </w:r>
      <w:r>
        <w:t>was for a light southerly wind with scattered cloud base</w:t>
      </w:r>
      <w:r w:rsidR="00961968">
        <w:t xml:space="preserve"> </w:t>
      </w:r>
      <w:r>
        <w:t>2,500</w:t>
      </w:r>
      <w:r w:rsidR="00E802DF">
        <w:t> </w:t>
      </w:r>
      <w:r>
        <w:t>ft and broken cloud at 5,000</w:t>
      </w:r>
      <w:r w:rsidR="00B91253">
        <w:t xml:space="preserve"> </w:t>
      </w:r>
      <w:r>
        <w:t>ft. From 1100, the wind was forecast to back to a stronger south-easterly. Throughout the day, from 0600 until 1800, intermittent deteriorations in conditions of up to 30 minutes</w:t>
      </w:r>
      <w:r w:rsidR="00B91253">
        <w:t>’</w:t>
      </w:r>
      <w:r>
        <w:t xml:space="preserve"> duration were forecast with visibility reduced to 3,000</w:t>
      </w:r>
      <w:r w:rsidR="00B91253">
        <w:t xml:space="preserve"> </w:t>
      </w:r>
      <w:r>
        <w:t>m in rain showers and broken cloud base</w:t>
      </w:r>
      <w:r w:rsidR="00961968">
        <w:t xml:space="preserve"> </w:t>
      </w:r>
      <w:r>
        <w:t>1,200</w:t>
      </w:r>
      <w:r w:rsidR="00B91253">
        <w:t xml:space="preserve"> </w:t>
      </w:r>
      <w:r>
        <w:t>ft.</w:t>
      </w:r>
    </w:p>
    <w:p w14:paraId="44E28072" w14:textId="77777777" w:rsidR="00DB3212" w:rsidRDefault="00DB3212" w:rsidP="00DB3212">
      <w:pPr>
        <w:pStyle w:val="Heading3"/>
      </w:pPr>
      <w:bookmarkStart w:id="68" w:name="_Toc361309503"/>
      <w:bookmarkStart w:id="69" w:name="_Toc374614197"/>
      <w:r>
        <w:t>Bureau of Meteorology observations</w:t>
      </w:r>
      <w:bookmarkEnd w:id="68"/>
      <w:bookmarkEnd w:id="69"/>
    </w:p>
    <w:p w14:paraId="406677F2" w14:textId="53BD7E9A" w:rsidR="00DB3212" w:rsidRDefault="00DB3212" w:rsidP="00DB3212">
      <w:r>
        <w:rPr>
          <w:szCs w:val="24"/>
        </w:rPr>
        <w:t xml:space="preserve">A BoM aerological diagram </w:t>
      </w:r>
      <w:r w:rsidR="007767C2">
        <w:rPr>
          <w:szCs w:val="24"/>
        </w:rPr>
        <w:t>for</w:t>
      </w:r>
      <w:r>
        <w:rPr>
          <w:szCs w:val="24"/>
        </w:rPr>
        <w:t xml:space="preserve"> Brisbane </w:t>
      </w:r>
      <w:r w:rsidR="00B91253">
        <w:rPr>
          <w:szCs w:val="24"/>
        </w:rPr>
        <w:t>A</w:t>
      </w:r>
      <w:r>
        <w:rPr>
          <w:szCs w:val="24"/>
        </w:rPr>
        <w:t xml:space="preserve">irport at 0900 on 1 October 2012 showed a saturated atmosphere from just above the surface up to 10,000 ft. </w:t>
      </w:r>
      <w:r>
        <w:t>The saturated atmosphere</w:t>
      </w:r>
      <w:r w:rsidR="007767C2">
        <w:t xml:space="preserve"> and prevailing wind conditions</w:t>
      </w:r>
      <w:r>
        <w:rPr>
          <w:szCs w:val="24"/>
        </w:rPr>
        <w:t xml:space="preserve"> produced overcast cloud</w:t>
      </w:r>
      <w:r w:rsidR="007767C2">
        <w:rPr>
          <w:szCs w:val="24"/>
        </w:rPr>
        <w:t xml:space="preserve"> in the area</w:t>
      </w:r>
      <w:r>
        <w:rPr>
          <w:szCs w:val="24"/>
        </w:rPr>
        <w:t>.</w:t>
      </w:r>
    </w:p>
    <w:p w14:paraId="04450865" w14:textId="493FF774" w:rsidR="00361E79" w:rsidRDefault="00DB3212" w:rsidP="00DB3212">
      <w:r>
        <w:t>The</w:t>
      </w:r>
      <w:r w:rsidR="00A95ABA">
        <w:t xml:space="preserve"> BoM produced a meteorological report for the ATSB. It stated that the</w:t>
      </w:r>
      <w:r>
        <w:t>re were no B</w:t>
      </w:r>
      <w:r w:rsidR="005E2A80">
        <w:t>o</w:t>
      </w:r>
      <w:r>
        <w:t xml:space="preserve">M weather stations near the </w:t>
      </w:r>
      <w:r w:rsidR="00B91253">
        <w:t xml:space="preserve">accident </w:t>
      </w:r>
      <w:r>
        <w:t xml:space="preserve">site and </w:t>
      </w:r>
      <w:r w:rsidR="00A95ABA">
        <w:t xml:space="preserve">that </w:t>
      </w:r>
      <w:r>
        <w:t xml:space="preserve">the Automatic Weather Stations (AWS) in the area </w:t>
      </w:r>
      <w:r w:rsidR="00B91253">
        <w:t>we</w:t>
      </w:r>
      <w:r>
        <w:t xml:space="preserve">re not fitted with ceiling and visibility sensors. </w:t>
      </w:r>
      <w:r w:rsidR="00A95ABA">
        <w:t>The report noted that t</w:t>
      </w:r>
      <w:r>
        <w:t xml:space="preserve">he Beerburrum AWS </w:t>
      </w:r>
      <w:r w:rsidR="00890147">
        <w:t xml:space="preserve">(near Caboolture) </w:t>
      </w:r>
      <w:r>
        <w:t xml:space="preserve">reported temperature and humidity readings that are typical of moist air associated with fog or low cloud. </w:t>
      </w:r>
    </w:p>
    <w:p w14:paraId="5F79A482" w14:textId="02423994" w:rsidR="00361E79" w:rsidRPr="001D1DF9" w:rsidRDefault="00DB3212" w:rsidP="00361E79">
      <w:pPr>
        <w:pStyle w:val="ReportBody"/>
      </w:pPr>
      <w:r>
        <w:t xml:space="preserve">Radar imagery indicated </w:t>
      </w:r>
      <w:r w:rsidR="00361E79">
        <w:t xml:space="preserve">isolated or </w:t>
      </w:r>
      <w:r>
        <w:t xml:space="preserve">scattered showers from around Kingaroy to the coast throughout the day. </w:t>
      </w:r>
      <w:r w:rsidR="00361E79">
        <w:t>The w</w:t>
      </w:r>
      <w:r w:rsidR="00361E79" w:rsidRPr="00946567">
        <w:t>eather radar</w:t>
      </w:r>
      <w:r w:rsidR="00361E79">
        <w:t>s</w:t>
      </w:r>
      <w:r w:rsidR="00361E79" w:rsidRPr="00946567">
        <w:t xml:space="preserve"> </w:t>
      </w:r>
      <w:r w:rsidR="00361E79">
        <w:t xml:space="preserve">were effective for detecting rain but </w:t>
      </w:r>
      <w:r w:rsidR="00361E79" w:rsidRPr="00946567">
        <w:t xml:space="preserve">could not </w:t>
      </w:r>
      <w:r w:rsidR="00EA5D92">
        <w:t>indicate</w:t>
      </w:r>
      <w:r w:rsidR="00361E79" w:rsidRPr="00946567">
        <w:t xml:space="preserve"> </w:t>
      </w:r>
      <w:r w:rsidR="00B91253">
        <w:t xml:space="preserve">the presence of </w:t>
      </w:r>
      <w:r w:rsidR="00361E79" w:rsidRPr="00946567">
        <w:t xml:space="preserve">clouds or </w:t>
      </w:r>
      <w:r w:rsidR="00B91253">
        <w:t xml:space="preserve">of </w:t>
      </w:r>
      <w:r w:rsidR="00361E79" w:rsidRPr="00946567">
        <w:t>reduced visibility</w:t>
      </w:r>
      <w:r w:rsidR="00361E79">
        <w:t xml:space="preserve">. Radar returns </w:t>
      </w:r>
      <w:r w:rsidR="00361E79" w:rsidRPr="00946567">
        <w:t>from small droplet</w:t>
      </w:r>
      <w:r w:rsidR="00361E79">
        <w:t>s</w:t>
      </w:r>
      <w:r w:rsidR="00361E79" w:rsidRPr="00946567">
        <w:t xml:space="preserve"> in light rain or drizzle </w:t>
      </w:r>
      <w:r w:rsidR="00361E79">
        <w:t>may not be</w:t>
      </w:r>
      <w:r w:rsidR="00361E79" w:rsidRPr="00946567">
        <w:t xml:space="preserve"> sufficient to show the full extent of the area affected. </w:t>
      </w:r>
    </w:p>
    <w:p w14:paraId="44CBDF3A" w14:textId="7119A298" w:rsidR="00DB3212" w:rsidRDefault="00DB3212" w:rsidP="00DB3212">
      <w:r>
        <w:t>The BoM reported that while there were no recorded observations or measurements of</w:t>
      </w:r>
      <w:r w:rsidRPr="00491F55">
        <w:t xml:space="preserve"> the height and amount of cloud </w:t>
      </w:r>
      <w:r w:rsidR="00B91253">
        <w:t>that was reported by witnesses in the vicinity of</w:t>
      </w:r>
      <w:r w:rsidRPr="00491F55">
        <w:t xml:space="preserve"> the </w:t>
      </w:r>
      <w:r w:rsidR="00B91253">
        <w:t>accident</w:t>
      </w:r>
      <w:r w:rsidR="00B91253" w:rsidRPr="00491F55">
        <w:t xml:space="preserve"> </w:t>
      </w:r>
      <w:r w:rsidRPr="00491F55">
        <w:t>site, it is reasonable to state that at the</w:t>
      </w:r>
      <w:r>
        <w:t xml:space="preserve"> time and location </w:t>
      </w:r>
      <w:r w:rsidR="00B91253">
        <w:t xml:space="preserve">of the accident, </w:t>
      </w:r>
      <w:r>
        <w:t xml:space="preserve">there was </w:t>
      </w:r>
      <w:r w:rsidRPr="00491F55">
        <w:t xml:space="preserve">overcast cloud at or below the </w:t>
      </w:r>
      <w:r w:rsidR="00B91253">
        <w:t xml:space="preserve">top of the </w:t>
      </w:r>
      <w:r>
        <w:t xml:space="preserve">mountain </w:t>
      </w:r>
      <w:r w:rsidRPr="00491F55">
        <w:t xml:space="preserve">range </w:t>
      </w:r>
      <w:r w:rsidR="00DE138B">
        <w:t xml:space="preserve">and </w:t>
      </w:r>
      <w:r w:rsidRPr="00491F55">
        <w:t>up to 10,000 f</w:t>
      </w:r>
      <w:r>
        <w:t>t</w:t>
      </w:r>
      <w:r w:rsidRPr="00491F55">
        <w:t>.</w:t>
      </w:r>
      <w:r>
        <w:t xml:space="preserve"> A</w:t>
      </w:r>
      <w:r w:rsidR="00361E79">
        <w:t>n</w:t>
      </w:r>
      <w:r>
        <w:t xml:space="preserve"> </w:t>
      </w:r>
      <w:r w:rsidR="00361E79">
        <w:t>infra-red</w:t>
      </w:r>
      <w:r>
        <w:t xml:space="preserve"> satellite image taken at 1330</w:t>
      </w:r>
      <w:r w:rsidR="005E2A80">
        <w:t> </w:t>
      </w:r>
      <w:r>
        <w:t>showed</w:t>
      </w:r>
      <w:r w:rsidRPr="00A9658A">
        <w:t xml:space="preserve"> overcast cloud along the coast and ranges</w:t>
      </w:r>
      <w:r>
        <w:t>, as far west as Kingaroy (</w:t>
      </w:r>
      <w:r w:rsidR="00EA5D92">
        <w:fldChar w:fldCharType="begin"/>
      </w:r>
      <w:r w:rsidR="00EA5D92">
        <w:instrText xml:space="preserve"> REF _Ref358282943 \h </w:instrText>
      </w:r>
      <w:r w:rsidR="00EA5D92">
        <w:fldChar w:fldCharType="separate"/>
      </w:r>
      <w:r w:rsidR="008D03E3" w:rsidRPr="00246D43">
        <w:t xml:space="preserve">Figure </w:t>
      </w:r>
      <w:r w:rsidR="008D03E3">
        <w:rPr>
          <w:noProof/>
        </w:rPr>
        <w:t>9</w:t>
      </w:r>
      <w:r w:rsidR="00EA5D92">
        <w:fldChar w:fldCharType="end"/>
      </w:r>
      <w:r>
        <w:t>).</w:t>
      </w:r>
    </w:p>
    <w:p w14:paraId="5C3F8764" w14:textId="54593780" w:rsidR="00DB3212" w:rsidRDefault="00DB3212" w:rsidP="00DB3212">
      <w:r>
        <w:t xml:space="preserve">The BoM </w:t>
      </w:r>
      <w:r w:rsidR="00AD171D">
        <w:t xml:space="preserve">indicated </w:t>
      </w:r>
      <w:r>
        <w:t xml:space="preserve">that the forecasts and warnings were consistent with the available observations at the time of the </w:t>
      </w:r>
      <w:r w:rsidR="00AD171D">
        <w:t>accident</w:t>
      </w:r>
      <w:r>
        <w:t xml:space="preserve">. A BoM official </w:t>
      </w:r>
      <w:r w:rsidR="00AD171D">
        <w:t xml:space="preserve">who was </w:t>
      </w:r>
      <w:r>
        <w:t xml:space="preserve">familiar with the region advised </w:t>
      </w:r>
      <w:r w:rsidR="000908E4">
        <w:t>t</w:t>
      </w:r>
      <w:r w:rsidR="00361E79">
        <w:t>hat</w:t>
      </w:r>
      <w:r w:rsidR="00AD171D">
        <w:t>,</w:t>
      </w:r>
      <w:r w:rsidR="00361E79">
        <w:t xml:space="preserve"> while this weather pattern wa</w:t>
      </w:r>
      <w:r w:rsidR="000908E4" w:rsidRPr="00D96E3C">
        <w:t xml:space="preserve">s not unusual, it </w:t>
      </w:r>
      <w:r w:rsidR="00361E79">
        <w:t>was</w:t>
      </w:r>
      <w:r w:rsidR="000908E4" w:rsidRPr="00D96E3C">
        <w:t xml:space="preserve"> not</w:t>
      </w:r>
      <w:r w:rsidR="000908E4">
        <w:t xml:space="preserve"> a</w:t>
      </w:r>
      <w:r w:rsidR="000908E4" w:rsidRPr="00D96E3C">
        <w:t xml:space="preserve"> regular occurrence.</w:t>
      </w:r>
    </w:p>
    <w:p w14:paraId="66D80012" w14:textId="08EFA661" w:rsidR="00361E79" w:rsidRDefault="000B0B2D" w:rsidP="00DB3212">
      <w:pPr>
        <w:pStyle w:val="ReportBody"/>
      </w:pPr>
      <w:r>
        <w:t>B</w:t>
      </w:r>
      <w:r w:rsidR="00DB3212">
        <w:t xml:space="preserve">ased on </w:t>
      </w:r>
      <w:r>
        <w:t xml:space="preserve">the application of the BoM forecast/observed conditions to </w:t>
      </w:r>
      <w:r w:rsidR="00DB3212">
        <w:t>a CASA icing probability chart</w:t>
      </w:r>
      <w:r>
        <w:t>,</w:t>
      </w:r>
      <w:r w:rsidR="00DB3212">
        <w:rPr>
          <w:rStyle w:val="FootnoteReference"/>
        </w:rPr>
        <w:footnoteReference w:id="30"/>
      </w:r>
      <w:r w:rsidR="00DB3212">
        <w:t xml:space="preserve"> the likelihood of carburettor icing, at cruise power and without carburettor heat</w:t>
      </w:r>
      <w:r w:rsidR="00AD171D">
        <w:t xml:space="preserve"> having been selected by the pilot</w:t>
      </w:r>
      <w:r w:rsidR="00DB3212">
        <w:t>, was moderate.</w:t>
      </w:r>
    </w:p>
    <w:p w14:paraId="23690154" w14:textId="5A7FF62F" w:rsidR="00DB3212" w:rsidRPr="00246D43" w:rsidRDefault="00DB3212" w:rsidP="00DB3212">
      <w:pPr>
        <w:pStyle w:val="Caption"/>
        <w:rPr>
          <w:lang w:val="en-AU"/>
        </w:rPr>
      </w:pPr>
      <w:bookmarkStart w:id="70" w:name="_Ref358282943"/>
      <w:bookmarkStart w:id="71" w:name="_Ref358282904"/>
      <w:r w:rsidRPr="00246D43">
        <w:rPr>
          <w:lang w:val="en-AU"/>
        </w:rPr>
        <w:t xml:space="preserve">Figure </w:t>
      </w:r>
      <w:r w:rsidRPr="00246D43">
        <w:rPr>
          <w:lang w:val="en-AU"/>
        </w:rPr>
        <w:fldChar w:fldCharType="begin"/>
      </w:r>
      <w:r w:rsidRPr="00246D43">
        <w:rPr>
          <w:lang w:val="en-AU"/>
        </w:rPr>
        <w:instrText xml:space="preserve"> SEQ Figure \* ARABIC </w:instrText>
      </w:r>
      <w:r w:rsidRPr="00246D43">
        <w:rPr>
          <w:lang w:val="en-AU"/>
        </w:rPr>
        <w:fldChar w:fldCharType="separate"/>
      </w:r>
      <w:r w:rsidR="008D03E3">
        <w:rPr>
          <w:noProof/>
          <w:lang w:val="en-AU"/>
        </w:rPr>
        <w:t>9</w:t>
      </w:r>
      <w:r w:rsidRPr="00246D43">
        <w:rPr>
          <w:lang w:val="en-AU"/>
        </w:rPr>
        <w:fldChar w:fldCharType="end"/>
      </w:r>
      <w:bookmarkEnd w:id="70"/>
      <w:r w:rsidRPr="00246D43">
        <w:rPr>
          <w:lang w:val="en-AU"/>
        </w:rPr>
        <w:t xml:space="preserve">: </w:t>
      </w:r>
      <w:r>
        <w:rPr>
          <w:lang w:val="en-AU"/>
        </w:rPr>
        <w:t>Infra</w:t>
      </w:r>
      <w:r w:rsidR="00361E79">
        <w:rPr>
          <w:lang w:val="en-AU"/>
        </w:rPr>
        <w:t>-</w:t>
      </w:r>
      <w:r>
        <w:rPr>
          <w:lang w:val="en-AU"/>
        </w:rPr>
        <w:t>red</w:t>
      </w:r>
      <w:r w:rsidR="00361E79">
        <w:rPr>
          <w:lang w:val="en-AU"/>
        </w:rPr>
        <w:t xml:space="preserve"> </w:t>
      </w:r>
      <w:r>
        <w:rPr>
          <w:lang w:val="en-AU"/>
        </w:rPr>
        <w:t>band satellite image</w:t>
      </w:r>
      <w:r>
        <w:rPr>
          <w:rStyle w:val="FootnoteReference"/>
          <w:lang w:val="en-AU"/>
        </w:rPr>
        <w:footnoteReference w:id="31"/>
      </w:r>
      <w:r>
        <w:rPr>
          <w:lang w:val="en-AU"/>
        </w:rPr>
        <w:t xml:space="preserve"> taken at 123</w:t>
      </w:r>
      <w:bookmarkEnd w:id="71"/>
      <w:r>
        <w:rPr>
          <w:lang w:val="en-AU"/>
        </w:rPr>
        <w:t>2</w:t>
      </w:r>
    </w:p>
    <w:p w14:paraId="0E64C783" w14:textId="77777777" w:rsidR="00DB3212" w:rsidRDefault="00DB3212" w:rsidP="00DB3212">
      <w:r>
        <w:rPr>
          <w:noProof/>
          <w:lang w:eastAsia="en-AU"/>
        </w:rPr>
        <w:drawing>
          <wp:inline distT="0" distB="0" distL="0" distR="0" wp14:anchorId="7C4BC7AE" wp14:editId="486763CD">
            <wp:extent cx="5400040" cy="4184454"/>
            <wp:effectExtent l="0" t="0" r="0" b="6985"/>
            <wp:docPr id="18" name="Picture 18" title="Infrared-band satellite image taken at 1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cstate="screen">
                      <a:extLst>
                        <a:ext uri="{28A0092B-C50C-407E-A947-70E740481C1C}">
                          <a14:useLocalDpi xmlns:a14="http://schemas.microsoft.com/office/drawing/2010/main"/>
                        </a:ext>
                      </a:extLst>
                    </a:blip>
                    <a:stretch>
                      <a:fillRect/>
                    </a:stretch>
                  </pic:blipFill>
                  <pic:spPr>
                    <a:xfrm>
                      <a:off x="0" y="0"/>
                      <a:ext cx="5400040" cy="4184454"/>
                    </a:xfrm>
                    <a:prstGeom prst="rect">
                      <a:avLst/>
                    </a:prstGeom>
                  </pic:spPr>
                </pic:pic>
              </a:graphicData>
            </a:graphic>
          </wp:inline>
        </w:drawing>
      </w:r>
    </w:p>
    <w:p w14:paraId="4B46B7D1" w14:textId="505B4E68" w:rsidR="00DB3212" w:rsidRPr="00246D43" w:rsidRDefault="00DB3212" w:rsidP="00DB3212">
      <w:pPr>
        <w:pStyle w:val="ImageSource"/>
      </w:pPr>
      <w:r w:rsidRPr="00246D43">
        <w:t xml:space="preserve">Source: </w:t>
      </w:r>
      <w:r>
        <w:t>Bureau of Meteorology</w:t>
      </w:r>
      <w:r w:rsidR="00CA1F1F">
        <w:t xml:space="preserve">. </w:t>
      </w:r>
      <w:r w:rsidR="00A41700">
        <w:t>Locations inserted</w:t>
      </w:r>
      <w:r w:rsidR="00CA1F1F">
        <w:t xml:space="preserve"> by the ATSB.</w:t>
      </w:r>
    </w:p>
    <w:p w14:paraId="7306B4D9" w14:textId="0C61E2EE" w:rsidR="00DB3212" w:rsidRDefault="00DB3212" w:rsidP="00DB3212">
      <w:pPr>
        <w:pStyle w:val="Heading3"/>
      </w:pPr>
      <w:bookmarkStart w:id="72" w:name="_Toc361309504"/>
      <w:bookmarkStart w:id="73" w:name="_Toc374614198"/>
      <w:r>
        <w:t xml:space="preserve">Witness reports of </w:t>
      </w:r>
      <w:r w:rsidR="00AD171D">
        <w:t xml:space="preserve">the </w:t>
      </w:r>
      <w:r>
        <w:t>weather</w:t>
      </w:r>
      <w:bookmarkEnd w:id="72"/>
      <w:bookmarkEnd w:id="73"/>
    </w:p>
    <w:p w14:paraId="6354E68F" w14:textId="0A74B1D0" w:rsidR="00DB3212" w:rsidRDefault="00DB3212" w:rsidP="00DB3212">
      <w:pPr>
        <w:pStyle w:val="ReportBody"/>
      </w:pPr>
      <w:r>
        <w:t>Witnesses reported a high overcast at Monto during the morning, with good visibility and a light south-easterly wind.</w:t>
      </w:r>
    </w:p>
    <w:p w14:paraId="6BB62CF0" w14:textId="5DFCC177" w:rsidR="000908E4" w:rsidRDefault="000908E4" w:rsidP="000908E4">
      <w:pPr>
        <w:pStyle w:val="ReportBody"/>
      </w:pPr>
      <w:r>
        <w:t>At Tansey,</w:t>
      </w:r>
      <w:r w:rsidR="00EA5D92">
        <w:rPr>
          <w:rStyle w:val="FootnoteReference"/>
        </w:rPr>
        <w:footnoteReference w:id="32"/>
      </w:r>
      <w:r>
        <w:t xml:space="preserve"> the weather was reported to be overcast with good visibility. The clouds were lower over the mountains and were moving very quickly in from the coast and building over the range. Witnesses around the accident site later reported that the weather in the area on the day was overcast, cloudy and misty. </w:t>
      </w:r>
    </w:p>
    <w:p w14:paraId="68F4F336" w14:textId="389FE505" w:rsidR="003A7CCB" w:rsidRDefault="00DB3212" w:rsidP="003A7CCB">
      <w:pPr>
        <w:pStyle w:val="ReportBody"/>
      </w:pPr>
      <w:r>
        <w:t xml:space="preserve">The weather in the Borumba Dam area, about 10km south-east of the accident site, was reported to be overcast and misty with occasional patches of sunlight. </w:t>
      </w:r>
      <w:r w:rsidR="003A7CCB">
        <w:t>The SAR helicopter pilot reported that there was a lot of low cloud around the tops of the terrain</w:t>
      </w:r>
      <w:r w:rsidR="00D94467">
        <w:t xml:space="preserve"> in the area</w:t>
      </w:r>
      <w:r w:rsidR="003A7CCB">
        <w:t xml:space="preserve">, and that the cloud base was typically between 500 and 2,500 ft with scattered showers. </w:t>
      </w:r>
      <w:r>
        <w:t>Witnesses in the areas around the accident site reported that the weather was poor all day, with thick, low cloud obscuring the hilltops and visibility that was reduced in mist or drizzl</w:t>
      </w:r>
      <w:r w:rsidR="000908E4">
        <w:t>e</w:t>
      </w:r>
      <w:r>
        <w:t>.</w:t>
      </w:r>
      <w:r w:rsidR="000323A2">
        <w:t xml:space="preserve"> Based on </w:t>
      </w:r>
      <w:r w:rsidR="00DC1851">
        <w:t>a</w:t>
      </w:r>
      <w:r w:rsidR="000323A2">
        <w:t xml:space="preserve"> </w:t>
      </w:r>
      <w:r w:rsidR="00547326">
        <w:t>report</w:t>
      </w:r>
      <w:r w:rsidR="000323A2">
        <w:t xml:space="preserve"> that a </w:t>
      </w:r>
      <w:r w:rsidR="00D94467">
        <w:t xml:space="preserve">specific </w:t>
      </w:r>
      <w:r w:rsidR="000323A2">
        <w:t xml:space="preserve">low peak </w:t>
      </w:r>
      <w:r w:rsidR="00DC1851">
        <w:t>in the valley to the south</w:t>
      </w:r>
      <w:r w:rsidR="00547326">
        <w:t>-east</w:t>
      </w:r>
      <w:r w:rsidR="00DC1851">
        <w:t xml:space="preserve"> of the accident site </w:t>
      </w:r>
      <w:r w:rsidR="000323A2">
        <w:t xml:space="preserve">was </w:t>
      </w:r>
      <w:r w:rsidR="00DC1851">
        <w:t>just</w:t>
      </w:r>
      <w:r w:rsidR="000323A2">
        <w:t xml:space="preserve"> visible, the cloud base was at about 750</w:t>
      </w:r>
      <w:r w:rsidR="006D7B15">
        <w:t> </w:t>
      </w:r>
      <w:r w:rsidR="000323A2">
        <w:t xml:space="preserve">ft </w:t>
      </w:r>
      <w:r w:rsidR="000056E2">
        <w:t xml:space="preserve">AMSL </w:t>
      </w:r>
      <w:r w:rsidR="000323A2">
        <w:t>in that location.</w:t>
      </w:r>
    </w:p>
    <w:p w14:paraId="2E797A16" w14:textId="146336FB" w:rsidR="00DB3212" w:rsidRDefault="00DB3212" w:rsidP="00DB3212">
      <w:pPr>
        <w:pStyle w:val="ReportBody"/>
      </w:pPr>
      <w:r>
        <w:t xml:space="preserve">The pilot of a commercial aircraft overflying the area reported that there was </w:t>
      </w:r>
      <w:r w:rsidR="00EB54BB">
        <w:t>solid cloud</w:t>
      </w:r>
      <w:r>
        <w:t xml:space="preserve"> with no breaks or ‘holes’ visible, and that the cloud tops were over 10,000 ft. The pilot </w:t>
      </w:r>
      <w:r w:rsidRPr="00E64526">
        <w:t xml:space="preserve">of the </w:t>
      </w:r>
      <w:r w:rsidR="002A6D21" w:rsidRPr="00E64526">
        <w:t xml:space="preserve">SAR </w:t>
      </w:r>
      <w:r w:rsidRPr="00E64526">
        <w:t>helicopter reported that the coastal weather included a south-easterly wind with a cl</w:t>
      </w:r>
      <w:r>
        <w:t>oud base between 1,000 ft and 2,500 ft and a visibility of 5 km. This pilot recalled that toward the mountain range the conditions were considerably worse, with cloud on the hilltops and visibility reduced to</w:t>
      </w:r>
      <w:r w:rsidR="00547326">
        <w:t xml:space="preserve"> 1</w:t>
      </w:r>
      <w:r w:rsidR="00C42C7A">
        <w:t> </w:t>
      </w:r>
      <w:r w:rsidR="00547326">
        <w:t>to 2 km in drizzle and mist.</w:t>
      </w:r>
    </w:p>
    <w:p w14:paraId="054D6ADF" w14:textId="22AA27B9" w:rsidR="00DB3212" w:rsidRDefault="00DB3212" w:rsidP="00DB3212">
      <w:pPr>
        <w:pStyle w:val="ReportBody"/>
      </w:pPr>
      <w:r>
        <w:t xml:space="preserve">Other </w:t>
      </w:r>
      <w:r w:rsidR="00DE138B">
        <w:t xml:space="preserve">pilots </w:t>
      </w:r>
      <w:r>
        <w:t xml:space="preserve">departed </w:t>
      </w:r>
      <w:r w:rsidR="000908E4">
        <w:t>Monto for Caboolture earlier that</w:t>
      </w:r>
      <w:r>
        <w:t xml:space="preserve"> morning. One pilot </w:t>
      </w:r>
      <w:r w:rsidR="00170EE7">
        <w:t xml:space="preserve">who flew from Monto to Toowoomba on a route that went west of Kingaroy </w:t>
      </w:r>
      <w:r>
        <w:t xml:space="preserve">reported that </w:t>
      </w:r>
      <w:r w:rsidR="00C42C7A">
        <w:t xml:space="preserve">the </w:t>
      </w:r>
      <w:r>
        <w:t xml:space="preserve">weather </w:t>
      </w:r>
      <w:r w:rsidRPr="00BC198D">
        <w:t>deterior</w:t>
      </w:r>
      <w:r>
        <w:t>ated faster than he anticipated,</w:t>
      </w:r>
      <w:r w:rsidR="00170EE7">
        <w:t xml:space="preserve"> </w:t>
      </w:r>
      <w:r>
        <w:t xml:space="preserve">and that there were several radio </w:t>
      </w:r>
      <w:r w:rsidRPr="00BC198D">
        <w:t>transmissions from other pilots along the coast reporting poor conditions.</w:t>
      </w:r>
    </w:p>
    <w:p w14:paraId="0609AE6E" w14:textId="3D40F22E" w:rsidR="00DB3212" w:rsidRDefault="00DB3212" w:rsidP="00DB3212">
      <w:pPr>
        <w:keepNext/>
      </w:pPr>
      <w:r>
        <w:t>A pilot who flew from Monto to Caboolture reported that</w:t>
      </w:r>
      <w:r w:rsidR="00744265">
        <w:t>,</w:t>
      </w:r>
      <w:r>
        <w:t xml:space="preserve"> after departing Monto at about 0730 in good weather, he turned towards the coast from Tansey then followed a highway to Gympie, gradually descending due to the lowering cloud base, but in good visibility. </w:t>
      </w:r>
      <w:r w:rsidR="00C42C7A">
        <w:t>The pilot recalled that s</w:t>
      </w:r>
      <w:r>
        <w:t>outh of Gympie the weather appeared much worse but as he could see the coast he tracked east and</w:t>
      </w:r>
      <w:r w:rsidR="00C42C7A">
        <w:t>,</w:t>
      </w:r>
      <w:r>
        <w:t xml:space="preserve"> although forced to descend to 1,000</w:t>
      </w:r>
      <w:r w:rsidR="00EB54BB">
        <w:t xml:space="preserve"> </w:t>
      </w:r>
      <w:r>
        <w:t>ft</w:t>
      </w:r>
      <w:r w:rsidR="00C42C7A">
        <w:t>,</w:t>
      </w:r>
      <w:r>
        <w:t xml:space="preserve"> he was able to continue and </w:t>
      </w:r>
      <w:r w:rsidR="000908E4">
        <w:t>flew</w:t>
      </w:r>
      <w:r>
        <w:t xml:space="preserve"> to Caboolture in clear conditions below the cloud base, landing there at about 1010.</w:t>
      </w:r>
      <w:r w:rsidR="00014D68">
        <w:t xml:space="preserve"> He later reported that the weather in the area continued to deteriorate</w:t>
      </w:r>
      <w:r w:rsidR="00C63647">
        <w:t xml:space="preserve"> and was squally at around midday.</w:t>
      </w:r>
    </w:p>
    <w:p w14:paraId="3C755507" w14:textId="7F97B4FC" w:rsidR="00DB3212" w:rsidRDefault="00DB3212" w:rsidP="00DB3212">
      <w:r>
        <w:t>Another pilot who departed Monto at about 0730 reported that after studying the forecast</w:t>
      </w:r>
      <w:r w:rsidR="004675CA">
        <w:t xml:space="preserve"> </w:t>
      </w:r>
      <w:r>
        <w:t xml:space="preserve">that morning, he judged that conditions would not permit </w:t>
      </w:r>
      <w:r w:rsidR="00744265">
        <w:t xml:space="preserve">flight under the </w:t>
      </w:r>
      <w:r>
        <w:t xml:space="preserve">VFR along the coast and planned to track west of the ranges to Caboolture. He reported that he was forced to descend due to </w:t>
      </w:r>
      <w:r w:rsidR="00EB54BB">
        <w:t xml:space="preserve">a </w:t>
      </w:r>
      <w:r>
        <w:t>lowering cloud base and divert</w:t>
      </w:r>
      <w:r w:rsidR="00C63647">
        <w:t>ed</w:t>
      </w:r>
      <w:r>
        <w:t xml:space="preserve"> to Nanango at about 0920. Although visibility was good, he could see to the east that low cloud and mist was obscuring the ranges in the area </w:t>
      </w:r>
      <w:r w:rsidR="00C42C7A">
        <w:t xml:space="preserve">of </w:t>
      </w:r>
      <w:r>
        <w:t>UXG</w:t>
      </w:r>
      <w:r w:rsidR="00C42C7A">
        <w:t>’s track</w:t>
      </w:r>
      <w:r>
        <w:t xml:space="preserve">. The pilot made another attempt to reach Caboolture at around 1100 </w:t>
      </w:r>
      <w:r w:rsidR="00C42C7A">
        <w:t xml:space="preserve">but this second attempt </w:t>
      </w:r>
      <w:r>
        <w:t xml:space="preserve">was abandoned due to </w:t>
      </w:r>
      <w:r w:rsidR="000908E4">
        <w:t xml:space="preserve">poor </w:t>
      </w:r>
      <w:r>
        <w:t>weather soon after departure</w:t>
      </w:r>
      <w:r w:rsidRPr="0047292C">
        <w:t>.</w:t>
      </w:r>
    </w:p>
    <w:p w14:paraId="06B07377" w14:textId="2FE22854" w:rsidR="00DB5EA8" w:rsidRDefault="00DB5EA8" w:rsidP="00DB5EA8">
      <w:pPr>
        <w:pStyle w:val="Heading2"/>
      </w:pPr>
      <w:bookmarkStart w:id="74" w:name="_Toc374614199"/>
      <w:bookmarkStart w:id="75" w:name="_Toc361309505"/>
      <w:bookmarkStart w:id="76" w:name="_Ref364770038"/>
      <w:bookmarkStart w:id="77" w:name="_Toc361309521"/>
      <w:bookmarkEnd w:id="55"/>
      <w:r>
        <w:t xml:space="preserve">Hazards associated with VFR </w:t>
      </w:r>
      <w:r w:rsidR="00685A01">
        <w:t xml:space="preserve">flight </w:t>
      </w:r>
      <w:r>
        <w:t xml:space="preserve">in </w:t>
      </w:r>
      <w:r w:rsidRPr="00685A01">
        <w:t>IMC</w:t>
      </w:r>
      <w:bookmarkEnd w:id="74"/>
    </w:p>
    <w:p w14:paraId="3A4A6237" w14:textId="77777777" w:rsidR="00DB5EA8" w:rsidRDefault="00DB5EA8" w:rsidP="00DB5EA8">
      <w:pPr>
        <w:pStyle w:val="Heading3"/>
      </w:pPr>
      <w:bookmarkStart w:id="78" w:name="_Toc374614200"/>
      <w:r>
        <w:t>Geographic disorientation</w:t>
      </w:r>
      <w:bookmarkEnd w:id="78"/>
      <w:r>
        <w:t xml:space="preserve"> </w:t>
      </w:r>
    </w:p>
    <w:p w14:paraId="52A6A47B" w14:textId="69D8B1F7" w:rsidR="00DB5EA8" w:rsidRDefault="00DB5EA8" w:rsidP="00DB5EA8">
      <w:r>
        <w:t xml:space="preserve">A pilot conducting a VFR flight is required to establish the aircraft’s position using external visual cues such as geographical features, and can also use ‘dead reckoning’ as well as aircraft instruments and equipment such as GPS and radio navigation aids. </w:t>
      </w:r>
      <w:r w:rsidR="003120E0">
        <w:t>VFR-only pilots are not qualified for operations i</w:t>
      </w:r>
      <w:r>
        <w:t xml:space="preserve">n IMC, </w:t>
      </w:r>
      <w:r w:rsidR="003120E0">
        <w:t xml:space="preserve">and </w:t>
      </w:r>
      <w:r>
        <w:t>a VFR pilot may find navigation difficult or impossible</w:t>
      </w:r>
      <w:r w:rsidR="003120E0">
        <w:t xml:space="preserve"> in those conditions</w:t>
      </w:r>
      <w:r>
        <w:t xml:space="preserve">, depending on the aircraft’s equipment and the pilot’s ability to operate it and correctly assimilate the information. </w:t>
      </w:r>
    </w:p>
    <w:p w14:paraId="5E00EDFB" w14:textId="39302FAA" w:rsidR="00DB5EA8" w:rsidRDefault="00DB5EA8" w:rsidP="00DB5EA8">
      <w:r>
        <w:t xml:space="preserve">Geographic disorientation in aviation operations results from ‘the failure of an aircrew to recognize and/or maintain the desired position relative to the external ground and airspace environment’ (Antuñano 1989). In other words, </w:t>
      </w:r>
      <w:r w:rsidR="003120E0">
        <w:t>the</w:t>
      </w:r>
      <w:r>
        <w:t xml:space="preserve"> pilot is either unsure of the aircraft’s location with respect to the outside world or has an incorrect mental picture of it. It may occur as the result of insufficient, incorrect, or ambiguous navigation information being available, or inadequate assimilation of that information. Geographic disorientation can lead to the pilot being unable to follow an appropriate route to the desired destination, locate and navigate away from hazards such as mountainous areas and other ground obstacles, or find a suitable place for landing.</w:t>
      </w:r>
    </w:p>
    <w:p w14:paraId="64B69437" w14:textId="77777777" w:rsidR="00DB5EA8" w:rsidRDefault="00DB5EA8" w:rsidP="00DB5EA8">
      <w:pPr>
        <w:pStyle w:val="Heading3"/>
      </w:pPr>
      <w:bookmarkStart w:id="79" w:name="_Toc374614201"/>
      <w:r w:rsidRPr="002E40ED">
        <w:t>Spatial disorientation</w:t>
      </w:r>
      <w:bookmarkEnd w:id="79"/>
      <w:r>
        <w:t xml:space="preserve"> </w:t>
      </w:r>
    </w:p>
    <w:p w14:paraId="4B61009C" w14:textId="36050B10" w:rsidR="00DB5EA8" w:rsidRDefault="00913E18" w:rsidP="00DB5EA8">
      <w:pPr>
        <w:keepNext/>
        <w:spacing w:line="271" w:lineRule="auto"/>
      </w:pPr>
      <w:r>
        <w:t>Spatial disorientation occurs when a pilot does not correctly sense the position, motion and attitude of an aircraft relative the surface of the Earth</w:t>
      </w:r>
      <w:r w:rsidR="00DB5EA8">
        <w:t>.</w:t>
      </w:r>
      <w:r>
        <w:rPr>
          <w:rStyle w:val="FootnoteReference"/>
        </w:rPr>
        <w:footnoteReference w:id="33"/>
      </w:r>
      <w:r w:rsidR="00DB5EA8">
        <w:t xml:space="preserve"> Maintaining spatial orientation relies heavily on the visual system correcting for incorrect cues from the other </w:t>
      </w:r>
      <w:r w:rsidR="00EA5D92">
        <w:t xml:space="preserve">sensory </w:t>
      </w:r>
      <w:r w:rsidR="00DB5EA8">
        <w:t xml:space="preserve">systems. When conflicting information is received or subconsciously misinterpreted, a pilot may experience extreme difficulty maintaining spatial orientation. Maintaining spatial orientation with limited or no visual references is difficult even for pilots with appropriate training and experience in instrument flight. McGrath </w:t>
      </w:r>
      <w:r w:rsidR="00AF0E40">
        <w:t>and others</w:t>
      </w:r>
      <w:r w:rsidR="00DB5EA8">
        <w:t xml:space="preserve"> (2003) stated:</w:t>
      </w:r>
    </w:p>
    <w:p w14:paraId="63613976" w14:textId="433C8FC2" w:rsidR="00DB5EA8" w:rsidRPr="00483D29" w:rsidRDefault="00DB5EA8" w:rsidP="00DB5EA8">
      <w:pPr>
        <w:pStyle w:val="QuoteIndent"/>
      </w:pPr>
      <w:r w:rsidRPr="00483D29">
        <w:t xml:space="preserve">When a pilot looks away from the horizon (loss of focal and peripheral visual cues), or looks away from his artificial horizon in instrument weather (loss of focal visual cues), the central nervous system computes spatial orientation with the remaining information at its disposal, vestibular and somatosensory. The vestibular and somatosensory information are concordant, but frequently incorrect. In such circumstances, it is physiologically </w:t>
      </w:r>
      <w:r w:rsidRPr="00411CBC">
        <w:rPr>
          <w:u w:val="single"/>
        </w:rPr>
        <w:t>normal</w:t>
      </w:r>
      <w:r w:rsidRPr="00483D29">
        <w:t xml:space="preserve"> </w:t>
      </w:r>
      <w:r w:rsidR="005D25FA">
        <w:t xml:space="preserve">[original emphasis] </w:t>
      </w:r>
      <w:r w:rsidRPr="00483D29">
        <w:t>to experience spatial disorientation.</w:t>
      </w:r>
    </w:p>
    <w:p w14:paraId="23E64713" w14:textId="0339C78C" w:rsidR="00DB5EA8" w:rsidRPr="005F0A2F" w:rsidRDefault="00DB5EA8" w:rsidP="00DB5EA8">
      <w:pPr>
        <w:keepNext/>
        <w:spacing w:line="271" w:lineRule="auto"/>
      </w:pPr>
      <w:r w:rsidRPr="002F34B8">
        <w:t>Principal environmental and flight ma</w:t>
      </w:r>
      <w:r>
        <w:t xml:space="preserve">noeuvre factors </w:t>
      </w:r>
      <w:r w:rsidR="00387E0E">
        <w:t>that can</w:t>
      </w:r>
      <w:r>
        <w:t xml:space="preserve"> lead to</w:t>
      </w:r>
      <w:r w:rsidRPr="002F34B8">
        <w:t xml:space="preserve"> spatial disorienta</w:t>
      </w:r>
      <w:r>
        <w:t>tion in the context of a VFR</w:t>
      </w:r>
      <w:r w:rsidRPr="002F34B8">
        <w:t xml:space="preserve"> flight include flight into IMC</w:t>
      </w:r>
      <w:r>
        <w:t xml:space="preserve"> (including cloud penetration)</w:t>
      </w:r>
      <w:r w:rsidRPr="002F34B8">
        <w:t>,</w:t>
      </w:r>
      <w:r w:rsidRPr="00D266F6">
        <w:t xml:space="preserve"> </w:t>
      </w:r>
      <w:r w:rsidRPr="002F34B8">
        <w:t>prolonged angular motion, changes in attitude</w:t>
      </w:r>
      <w:r>
        <w:t xml:space="preserve"> at rates too low for the body’s senses to detect, </w:t>
      </w:r>
      <w:r w:rsidRPr="002F34B8">
        <w:t>and workload</w:t>
      </w:r>
      <w:r>
        <w:t xml:space="preserve"> (</w:t>
      </w:r>
      <w:r w:rsidRPr="006879C7">
        <w:rPr>
          <w:noProof/>
        </w:rPr>
        <w:t xml:space="preserve">Benson </w:t>
      </w:r>
      <w:r w:rsidR="002E40ED" w:rsidRPr="002E40ED">
        <w:rPr>
          <w:noProof/>
        </w:rPr>
        <w:t>1999</w:t>
      </w:r>
      <w:r>
        <w:t>)</w:t>
      </w:r>
      <w:r w:rsidRPr="002F34B8">
        <w:t>.</w:t>
      </w:r>
      <w:r>
        <w:t xml:space="preserve"> </w:t>
      </w:r>
      <w:r w:rsidR="002E40ED" w:rsidRPr="002E40ED">
        <w:t>Research from the United States has shown that pilots without an instrument rating are five times more likely to have accidents in degraded visual conditions than pilots with instrument ratings (NTSB 2005).</w:t>
      </w:r>
      <w:r w:rsidR="002E40ED">
        <w:t xml:space="preserve"> </w:t>
      </w:r>
      <w:r>
        <w:t xml:space="preserve">The FAA Light Aircraft Handbook (2004) stated: </w:t>
      </w:r>
    </w:p>
    <w:p w14:paraId="54416A42" w14:textId="77777777" w:rsidR="00DB5EA8" w:rsidRDefault="00DB5EA8" w:rsidP="00DB5EA8">
      <w:pPr>
        <w:pStyle w:val="QuoteIndent"/>
      </w:pPr>
      <w:r w:rsidRPr="005F0A2F">
        <w:t>Accident statistics show that the pilot who has not been trained in attitude instrument flying, or one whose instrument skills have eroded, will lose control of the airplane in about 10 minutes once forced to rely solely on instrument reference.</w:t>
      </w:r>
      <w:r w:rsidRPr="00FC3061">
        <w:t xml:space="preserve"> </w:t>
      </w:r>
    </w:p>
    <w:p w14:paraId="6C965551" w14:textId="689508E9" w:rsidR="00DB5EA8" w:rsidRDefault="00DB5EA8" w:rsidP="00DB5EA8">
      <w:pPr>
        <w:keepNext/>
        <w:spacing w:line="271" w:lineRule="auto"/>
      </w:pPr>
      <w:r>
        <w:t>Spatial disorientation can lead to accidents. A relatively common effect is the spiral dive, also known as the ‘graveyard spiral’ as described by the FAA (2003):</w:t>
      </w:r>
    </w:p>
    <w:p w14:paraId="5E54017B" w14:textId="77777777" w:rsidR="00DB5EA8" w:rsidRDefault="00DB5EA8" w:rsidP="00DB5EA8">
      <w:pPr>
        <w:pStyle w:val="QuoteIndent"/>
      </w:pPr>
      <w:r>
        <w:t xml:space="preserve">[It] is associated with a return to level flight following an intentional or unintentional prolonged bank turn. For example, a pilot who enters a banking turn to the left will initially have a sensation of a turn in the same direction. If the </w:t>
      </w:r>
      <w:r w:rsidRPr="002E40ED">
        <w:t>left turn continues (~20 seconds or more),</w:t>
      </w:r>
      <w:r>
        <w:t xml:space="preserve"> the pilot will experience the sensation that the airplane is no longer turning to the left. At this point, if the pilot attempts to level the wings this action will produce a sensation that the airplane is turning and banking in the opposite direction (to the right). If the pilot believes the illusion of a right turn (which can be very compelling), he/she will reenter the original left turn in an attempt to counteract the sensation of a right turn. Unfortunately, while this is happening, the airplane is still turning to the left and losing altitude. Pulling the control yoke/stick and applying power while turning would not be a good idea–because it would only make the left turn tighter. If the pilot fails to recognize the illusion and does not level the wings, the airplane will continue turning left and losing altitude until it impacts the ground.</w:t>
      </w:r>
    </w:p>
    <w:p w14:paraId="57C9ABAA" w14:textId="77777777" w:rsidR="00DB5EA8" w:rsidRDefault="00DB5EA8" w:rsidP="00DB5EA8">
      <w:pPr>
        <w:pStyle w:val="Heading3"/>
      </w:pPr>
      <w:bookmarkStart w:id="80" w:name="_Toc374614202"/>
      <w:r>
        <w:t>Effects of workload and skill fatigue</w:t>
      </w:r>
      <w:bookmarkEnd w:id="80"/>
    </w:p>
    <w:p w14:paraId="6ECB8CBF" w14:textId="77777777" w:rsidR="00DB5EA8" w:rsidRDefault="00DB5EA8" w:rsidP="00DB5EA8">
      <w:pPr>
        <w:pStyle w:val="ReportBody"/>
      </w:pPr>
      <w:r w:rsidRPr="004347E0">
        <w:t xml:space="preserve">Workload varies as a function of the number and complexity of the task demands and the capacity of the individual to meet those demands. </w:t>
      </w:r>
      <w:r>
        <w:t>High w</w:t>
      </w:r>
      <w:r w:rsidRPr="004347E0">
        <w:t>orkload lead</w:t>
      </w:r>
      <w:r>
        <w:t>s</w:t>
      </w:r>
      <w:r w:rsidRPr="004347E0">
        <w:t xml:space="preserve"> to a reduction in the number of information sources an individual will </w:t>
      </w:r>
      <w:r>
        <w:t>search</w:t>
      </w:r>
      <w:r w:rsidRPr="004347E0">
        <w:t xml:space="preserve">, and the frequency or amount of </w:t>
      </w:r>
      <w:r>
        <w:t>time these sources are checked (</w:t>
      </w:r>
      <w:r w:rsidRPr="004347E0">
        <w:t>Staal 2004</w:t>
      </w:r>
      <w:r>
        <w:t>)</w:t>
      </w:r>
      <w:r w:rsidRPr="004347E0">
        <w:t>.</w:t>
      </w:r>
      <w:r>
        <w:t xml:space="preserve"> It</w:t>
      </w:r>
      <w:r w:rsidRPr="004347E0">
        <w:t xml:space="preserve"> can result in an individual’s performance on some tasks </w:t>
      </w:r>
      <w:r w:rsidRPr="00913C4F">
        <w:t xml:space="preserve">degrading, tasks being performed with simpler or less comprehensive strategies, or tasks being shed completely. In some cases tasks can be shed efficiently by eliminating performance on lower priority tasks or they can be shed inefficiently by abandoning </w:t>
      </w:r>
      <w:r>
        <w:t>tasks that should be performed (</w:t>
      </w:r>
      <w:r w:rsidRPr="00913C4F">
        <w:t>Wickens and Hollands 2000</w:t>
      </w:r>
      <w:r>
        <w:t>)</w:t>
      </w:r>
      <w:r w:rsidRPr="00913C4F">
        <w:t>.</w:t>
      </w:r>
    </w:p>
    <w:p w14:paraId="11E35C1F" w14:textId="0563DA60" w:rsidR="00DB5EA8" w:rsidRPr="00D266F6" w:rsidRDefault="00DB5EA8" w:rsidP="00DB5EA8">
      <w:pPr>
        <w:pStyle w:val="ReportBody"/>
      </w:pPr>
      <w:r>
        <w:t xml:space="preserve">Stress can arise from exposure to a range of factors including workload, environmental stresses such as noise and vibration, perceived danger, and personal factors (Tepper 1979, in Gawron 2004). The amount of </w:t>
      </w:r>
      <w:r w:rsidR="00387E0E">
        <w:t>stress</w:t>
      </w:r>
      <w:r w:rsidR="00EA5D92">
        <w:t>,</w:t>
      </w:r>
      <w:r w:rsidR="00387E0E">
        <w:t xml:space="preserve"> its effect, </w:t>
      </w:r>
      <w:r>
        <w:t xml:space="preserve">and </w:t>
      </w:r>
      <w:r w:rsidR="00EA5D92">
        <w:t xml:space="preserve">the </w:t>
      </w:r>
      <w:r>
        <w:t xml:space="preserve">reaction to stress varies widely between individuals, potentially affecting an individual’s attention, memory, perceptual-motor performance, </w:t>
      </w:r>
      <w:r w:rsidRPr="009D7573">
        <w:t xml:space="preserve">and judgement (Staal 2004). Research has also shown that </w:t>
      </w:r>
      <w:r w:rsidRPr="00053DF8">
        <w:t>decision-making is one of the leading causes of stress,</w:t>
      </w:r>
      <w:r w:rsidRPr="001860F3">
        <w:t xml:space="preserve"> and is particularly true of pilots faced with decisions to turn around or to wait out</w:t>
      </w:r>
      <w:r w:rsidRPr="00D266F6">
        <w:t xml:space="preserve"> due to </w:t>
      </w:r>
      <w:r>
        <w:t xml:space="preserve">unsuitable </w:t>
      </w:r>
      <w:r w:rsidRPr="00D266F6">
        <w:t>weather</w:t>
      </w:r>
      <w:r>
        <w:t xml:space="preserve"> patterns (</w:t>
      </w:r>
      <w:r w:rsidRPr="006879C7">
        <w:t>Jensen</w:t>
      </w:r>
      <w:r>
        <w:t xml:space="preserve"> </w:t>
      </w:r>
      <w:r w:rsidRPr="006879C7">
        <w:t>1995</w:t>
      </w:r>
      <w:r>
        <w:t>)</w:t>
      </w:r>
      <w:r w:rsidRPr="00D266F6">
        <w:t>.</w:t>
      </w:r>
    </w:p>
    <w:p w14:paraId="10D5373A" w14:textId="43F6B583" w:rsidR="00DB5EA8" w:rsidRDefault="00DB5EA8" w:rsidP="00DB5EA8">
      <w:pPr>
        <w:pStyle w:val="ReportBody"/>
      </w:pPr>
      <w:r w:rsidRPr="006541B5">
        <w:t xml:space="preserve">Skill fatigue </w:t>
      </w:r>
      <w:r w:rsidR="008E7788">
        <w:t>refers to</w:t>
      </w:r>
      <w:r>
        <w:t xml:space="preserve"> </w:t>
      </w:r>
      <w:r w:rsidRPr="006541B5">
        <w:t>the deterioration in performance caused by work that demands persistent concentration and a high degree of skill.</w:t>
      </w:r>
      <w:r>
        <w:t xml:space="preserve"> It </w:t>
      </w:r>
      <w:r w:rsidRPr="006541B5">
        <w:t xml:space="preserve">can </w:t>
      </w:r>
      <w:r>
        <w:t xml:space="preserve">also </w:t>
      </w:r>
      <w:r w:rsidRPr="006541B5">
        <w:t>lead a pilot t</w:t>
      </w:r>
      <w:r>
        <w:t xml:space="preserve">o concentrate </w:t>
      </w:r>
      <w:r w:rsidRPr="006541B5">
        <w:t>on movements or objects in the centre of vision and neglect those in the periphery. This is accompanied</w:t>
      </w:r>
      <w:r w:rsidRPr="002C529D">
        <w:t xml:space="preserve"> by loss of accuracy and smoothness in control movements</w:t>
      </w:r>
      <w:r>
        <w:t xml:space="preserve"> (FAA 2008)</w:t>
      </w:r>
      <w:r w:rsidRPr="002C529D">
        <w:t>.</w:t>
      </w:r>
    </w:p>
    <w:p w14:paraId="7F02347F" w14:textId="77777777" w:rsidR="00B4226E" w:rsidRDefault="00B4226E" w:rsidP="00B4226E">
      <w:pPr>
        <w:pStyle w:val="Heading3"/>
      </w:pPr>
      <w:bookmarkStart w:id="81" w:name="_Toc374614203"/>
      <w:r>
        <w:t>VFR into IMC accidents</w:t>
      </w:r>
      <w:bookmarkEnd w:id="81"/>
    </w:p>
    <w:p w14:paraId="2442D227" w14:textId="77777777" w:rsidR="00940D15" w:rsidRDefault="00B4226E" w:rsidP="00B4226E">
      <w:r w:rsidRPr="00391877">
        <w:t>VFR flight into IMC can result in a controlled flight into terrain, loss of control and in rare occasions an in-flight breakup. VFR into IMC accidents account for a significant proportion of fatal general aviation accidents.</w:t>
      </w:r>
    </w:p>
    <w:p w14:paraId="12A4EB11" w14:textId="0F054561" w:rsidR="00B4226E" w:rsidRDefault="00B4226E" w:rsidP="00B4226E">
      <w:r w:rsidRPr="00391877">
        <w:t>During the period 1991</w:t>
      </w:r>
      <w:r w:rsidR="00940D15" w:rsidRPr="00940D15">
        <w:t>–</w:t>
      </w:r>
      <w:r w:rsidRPr="00391877">
        <w:t xml:space="preserve">2000, 26 of the </w:t>
      </w:r>
      <w:r w:rsidR="00F61998">
        <w:t>210</w:t>
      </w:r>
      <w:r w:rsidR="00F61998" w:rsidRPr="00391877">
        <w:t xml:space="preserve"> </w:t>
      </w:r>
      <w:r w:rsidRPr="00391877">
        <w:t xml:space="preserve">fatal </w:t>
      </w:r>
      <w:r w:rsidR="00890147">
        <w:t xml:space="preserve">Australian </w:t>
      </w:r>
      <w:r w:rsidR="003B5F71">
        <w:t xml:space="preserve">general aviation </w:t>
      </w:r>
      <w:r w:rsidRPr="00391877">
        <w:t>accidents</w:t>
      </w:r>
      <w:r w:rsidR="00913E18">
        <w:t xml:space="preserve"> </w:t>
      </w:r>
      <w:r w:rsidRPr="00391877">
        <w:t>involved VFR flight into IMC (12 per cent).</w:t>
      </w:r>
      <w:r w:rsidR="00D87D0B">
        <w:rPr>
          <w:rStyle w:val="FootnoteReference"/>
        </w:rPr>
        <w:footnoteReference w:id="34"/>
      </w:r>
      <w:r w:rsidRPr="00391877">
        <w:t xml:space="preserve"> The rate for private flights was higher (21 out of </w:t>
      </w:r>
      <w:r w:rsidR="00F61998">
        <w:t>119</w:t>
      </w:r>
      <w:r w:rsidR="00F61998" w:rsidRPr="00391877">
        <w:t xml:space="preserve"> </w:t>
      </w:r>
      <w:r w:rsidRPr="00391877">
        <w:t xml:space="preserve">fatal accidents, or </w:t>
      </w:r>
      <w:r w:rsidR="00F61998">
        <w:t>18 </w:t>
      </w:r>
      <w:r w:rsidRPr="00391877">
        <w:t>per cent). During the period 2001</w:t>
      </w:r>
      <w:r w:rsidR="00940D15" w:rsidRPr="00940D15">
        <w:t>–</w:t>
      </w:r>
      <w:r w:rsidRPr="00391877">
        <w:t>2012, at least 14 of the 167 fatal accidents involved VFR into IMC (8 per cent), with the rate for private flights being higher (12 out of 91 fatal accidents, or 13 per cent). Overall, during the period 1991</w:t>
      </w:r>
      <w:r w:rsidR="00940D15" w:rsidRPr="00940D15">
        <w:t>–</w:t>
      </w:r>
      <w:r w:rsidRPr="00391877">
        <w:t>2012, 88 people were fatally injured in VFR into IMC accidents</w:t>
      </w:r>
      <w:r w:rsidR="00D87D0B">
        <w:t xml:space="preserve"> in Australia</w:t>
      </w:r>
      <w:r w:rsidRPr="00391877">
        <w:t>.</w:t>
      </w:r>
    </w:p>
    <w:p w14:paraId="710A500A" w14:textId="15F6B59A" w:rsidR="00B4226E" w:rsidRDefault="00D87D0B" w:rsidP="00B4226E">
      <w:pPr>
        <w:pStyle w:val="ReportBody"/>
        <w:rPr>
          <w:lang w:eastAsia="en-AU"/>
        </w:rPr>
      </w:pPr>
      <w:r>
        <w:t xml:space="preserve">In addition to fatal accidents, there are also many incidents involving VFR into IMC. </w:t>
      </w:r>
      <w:r w:rsidR="00B4226E">
        <w:t>The 2011</w:t>
      </w:r>
      <w:r w:rsidR="002947F8">
        <w:t> </w:t>
      </w:r>
      <w:r w:rsidR="00B4226E">
        <w:t xml:space="preserve">ATSB publication </w:t>
      </w:r>
      <w:r w:rsidR="00B4226E" w:rsidRPr="00667587">
        <w:rPr>
          <w:i/>
        </w:rPr>
        <w:t>Accidents involving Visual Flight Rules pilots in Instrument Meteorological Conditions</w:t>
      </w:r>
      <w:r w:rsidR="00B4226E">
        <w:t xml:space="preserve"> stated that, from 2006</w:t>
      </w:r>
      <w:r w:rsidR="00940D15" w:rsidRPr="00940D15">
        <w:t>–</w:t>
      </w:r>
      <w:r w:rsidR="00B4226E">
        <w:t xml:space="preserve">2010, </w:t>
      </w:r>
      <w:r w:rsidR="00B4226E">
        <w:rPr>
          <w:lang w:eastAsia="en-AU"/>
        </w:rPr>
        <w:t xml:space="preserve">72 occurrences of VFR pilots flying into IMC were reported to the ATSB. Of these, seven resulted in fatal accidents. </w:t>
      </w:r>
      <w:r>
        <w:rPr>
          <w:lang w:eastAsia="en-AU"/>
        </w:rPr>
        <w:t xml:space="preserve">However, when a VFR into IMC episode results in an accident, the consequences are usually severe. </w:t>
      </w:r>
      <w:r w:rsidR="00B4226E">
        <w:rPr>
          <w:lang w:eastAsia="en-AU"/>
        </w:rPr>
        <w:t>The United States National Transportation Safety Board (NTSB) stated that when accidents occur in IMC, about two thirds result in fatalities (NTSB 2005).</w:t>
      </w:r>
    </w:p>
    <w:p w14:paraId="33AD7DDA" w14:textId="34A19E27" w:rsidR="00B4226E" w:rsidRDefault="00B4226E" w:rsidP="00B4226E">
      <w:pPr>
        <w:pStyle w:val="ReportBody"/>
      </w:pPr>
      <w:r>
        <w:t>In June 2012, a Cessna 182 impacted a rock face in mountainous terrain near Tooraweenah, New South Wales, while operating in or near conditions of limited visibility. The aircraft was destroyed and the pilot was fatally injured. The ATSB found that the pilot planned a direct track over high terrain, and stated:</w:t>
      </w:r>
      <w:r w:rsidRPr="00D629C6">
        <w:rPr>
          <w:rStyle w:val="FootnoteReference"/>
        </w:rPr>
        <w:t xml:space="preserve"> </w:t>
      </w:r>
      <w:r>
        <w:rPr>
          <w:rStyle w:val="FootnoteReference"/>
        </w:rPr>
        <w:footnoteReference w:id="35"/>
      </w:r>
    </w:p>
    <w:p w14:paraId="21C1F588" w14:textId="77777777" w:rsidR="00B4226E" w:rsidRDefault="00B4226E" w:rsidP="00B4226E">
      <w:pPr>
        <w:pStyle w:val="QuoteIndent"/>
      </w:pPr>
      <w:r w:rsidRPr="00667587">
        <w:t>A diversion to a more conservative flight path that allowed for greater height between terrain and the cloud base would have provided more time and opportunity to manage further weather deterioration. This included any decision to divert to a different aerodrome with weather conditions more suitable for VFR flight.</w:t>
      </w:r>
    </w:p>
    <w:p w14:paraId="28F51403" w14:textId="77777777" w:rsidR="00B4226E" w:rsidRDefault="00B4226E" w:rsidP="00B4226E">
      <w:pPr>
        <w:pStyle w:val="ReportBody"/>
      </w:pPr>
      <w:r>
        <w:t>In April 2013, a Cessna 210 with four people on board disappeared on a flight from Bullo River to Emkaytee, Northern Territory. Bodies and a small amount of wreckage were later found washed ashore. There were no survivors. The ATSB found that:</w:t>
      </w:r>
      <w:r>
        <w:rPr>
          <w:rStyle w:val="FootnoteReference"/>
        </w:rPr>
        <w:footnoteReference w:id="36"/>
      </w:r>
    </w:p>
    <w:p w14:paraId="5D0D7401" w14:textId="77777777" w:rsidR="00B4226E" w:rsidRDefault="00B4226E" w:rsidP="00B4226E">
      <w:pPr>
        <w:pStyle w:val="QuoteIndent"/>
      </w:pPr>
      <w:r>
        <w:t>…the pilot continued to track along the planned coastal route towards a thunderstorm, probably encountering conditions such as low cloud, reduced visibility and turbulence, and as a result of one or more of those factors the aircraft descended and collided with water.</w:t>
      </w:r>
    </w:p>
    <w:p w14:paraId="68283E0D" w14:textId="77777777" w:rsidR="00B4226E" w:rsidRDefault="00B4226E" w:rsidP="00B4226E">
      <w:pPr>
        <w:pStyle w:val="ReportBody"/>
        <w:keepNext/>
        <w:autoSpaceDE w:val="0"/>
        <w:autoSpaceDN w:val="0"/>
        <w:adjustRightInd w:val="0"/>
        <w:textAlignment w:val="center"/>
      </w:pPr>
      <w:r>
        <w:t>While that investigation highlighted lack of surface definition when over water as a risk when conducting coastal flights in marginal weather conditions, it emphasised the importance of accessing detailed weather briefings to assist with understanding the conditions at the time as well as the immediate trend. The ATSB report stated:</w:t>
      </w:r>
    </w:p>
    <w:p w14:paraId="6AE163F1" w14:textId="77777777" w:rsidR="00B4226E" w:rsidRDefault="00B4226E" w:rsidP="00B4226E">
      <w:pPr>
        <w:pStyle w:val="QuoteIndent"/>
      </w:pPr>
      <w:r>
        <w:t>Once the flight was underway the pilot needed to regularly reassess the weather situation with regard to the view outside the cockpit and any other available information such as pilot reports… [It] is not possible to fully appreciate the pilot’s view of the weather on the approach to Cape Ford. That said, there doesn’t seem to have been any impediment to a course reversal but the pilot didn’t take it or decided to take it too late.</w:t>
      </w:r>
    </w:p>
    <w:p w14:paraId="23939236" w14:textId="4D94EE7A" w:rsidR="009D5447" w:rsidRDefault="009D5447" w:rsidP="009D5447">
      <w:pPr>
        <w:pStyle w:val="Heading2"/>
      </w:pPr>
      <w:bookmarkStart w:id="82" w:name="_Toc374614204"/>
      <w:r>
        <w:t>Guidance to pilots on avoiding flight in adverse weather</w:t>
      </w:r>
      <w:bookmarkEnd w:id="82"/>
    </w:p>
    <w:p w14:paraId="6F5CF7C8" w14:textId="77777777" w:rsidR="009D5447" w:rsidRDefault="009D5447" w:rsidP="009D5447">
      <w:pPr>
        <w:keepNext/>
        <w:autoSpaceDE/>
        <w:autoSpaceDN/>
        <w:adjustRightInd/>
        <w:spacing w:line="271" w:lineRule="auto"/>
        <w:textAlignment w:val="auto"/>
      </w:pPr>
      <w:r>
        <w:t xml:space="preserve">In 2010 the ATSB published a study titled </w:t>
      </w:r>
      <w:r w:rsidRPr="000454B1">
        <w:rPr>
          <w:i/>
        </w:rPr>
        <w:t>Improving the odds: Trends in fatal and non-fatal accidents in private flying operations</w:t>
      </w:r>
      <w:r>
        <w:t>, which found that a</w:t>
      </w:r>
      <w:r w:rsidRPr="0075178D">
        <w:t xml:space="preserve">ssessing and planning problems </w:t>
      </w:r>
      <w:r>
        <w:t>contributed to</w:t>
      </w:r>
      <w:r w:rsidRPr="0075178D">
        <w:t xml:space="preserve"> 46 per cent of fatal accidents </w:t>
      </w:r>
      <w:r>
        <w:t>involving</w:t>
      </w:r>
      <w:r w:rsidRPr="0075178D">
        <w:t xml:space="preserve"> </w:t>
      </w:r>
      <w:r>
        <w:t xml:space="preserve">Australian </w:t>
      </w:r>
      <w:r w:rsidRPr="0075178D">
        <w:t xml:space="preserve">private </w:t>
      </w:r>
      <w:r>
        <w:t>flights between 1999 and 2008. The report stated that:</w:t>
      </w:r>
    </w:p>
    <w:p w14:paraId="5C9AAF83" w14:textId="77777777" w:rsidR="009D5447" w:rsidRDefault="009D5447" w:rsidP="009D5447">
      <w:pPr>
        <w:pStyle w:val="QuoteIndent"/>
      </w:pPr>
      <w:r w:rsidRPr="00FC4C1E">
        <w:t>Assessing and planning issues associated with collision with terrain and/or loss of control accidents mostly involved pilots failing to plan for the weather conditions, not properly assessing the weather during flight, or deciding to continue to fly in marginal weather.</w:t>
      </w:r>
    </w:p>
    <w:p w14:paraId="354C182C" w14:textId="77777777" w:rsidR="009D5447" w:rsidRDefault="009D5447" w:rsidP="009D5447">
      <w:pPr>
        <w:pStyle w:val="ReportBody"/>
        <w:keepNext/>
      </w:pPr>
      <w:r>
        <w:t xml:space="preserve">The study provided many useful ideas </w:t>
      </w:r>
      <w:r w:rsidRPr="0075178D">
        <w:t xml:space="preserve">to </w:t>
      </w:r>
      <w:r>
        <w:t>help avoid getting caught out by adverse weather,</w:t>
      </w:r>
      <w:r w:rsidRPr="0075178D">
        <w:t xml:space="preserve"> includ</w:t>
      </w:r>
      <w:r>
        <w:t>ing</w:t>
      </w:r>
      <w:r w:rsidRPr="0075178D">
        <w:t>:</w:t>
      </w:r>
    </w:p>
    <w:p w14:paraId="434812D2" w14:textId="77777777" w:rsidR="009D5447" w:rsidRDefault="009D5447" w:rsidP="00991293">
      <w:pPr>
        <w:pStyle w:val="ListPara"/>
      </w:pPr>
      <w:r>
        <w:t>Once you have identified the likely threats and errors you may encounter during your flight, decide how you will deal with them as part of your pre-flight planning (and don’t forget to discuss these with your copilot if you have one).</w:t>
      </w:r>
    </w:p>
    <w:p w14:paraId="3F06DD07" w14:textId="61088879" w:rsidR="009D5447" w:rsidRDefault="009D5447" w:rsidP="00D059D8">
      <w:pPr>
        <w:pStyle w:val="ListPara"/>
      </w:pPr>
      <w:r>
        <w:t xml:space="preserve">Making decisions beforehand will also reduce your workload in-flight if and when these threats and errors occur, and may reduce your chances of making a poor </w:t>
      </w:r>
      <w:r w:rsidR="009173CC">
        <w:t xml:space="preserve">in-flight </w:t>
      </w:r>
      <w:r>
        <w:t>decision under stress and time pressure.</w:t>
      </w:r>
    </w:p>
    <w:p w14:paraId="055A2E1D" w14:textId="1F6883DE" w:rsidR="009D5447" w:rsidRDefault="009D5447">
      <w:pPr>
        <w:pStyle w:val="ListPara"/>
      </w:pPr>
      <w:r>
        <w:t>Be mindful of the pressures you may face while making your decisions, whether you are making them pre- or in-flight. These pressures may be to arrive on-time, pressure from passengers to continue with the flight, or monetary pressures.</w:t>
      </w:r>
    </w:p>
    <w:p w14:paraId="6FA7B678" w14:textId="5E756B74" w:rsidR="009D5447" w:rsidRDefault="009D5447">
      <w:pPr>
        <w:pStyle w:val="ListPara"/>
      </w:pPr>
      <w:r w:rsidRPr="0075178D">
        <w:t>Know your personal minimums. These are your set of rules and criteria for deciding if and under what conditions to fly or to continue flying based on your knowledge, skills and experience (adapted from Parson 2006). They act as a ‘safety buffer’ between the demands of the situation and the extent of your skill.</w:t>
      </w:r>
    </w:p>
    <w:p w14:paraId="101012AE" w14:textId="77777777" w:rsidR="009D5447" w:rsidRDefault="009D5447">
      <w:pPr>
        <w:pStyle w:val="ListPara"/>
      </w:pPr>
      <w:r w:rsidRPr="000454B1">
        <w:rPr>
          <w:color w:val="000000"/>
        </w:rPr>
        <w:t xml:space="preserve">Don’t forget that decision making is an evolving process. </w:t>
      </w:r>
      <w:r>
        <w:t xml:space="preserve">Do not lock yourself into your plan. Instead, keep your plan dynamic and have other options to give yourself an out when conditions change. </w:t>
      </w:r>
      <w:r w:rsidRPr="000454B1">
        <w:rPr>
          <w:color w:val="000000"/>
        </w:rPr>
        <w:t xml:space="preserve">If you find that the decisions made are inappropriate to the current conditions, adapt them using the information and the resources available to you. </w:t>
      </w:r>
      <w:r>
        <w:t>Pilots should always obtain up-to-date weather information before and during flight. The more doubtful the weather, the more information you will need to get and the more planning is required. Cancel the flight if the flight conditions exceed your personal minimums.</w:t>
      </w:r>
    </w:p>
    <w:p w14:paraId="53A96511" w14:textId="77777777" w:rsidR="009D5447" w:rsidRDefault="009D5447">
      <w:pPr>
        <w:pStyle w:val="ListPara"/>
      </w:pPr>
      <w:r>
        <w:t>Even though you may have decided on a course of action in case of marginal weather, decision making is a dynamic process, particularly when it comes to weather, and requires continuous assessment of conditions en route.</w:t>
      </w:r>
    </w:p>
    <w:p w14:paraId="24971E6F" w14:textId="774EC200" w:rsidR="009D5447" w:rsidRDefault="009D5447" w:rsidP="009D5447">
      <w:pPr>
        <w:pStyle w:val="ReportBody"/>
        <w:keepNext/>
      </w:pPr>
      <w:r>
        <w:t xml:space="preserve">The fourth booklet in the ATSB’s </w:t>
      </w:r>
      <w:r>
        <w:rPr>
          <w:i/>
        </w:rPr>
        <w:t>Avoidable Accidents</w:t>
      </w:r>
      <w:r>
        <w:t xml:space="preserve"> series, titled </w:t>
      </w:r>
      <w:r w:rsidRPr="00952B72">
        <w:rPr>
          <w:i/>
        </w:rPr>
        <w:t>Accidents involving Visual Flight Rules pilots in Instrument Meteorological Conditions</w:t>
      </w:r>
      <w:r>
        <w:t>, was published in 2011. It provided several examples of VFR into IMC occurrences and advised that pressing on into IMC conditions with no instrument rating carries a significant risk of severe spatial disorientation due to powerful and misleading orientation sensations in the absence of visual cues.</w:t>
      </w:r>
      <w:r w:rsidR="00D40804" w:rsidRPr="00D40804">
        <w:rPr>
          <w:rStyle w:val="FootnoteReference"/>
        </w:rPr>
        <w:t xml:space="preserve"> </w:t>
      </w:r>
      <w:r>
        <w:t>Disorientation can affect any pilot, no matter what their level of experience.</w:t>
      </w:r>
    </w:p>
    <w:p w14:paraId="54775952" w14:textId="23757230" w:rsidR="009D5447" w:rsidRDefault="009D5447" w:rsidP="009D5447">
      <w:pPr>
        <w:pStyle w:val="ReportBody"/>
        <w:keepNext/>
      </w:pPr>
      <w:r>
        <w:t xml:space="preserve">The </w:t>
      </w:r>
      <w:r w:rsidR="00483524">
        <w:t xml:space="preserve">United States </w:t>
      </w:r>
      <w:r>
        <w:t xml:space="preserve">Federal Aviation Administration </w:t>
      </w:r>
      <w:r w:rsidRPr="004336EA">
        <w:rPr>
          <w:i/>
        </w:rPr>
        <w:t>General Aviation Pilot’s Guide to Preflight Weather Planning, Weather Self-Briefings, and Weather Decision Making</w:t>
      </w:r>
      <w:r>
        <w:t xml:space="preserve"> advised:</w:t>
      </w:r>
    </w:p>
    <w:p w14:paraId="01AA8632" w14:textId="2DC3FCD5" w:rsidR="009D5447" w:rsidRDefault="009D5447" w:rsidP="009D5447">
      <w:pPr>
        <w:pStyle w:val="QuoteIndent"/>
      </w:pPr>
      <w:r>
        <w:t>Head for the nearest airport if you see clouds forming beneath your altitude, gray or black areas ahead, hard rain or moderate turbulence, or clouds forming above that require you to descend. It is much easier to reevaluate conditions and make a new plan from the safety of an airport.</w:t>
      </w:r>
    </w:p>
    <w:p w14:paraId="05EAD2C2" w14:textId="6BAA5C66" w:rsidR="009D5447" w:rsidRDefault="009D5447" w:rsidP="009D5447">
      <w:pPr>
        <w:pStyle w:val="ReportBody"/>
        <w:keepNext/>
        <w:rPr>
          <w:lang w:eastAsia="en-AU"/>
        </w:rPr>
      </w:pPr>
      <w:r>
        <w:rPr>
          <w:lang w:eastAsia="en-AU"/>
        </w:rPr>
        <w:t>CASA produces a wide range of safety materials designed to assist VFR pilots</w:t>
      </w:r>
      <w:r w:rsidR="00940D15">
        <w:rPr>
          <w:lang w:eastAsia="en-AU"/>
        </w:rPr>
        <w:t>,</w:t>
      </w:r>
      <w:r>
        <w:rPr>
          <w:lang w:eastAsia="en-AU"/>
        </w:rPr>
        <w:t xml:space="preserve"> including</w:t>
      </w:r>
      <w:r w:rsidR="008E7788">
        <w:rPr>
          <w:lang w:eastAsia="en-AU"/>
        </w:rPr>
        <w:t xml:space="preserve"> a</w:t>
      </w:r>
      <w:r>
        <w:rPr>
          <w:lang w:eastAsia="en-AU"/>
        </w:rPr>
        <w:t>:</w:t>
      </w:r>
    </w:p>
    <w:p w14:paraId="1CA3FE80" w14:textId="60B2C3FE" w:rsidR="009D5447" w:rsidRDefault="009D5447" w:rsidP="00991293">
      <w:pPr>
        <w:pStyle w:val="ListPara"/>
        <w:rPr>
          <w:lang w:eastAsia="en-AU"/>
        </w:rPr>
      </w:pPr>
      <w:r w:rsidRPr="001D0C3A">
        <w:rPr>
          <w:i/>
          <w:lang w:eastAsia="en-AU"/>
        </w:rPr>
        <w:t>Weather to Fly</w:t>
      </w:r>
      <w:r>
        <w:rPr>
          <w:lang w:eastAsia="en-AU"/>
        </w:rPr>
        <w:t xml:space="preserve"> DVD</w:t>
      </w:r>
      <w:r w:rsidR="008E7788">
        <w:rPr>
          <w:lang w:eastAsia="en-AU"/>
        </w:rPr>
        <w:t>.</w:t>
      </w:r>
      <w:r>
        <w:rPr>
          <w:lang w:eastAsia="en-AU"/>
        </w:rPr>
        <w:t xml:space="preserve"> </w:t>
      </w:r>
      <w:r w:rsidR="008E7788">
        <w:rPr>
          <w:lang w:eastAsia="en-AU"/>
        </w:rPr>
        <w:t>This DVD</w:t>
      </w:r>
      <w:r>
        <w:rPr>
          <w:lang w:eastAsia="en-AU"/>
        </w:rPr>
        <w:t xml:space="preserve"> highlights the dangers of flying in cloud, and how to avoid VFR into IMC.</w:t>
      </w:r>
    </w:p>
    <w:p w14:paraId="5A672A71" w14:textId="716FC6BE" w:rsidR="009D5447" w:rsidRDefault="009D5447" w:rsidP="00D059D8">
      <w:pPr>
        <w:pStyle w:val="ListPara"/>
        <w:rPr>
          <w:lang w:eastAsia="en-AU"/>
        </w:rPr>
      </w:pPr>
      <w:r w:rsidRPr="001D0C3A">
        <w:rPr>
          <w:i/>
          <w:lang w:eastAsia="en-AU"/>
        </w:rPr>
        <w:t>Flight Planning Kit</w:t>
      </w:r>
      <w:r w:rsidR="008E7788">
        <w:rPr>
          <w:lang w:eastAsia="en-AU"/>
        </w:rPr>
        <w:t>.</w:t>
      </w:r>
      <w:r>
        <w:rPr>
          <w:lang w:eastAsia="en-AU"/>
        </w:rPr>
        <w:t xml:space="preserve"> </w:t>
      </w:r>
      <w:r w:rsidR="008E7788">
        <w:rPr>
          <w:lang w:eastAsia="en-AU"/>
        </w:rPr>
        <w:t xml:space="preserve">This kit is </w:t>
      </w:r>
      <w:r>
        <w:rPr>
          <w:lang w:eastAsia="en-AU"/>
        </w:rPr>
        <w:t>d</w:t>
      </w:r>
      <w:r w:rsidRPr="00A2128D">
        <w:rPr>
          <w:lang w:eastAsia="en-AU"/>
        </w:rPr>
        <w:t xml:space="preserve">esigned to assist low-hour VFR pilots </w:t>
      </w:r>
      <w:r w:rsidR="008E7788">
        <w:rPr>
          <w:lang w:eastAsia="en-AU"/>
        </w:rPr>
        <w:t>develop</w:t>
      </w:r>
      <w:r w:rsidR="008E7788" w:rsidRPr="00A2128D">
        <w:rPr>
          <w:lang w:eastAsia="en-AU"/>
        </w:rPr>
        <w:t xml:space="preserve"> </w:t>
      </w:r>
      <w:r w:rsidRPr="00A2128D">
        <w:rPr>
          <w:lang w:eastAsia="en-AU"/>
        </w:rPr>
        <w:t xml:space="preserve">good flight planning habits. </w:t>
      </w:r>
      <w:r>
        <w:rPr>
          <w:lang w:eastAsia="en-AU"/>
        </w:rPr>
        <w:t>I</w:t>
      </w:r>
      <w:r w:rsidR="008E7788">
        <w:rPr>
          <w:lang w:eastAsia="en-AU"/>
        </w:rPr>
        <w:t>t i</w:t>
      </w:r>
      <w:r>
        <w:rPr>
          <w:lang w:eastAsia="en-AU"/>
        </w:rPr>
        <w:t>ncludes</w:t>
      </w:r>
      <w:r w:rsidRPr="00A2128D">
        <w:rPr>
          <w:lang w:eastAsia="en-AU"/>
        </w:rPr>
        <w:t xml:space="preserve"> a handbook outlining eight stages of a flight</w:t>
      </w:r>
      <w:r>
        <w:rPr>
          <w:lang w:eastAsia="en-AU"/>
        </w:rPr>
        <w:t>, kneeboard, flight planning notepad,</w:t>
      </w:r>
      <w:r w:rsidRPr="00A2128D">
        <w:rPr>
          <w:lang w:eastAsia="en-AU"/>
        </w:rPr>
        <w:t xml:space="preserve"> personal minimums card</w:t>
      </w:r>
      <w:r>
        <w:rPr>
          <w:lang w:eastAsia="en-AU"/>
        </w:rPr>
        <w:t>,</w:t>
      </w:r>
      <w:r w:rsidRPr="00A2128D">
        <w:rPr>
          <w:lang w:eastAsia="en-AU"/>
        </w:rPr>
        <w:t xml:space="preserve"> </w:t>
      </w:r>
      <w:r w:rsidR="008E7788">
        <w:rPr>
          <w:lang w:eastAsia="en-AU"/>
        </w:rPr>
        <w:t>‘</w:t>
      </w:r>
      <w:r w:rsidRPr="00A2128D">
        <w:rPr>
          <w:lang w:eastAsia="en-AU"/>
        </w:rPr>
        <w:t>time in your tanks</w:t>
      </w:r>
      <w:r w:rsidR="008E7788">
        <w:rPr>
          <w:lang w:eastAsia="en-AU"/>
        </w:rPr>
        <w:t>’</w:t>
      </w:r>
      <w:r w:rsidRPr="00A2128D">
        <w:rPr>
          <w:lang w:eastAsia="en-AU"/>
        </w:rPr>
        <w:t xml:space="preserve"> card and more.</w:t>
      </w:r>
    </w:p>
    <w:p w14:paraId="42D42138" w14:textId="68286833" w:rsidR="009D5447" w:rsidRDefault="009D5447">
      <w:pPr>
        <w:pStyle w:val="ListPara"/>
        <w:rPr>
          <w:lang w:eastAsia="en-AU"/>
        </w:rPr>
      </w:pPr>
      <w:r w:rsidRPr="001D0C3A">
        <w:rPr>
          <w:i/>
          <w:lang w:eastAsia="en-AU"/>
        </w:rPr>
        <w:t>Look out! Situational Awareness</w:t>
      </w:r>
      <w:r>
        <w:rPr>
          <w:lang w:eastAsia="en-AU"/>
        </w:rPr>
        <w:t xml:space="preserve"> DVD</w:t>
      </w:r>
      <w:r w:rsidR="008E7788">
        <w:rPr>
          <w:lang w:eastAsia="en-AU"/>
        </w:rPr>
        <w:t xml:space="preserve">. This DVD discusses </w:t>
      </w:r>
      <w:r>
        <w:rPr>
          <w:lang w:eastAsia="en-AU"/>
        </w:rPr>
        <w:t>situational awareness and why it is vital to flying safety.</w:t>
      </w:r>
    </w:p>
    <w:p w14:paraId="5F0B37F6" w14:textId="558D88CC" w:rsidR="009D5447" w:rsidRDefault="009D5447" w:rsidP="009D5447">
      <w:pPr>
        <w:pStyle w:val="ReportBody"/>
        <w:rPr>
          <w:rStyle w:val="Hyperlink"/>
          <w:rFonts w:ascii="FranklinGothic-Book" w:hAnsi="FranklinGothic-Book" w:cs="FranklinGothic-Book"/>
          <w:spacing w:val="0"/>
          <w:sz w:val="18"/>
          <w:szCs w:val="18"/>
          <w:lang w:eastAsia="en-AU"/>
        </w:rPr>
      </w:pPr>
      <w:r>
        <w:rPr>
          <w:lang w:eastAsia="en-AU"/>
        </w:rPr>
        <w:t xml:space="preserve">Information on obtaining </w:t>
      </w:r>
      <w:r w:rsidR="008E7788">
        <w:rPr>
          <w:lang w:eastAsia="en-AU"/>
        </w:rPr>
        <w:t xml:space="preserve">these </w:t>
      </w:r>
      <w:r>
        <w:rPr>
          <w:lang w:eastAsia="en-AU"/>
        </w:rPr>
        <w:t xml:space="preserve">safety materials is available on the CASA website at </w:t>
      </w:r>
      <w:hyperlink r:id="rId38" w:history="1">
        <w:r w:rsidRPr="008E7D86">
          <w:rPr>
            <w:rStyle w:val="Hyperlink"/>
            <w:rFonts w:ascii="FranklinGothic-Book" w:hAnsi="FranklinGothic-Book" w:cs="FranklinGothic-Book"/>
            <w:spacing w:val="0"/>
            <w:sz w:val="18"/>
            <w:szCs w:val="18"/>
            <w:lang w:eastAsia="en-AU"/>
          </w:rPr>
          <w:t>www.casa.gov.au</w:t>
        </w:r>
      </w:hyperlink>
      <w:r>
        <w:rPr>
          <w:rStyle w:val="Hyperlink"/>
          <w:rFonts w:ascii="FranklinGothic-Book" w:hAnsi="FranklinGothic-Book" w:cs="FranklinGothic-Book"/>
          <w:spacing w:val="0"/>
          <w:sz w:val="18"/>
          <w:szCs w:val="18"/>
          <w:lang w:eastAsia="en-AU"/>
        </w:rPr>
        <w:t>.</w:t>
      </w:r>
    </w:p>
    <w:p w14:paraId="4B67F35D" w14:textId="77777777" w:rsidR="00DB3212" w:rsidRDefault="00DB3212" w:rsidP="00DB3212">
      <w:pPr>
        <w:pStyle w:val="Heading2"/>
      </w:pPr>
      <w:bookmarkStart w:id="83" w:name="_Ref371661788"/>
      <w:bookmarkStart w:id="84" w:name="_Toc374614205"/>
      <w:r w:rsidRPr="00B77863">
        <w:t xml:space="preserve">Air traffic services </w:t>
      </w:r>
      <w:r w:rsidRPr="0026478C">
        <w:t>information</w:t>
      </w:r>
      <w:bookmarkEnd w:id="75"/>
      <w:bookmarkEnd w:id="76"/>
      <w:bookmarkEnd w:id="83"/>
      <w:bookmarkEnd w:id="84"/>
    </w:p>
    <w:p w14:paraId="45146F17" w14:textId="2EB8FD4D" w:rsidR="00FD4BDF" w:rsidRPr="00C55E08" w:rsidRDefault="00FD4BDF" w:rsidP="00DB3212">
      <w:pPr>
        <w:pStyle w:val="Heading3"/>
      </w:pPr>
      <w:bookmarkStart w:id="85" w:name="_Toc374614206"/>
      <w:bookmarkStart w:id="86" w:name="_Toc361309506"/>
      <w:r w:rsidRPr="00C55E08">
        <w:t>Airspace</w:t>
      </w:r>
      <w:r w:rsidR="00141542">
        <w:rPr>
          <w:lang w:eastAsia="en-AU"/>
        </w:rPr>
        <w:t xml:space="preserve"> information</w:t>
      </w:r>
      <w:bookmarkEnd w:id="85"/>
    </w:p>
    <w:p w14:paraId="138FFEFF" w14:textId="33A65AF1" w:rsidR="00386E2F" w:rsidRDefault="00745518" w:rsidP="00C63647">
      <w:pPr>
        <w:pStyle w:val="ReportBody"/>
        <w:rPr>
          <w:lang w:eastAsia="en-AU"/>
        </w:rPr>
      </w:pPr>
      <w:r w:rsidRPr="00750581">
        <w:rPr>
          <w:lang w:eastAsia="en-AU"/>
        </w:rPr>
        <w:t>After</w:t>
      </w:r>
      <w:r>
        <w:rPr>
          <w:lang w:eastAsia="en-AU"/>
        </w:rPr>
        <w:t xml:space="preserve"> passing Gayndah, the pilot of UXG was operating in the Burnett (BUR) ATC sector</w:t>
      </w:r>
      <w:r w:rsidR="00C63647">
        <w:rPr>
          <w:lang w:eastAsia="en-AU"/>
        </w:rPr>
        <w:t>, part of the Fraser Group</w:t>
      </w:r>
      <w:r>
        <w:rPr>
          <w:lang w:eastAsia="en-AU"/>
        </w:rPr>
        <w:t xml:space="preserve"> managed</w:t>
      </w:r>
      <w:r w:rsidR="009D6185">
        <w:rPr>
          <w:lang w:eastAsia="en-AU"/>
        </w:rPr>
        <w:t>/administered</w:t>
      </w:r>
      <w:r>
        <w:rPr>
          <w:lang w:eastAsia="en-AU"/>
        </w:rPr>
        <w:t xml:space="preserve"> by Airservices from the Brisbane ATC Centre.</w:t>
      </w:r>
      <w:r w:rsidR="009D6185">
        <w:rPr>
          <w:lang w:eastAsia="en-AU"/>
        </w:rPr>
        <w:t xml:space="preserve"> </w:t>
      </w:r>
      <w:r>
        <w:rPr>
          <w:lang w:eastAsia="en-AU"/>
        </w:rPr>
        <w:t xml:space="preserve">The BUR </w:t>
      </w:r>
      <w:r w:rsidR="009D5CF8">
        <w:rPr>
          <w:lang w:eastAsia="en-AU"/>
        </w:rPr>
        <w:t>controller was responsible for a</w:t>
      </w:r>
      <w:r>
        <w:rPr>
          <w:lang w:eastAsia="en-AU"/>
        </w:rPr>
        <w:t xml:space="preserve"> </w:t>
      </w:r>
      <w:r w:rsidR="009D5CF8">
        <w:rPr>
          <w:lang w:eastAsia="en-AU"/>
        </w:rPr>
        <w:t>mix</w:t>
      </w:r>
      <w:r>
        <w:rPr>
          <w:lang w:eastAsia="en-AU"/>
        </w:rPr>
        <w:t xml:space="preserve"> </w:t>
      </w:r>
      <w:r w:rsidR="009D5CF8">
        <w:rPr>
          <w:lang w:eastAsia="en-AU"/>
        </w:rPr>
        <w:t xml:space="preserve">of </w:t>
      </w:r>
      <w:r>
        <w:rPr>
          <w:lang w:eastAsia="en-AU"/>
        </w:rPr>
        <w:t>aircraft typ</w:t>
      </w:r>
      <w:r w:rsidR="009D5CF8">
        <w:rPr>
          <w:lang w:eastAsia="en-AU"/>
        </w:rPr>
        <w:t>es and operations in complex airspace</w:t>
      </w:r>
      <w:r w:rsidR="00862682">
        <w:rPr>
          <w:lang w:eastAsia="en-AU"/>
        </w:rPr>
        <w:t>,</w:t>
      </w:r>
      <w:r w:rsidR="009D6185">
        <w:rPr>
          <w:lang w:eastAsia="en-AU"/>
        </w:rPr>
        <w:t xml:space="preserve"> </w:t>
      </w:r>
      <w:r w:rsidR="00386E2F">
        <w:rPr>
          <w:lang w:eastAsia="en-AU"/>
        </w:rPr>
        <w:t xml:space="preserve">which </w:t>
      </w:r>
      <w:r w:rsidR="009D6185">
        <w:rPr>
          <w:lang w:eastAsia="en-AU"/>
        </w:rPr>
        <w:t>included arrivals and departures from Brisbane</w:t>
      </w:r>
      <w:r w:rsidR="00C63647">
        <w:rPr>
          <w:lang w:eastAsia="en-AU"/>
        </w:rPr>
        <w:t xml:space="preserve"> </w:t>
      </w:r>
      <w:r w:rsidR="0071671C">
        <w:rPr>
          <w:lang w:eastAsia="en-AU"/>
        </w:rPr>
        <w:t xml:space="preserve">Airport </w:t>
      </w:r>
      <w:r w:rsidR="00C63647">
        <w:rPr>
          <w:lang w:eastAsia="en-AU"/>
        </w:rPr>
        <w:t>and Sunshine Coast Airport at Maroochydore</w:t>
      </w:r>
      <w:r w:rsidR="009D6185">
        <w:rPr>
          <w:lang w:eastAsia="en-AU"/>
        </w:rPr>
        <w:t>.</w:t>
      </w:r>
    </w:p>
    <w:p w14:paraId="09C23B87" w14:textId="7B7643DF" w:rsidR="00E804E8" w:rsidRDefault="006B1122" w:rsidP="00C63647">
      <w:pPr>
        <w:pStyle w:val="ReportBody"/>
        <w:rPr>
          <w:lang w:eastAsia="en-AU"/>
        </w:rPr>
      </w:pPr>
      <w:r>
        <w:rPr>
          <w:lang w:eastAsia="en-AU"/>
        </w:rPr>
        <w:t xml:space="preserve">Radio communication within the sector was conducted on </w:t>
      </w:r>
      <w:r w:rsidR="00C63647">
        <w:rPr>
          <w:lang w:eastAsia="en-AU"/>
        </w:rPr>
        <w:t>separate</w:t>
      </w:r>
      <w:r>
        <w:rPr>
          <w:lang w:eastAsia="en-AU"/>
        </w:rPr>
        <w:t xml:space="preserve"> frequenc</w:t>
      </w:r>
      <w:r w:rsidR="00C63647">
        <w:rPr>
          <w:lang w:eastAsia="en-AU"/>
        </w:rPr>
        <w:t>ies</w:t>
      </w:r>
      <w:r>
        <w:rPr>
          <w:lang w:eastAsia="en-AU"/>
        </w:rPr>
        <w:t xml:space="preserve"> for low</w:t>
      </w:r>
      <w:r w:rsidR="00C63647">
        <w:rPr>
          <w:lang w:eastAsia="en-AU"/>
        </w:rPr>
        <w:t>-</w:t>
      </w:r>
      <w:r w:rsidR="00C63647" w:rsidDel="00C63647">
        <w:rPr>
          <w:lang w:eastAsia="en-AU"/>
        </w:rPr>
        <w:t xml:space="preserve"> </w:t>
      </w:r>
      <w:r w:rsidR="00C63647">
        <w:rPr>
          <w:lang w:eastAsia="en-AU"/>
        </w:rPr>
        <w:t>and</w:t>
      </w:r>
      <w:r>
        <w:rPr>
          <w:lang w:eastAsia="en-AU"/>
        </w:rPr>
        <w:t xml:space="preserve"> high</w:t>
      </w:r>
      <w:r w:rsidR="0026478C">
        <w:rPr>
          <w:lang w:eastAsia="en-AU"/>
        </w:rPr>
        <w:noBreakHyphen/>
      </w:r>
      <w:r>
        <w:rPr>
          <w:lang w:eastAsia="en-AU"/>
        </w:rPr>
        <w:t>altitude traffic</w:t>
      </w:r>
      <w:r w:rsidR="0026478C">
        <w:rPr>
          <w:lang w:eastAsia="en-AU"/>
        </w:rPr>
        <w:t xml:space="preserve"> and</w:t>
      </w:r>
      <w:r>
        <w:rPr>
          <w:lang w:eastAsia="en-AU"/>
        </w:rPr>
        <w:t xml:space="preserve"> managed concurrently by the BUR controller.</w:t>
      </w:r>
      <w:r w:rsidR="00386E2F" w:rsidRPr="00386E2F">
        <w:rPr>
          <w:lang w:eastAsia="en-AU"/>
        </w:rPr>
        <w:t xml:space="preserve"> </w:t>
      </w:r>
      <w:r w:rsidR="00386E2F">
        <w:rPr>
          <w:lang w:eastAsia="en-AU"/>
        </w:rPr>
        <w:t>The BUR ATC console had a pre-programmed communications system that was tailored to be sector-specific. This enabled one controller to manage the two BUR frequencies in a combined configuration and allowed pilots on both frequencies to hear one another. There were also a series of separate communication lines for ATC coordination.</w:t>
      </w:r>
    </w:p>
    <w:p w14:paraId="4CB08F8E" w14:textId="77777777" w:rsidR="008E2515" w:rsidRDefault="008E2515" w:rsidP="00C63647">
      <w:pPr>
        <w:pStyle w:val="Heading3"/>
      </w:pPr>
      <w:bookmarkStart w:id="87" w:name="_Toc374614207"/>
      <w:r>
        <w:t xml:space="preserve">Radar </w:t>
      </w:r>
      <w:r>
        <w:rPr>
          <w:lang w:eastAsia="en-AU"/>
        </w:rPr>
        <w:t>information</w:t>
      </w:r>
      <w:bookmarkEnd w:id="87"/>
    </w:p>
    <w:p w14:paraId="4A8C6C35" w14:textId="6BA87DB5" w:rsidR="001D1DF9" w:rsidRPr="00C55E08" w:rsidRDefault="001D1DF9" w:rsidP="008E2515">
      <w:pPr>
        <w:pStyle w:val="ReportBody"/>
      </w:pPr>
      <w:r w:rsidRPr="00C55E08">
        <w:t>There were two radars available for use in the area by ATC, both located south</w:t>
      </w:r>
      <w:r w:rsidR="00386E2F">
        <w:t>-</w:t>
      </w:r>
      <w:r w:rsidRPr="00C55E08">
        <w:t xml:space="preserve">east of Caboolture. The Brisbane primary radar </w:t>
      </w:r>
      <w:r w:rsidR="0026478C">
        <w:t xml:space="preserve">at </w:t>
      </w:r>
      <w:r w:rsidRPr="00C55E08">
        <w:t>Mount Hargreave</w:t>
      </w:r>
      <w:r w:rsidR="00386E2F">
        <w:t xml:space="preserve"> (</w:t>
      </w:r>
      <w:r w:rsidRPr="00C55E08">
        <w:t>MHV</w:t>
      </w:r>
      <w:r w:rsidR="00386E2F">
        <w:t>)</w:t>
      </w:r>
      <w:r w:rsidRPr="00C55E08">
        <w:t xml:space="preserve"> was unserviceable </w:t>
      </w:r>
      <w:r w:rsidR="004340CA">
        <w:t xml:space="preserve">at the time of the </w:t>
      </w:r>
      <w:r w:rsidR="0026478C">
        <w:t xml:space="preserve">accident </w:t>
      </w:r>
      <w:r w:rsidR="004340CA">
        <w:t>as it was being upgraded</w:t>
      </w:r>
      <w:r w:rsidR="0026478C">
        <w:t>.</w:t>
      </w:r>
      <w:r w:rsidR="004340CA">
        <w:t xml:space="preserve"> </w:t>
      </w:r>
      <w:r w:rsidR="0026478C">
        <w:t>This necessitated</w:t>
      </w:r>
      <w:r w:rsidRPr="00C55E08">
        <w:t xml:space="preserve"> the use of </w:t>
      </w:r>
      <w:r w:rsidR="00386E2F">
        <w:t>the</w:t>
      </w:r>
      <w:r w:rsidR="00386E2F" w:rsidRPr="00C55E08">
        <w:t xml:space="preserve"> </w:t>
      </w:r>
      <w:r w:rsidRPr="009C227F">
        <w:t>secondary</w:t>
      </w:r>
      <w:r w:rsidRPr="00C55E08">
        <w:t xml:space="preserve"> Brisbane Terminal Area Radar </w:t>
      </w:r>
      <w:r w:rsidR="00386E2F">
        <w:t>(</w:t>
      </w:r>
      <w:r w:rsidRPr="00C55E08">
        <w:t>BNTAR),</w:t>
      </w:r>
      <w:r w:rsidR="0026478C">
        <w:t xml:space="preserve"> and </w:t>
      </w:r>
      <w:r w:rsidR="007C75BF">
        <w:t>the controller reported that its</w:t>
      </w:r>
      <w:r w:rsidRPr="00C55E08">
        <w:t xml:space="preserve"> radar coverage in the </w:t>
      </w:r>
      <w:r w:rsidR="001664BE">
        <w:t xml:space="preserve">mountain </w:t>
      </w:r>
      <w:r w:rsidR="00386E2F">
        <w:t xml:space="preserve">range </w:t>
      </w:r>
      <w:r w:rsidRPr="00C55E08">
        <w:t xml:space="preserve">was degraded in comparison with the normal coverage. </w:t>
      </w:r>
    </w:p>
    <w:p w14:paraId="081FFDF5" w14:textId="36E11F48" w:rsidR="001D1DF9" w:rsidRDefault="001D1DF9" w:rsidP="001D1DF9">
      <w:pPr>
        <w:pStyle w:val="ReportBody"/>
      </w:pPr>
      <w:r w:rsidRPr="00C55E08">
        <w:t xml:space="preserve">Simulations of radar coverage in the area of the accident indicated that the lower limit of </w:t>
      </w:r>
      <w:r w:rsidR="0026478C">
        <w:t>the MHV and BNTAR</w:t>
      </w:r>
      <w:r w:rsidR="0026478C" w:rsidRPr="00C55E08">
        <w:t xml:space="preserve"> </w:t>
      </w:r>
      <w:r w:rsidRPr="00C55E08">
        <w:t>radars in the Borumba Dam, Imbil and Kandanga areas was about 3,000 ft,</w:t>
      </w:r>
      <w:r w:rsidRPr="00C55E08">
        <w:rPr>
          <w:rStyle w:val="FootnoteReference"/>
        </w:rPr>
        <w:footnoteReference w:id="37"/>
      </w:r>
      <w:r w:rsidRPr="00C55E08">
        <w:t xml:space="preserve"> though the MHV radar could theoretically detect an aircraft at 3,000 ft several kilometres further north</w:t>
      </w:r>
      <w:r w:rsidR="00750581">
        <w:noBreakHyphen/>
      </w:r>
      <w:r w:rsidRPr="00C55E08">
        <w:t xml:space="preserve">west than BNTAR in those areas. The locations and </w:t>
      </w:r>
      <w:r w:rsidR="00191732">
        <w:t>altitudes</w:t>
      </w:r>
      <w:r w:rsidR="00191732" w:rsidRPr="00C55E08">
        <w:t xml:space="preserve"> </w:t>
      </w:r>
      <w:r w:rsidRPr="00C55E08">
        <w:t xml:space="preserve">of the five recorded radar returns </w:t>
      </w:r>
      <w:r w:rsidR="00CC65DB">
        <w:t>that</w:t>
      </w:r>
      <w:r w:rsidR="00CC65DB" w:rsidRPr="00C55E08">
        <w:t xml:space="preserve"> </w:t>
      </w:r>
      <w:r w:rsidRPr="00C55E08">
        <w:t xml:space="preserve">were likely to be from UXG </w:t>
      </w:r>
      <w:r w:rsidR="0071671C">
        <w:t xml:space="preserve">at 1317 to 1321 </w:t>
      </w:r>
      <w:r w:rsidRPr="00C55E08">
        <w:t>aligned with the simulated radar coverage in the area for both radars.</w:t>
      </w:r>
    </w:p>
    <w:p w14:paraId="53A229CF" w14:textId="47E52D41" w:rsidR="008E2515" w:rsidRDefault="008E2515" w:rsidP="008E2515">
      <w:pPr>
        <w:pStyle w:val="Heading3"/>
      </w:pPr>
      <w:bookmarkStart w:id="88" w:name="_Ref369176015"/>
      <w:bookmarkStart w:id="89" w:name="_Toc374614208"/>
      <w:r>
        <w:t>Terrain and obstacle avoidance</w:t>
      </w:r>
      <w:bookmarkEnd w:id="88"/>
      <w:bookmarkEnd w:id="89"/>
    </w:p>
    <w:p w14:paraId="4BB8579E" w14:textId="617B5B22" w:rsidR="00F32794" w:rsidRDefault="00CC65DB" w:rsidP="001D1DF9">
      <w:pPr>
        <w:pStyle w:val="ReportBody"/>
      </w:pPr>
      <w:r>
        <w:t xml:space="preserve">The </w:t>
      </w:r>
      <w:r w:rsidR="00750581">
        <w:t xml:space="preserve">grid </w:t>
      </w:r>
      <w:r w:rsidR="0071671C">
        <w:t>lowest safe altitude (</w:t>
      </w:r>
      <w:r w:rsidR="00842548">
        <w:t>LSALT</w:t>
      </w:r>
      <w:r w:rsidR="0071671C">
        <w:t>)</w:t>
      </w:r>
      <w:r w:rsidR="00842548">
        <w:t xml:space="preserve"> is the lowest altitude </w:t>
      </w:r>
      <w:r w:rsidR="0071671C">
        <w:t xml:space="preserve">that </w:t>
      </w:r>
      <w:r w:rsidR="00842548">
        <w:t xml:space="preserve">will provide safe terrain clearance </w:t>
      </w:r>
      <w:r w:rsidR="0044694B">
        <w:t>within a given grid</w:t>
      </w:r>
      <w:r w:rsidR="005E77C5">
        <w:t>.</w:t>
      </w:r>
      <w:r w:rsidR="00BB11AC">
        <w:rPr>
          <w:rStyle w:val="FootnoteReference"/>
        </w:rPr>
        <w:footnoteReference w:id="38"/>
      </w:r>
      <w:r w:rsidR="00842548">
        <w:t xml:space="preserve"> </w:t>
      </w:r>
      <w:r w:rsidR="00386E2F">
        <w:t xml:space="preserve">Though </w:t>
      </w:r>
      <w:r w:rsidR="005E77C5">
        <w:t>it is a concept usually only applicable to aircraft under the IFR, it can be used as a minimum safe altitude for any aircraft in IMC to assure clearance from terrain and obstacles. The LSALT for a given grid</w:t>
      </w:r>
      <w:r w:rsidR="00842548">
        <w:t xml:space="preserve"> is</w:t>
      </w:r>
      <w:r w:rsidR="00F32794">
        <w:t xml:space="preserve"> either:</w:t>
      </w:r>
    </w:p>
    <w:p w14:paraId="631E9F66" w14:textId="1E30062C" w:rsidR="00F32794" w:rsidRDefault="00842548" w:rsidP="00991293">
      <w:pPr>
        <w:pStyle w:val="ListPara"/>
      </w:pPr>
      <w:r>
        <w:t xml:space="preserve">1,000 ft </w:t>
      </w:r>
      <w:r w:rsidR="00F32794">
        <w:t>above</w:t>
      </w:r>
      <w:r>
        <w:t xml:space="preserve"> the highest obstacle, where the highest obstacle is more than 360 ft above the height determined for terrain, or </w:t>
      </w:r>
    </w:p>
    <w:p w14:paraId="64D4C6F0" w14:textId="74144B1E" w:rsidR="00F32794" w:rsidRDefault="00842548" w:rsidP="00D059D8">
      <w:pPr>
        <w:pStyle w:val="ListPara"/>
      </w:pPr>
      <w:r>
        <w:t xml:space="preserve">1,360 ft </w:t>
      </w:r>
      <w:r w:rsidR="00F32794">
        <w:t xml:space="preserve">above </w:t>
      </w:r>
      <w:r>
        <w:t>the height determined for terrain, where the highest charted obstacle is less than 360 ft above the determined terrain height.</w:t>
      </w:r>
    </w:p>
    <w:p w14:paraId="1DE213AF" w14:textId="777CF009" w:rsidR="003330DA" w:rsidRDefault="00842548">
      <w:pPr>
        <w:pStyle w:val="ReportBody"/>
      </w:pPr>
      <w:r>
        <w:t xml:space="preserve">In the </w:t>
      </w:r>
      <w:r w:rsidR="009C547D">
        <w:t>grid</w:t>
      </w:r>
      <w:r>
        <w:t xml:space="preserve"> in which UXG was operating, the LSALT was 4,300 ft.</w:t>
      </w:r>
      <w:r w:rsidR="00334DF4">
        <w:t xml:space="preserve"> That increased </w:t>
      </w:r>
      <w:r w:rsidR="00DE6E76">
        <w:t xml:space="preserve">to </w:t>
      </w:r>
      <w:r w:rsidR="00334DF4">
        <w:t>a grid LSALT of 5,100 ft in the area commencing about 5 NM (9 km) south of Kingaroy and includ</w:t>
      </w:r>
      <w:r w:rsidR="00123E4D">
        <w:t>ing</w:t>
      </w:r>
      <w:r w:rsidR="00334DF4">
        <w:t xml:space="preserve"> the airspace directly overhead Caboolture.</w:t>
      </w:r>
      <w:r w:rsidR="00E90AEE">
        <w:t xml:space="preserve"> The grid LSALT to the west, overhead Kingaroy, was 5,200 ft.</w:t>
      </w:r>
    </w:p>
    <w:p w14:paraId="13EFB6C7" w14:textId="545348D6" w:rsidR="00FD4BDF" w:rsidRDefault="001D1DF9" w:rsidP="001D1DF9">
      <w:pPr>
        <w:pStyle w:val="Heading3"/>
        <w:rPr>
          <w:lang w:eastAsia="en-AU"/>
        </w:rPr>
      </w:pPr>
      <w:bookmarkStart w:id="90" w:name="_Toc374614209"/>
      <w:r w:rsidRPr="001D1DF9">
        <w:rPr>
          <w:lang w:eastAsia="en-AU"/>
        </w:rPr>
        <w:t>In-flight emergency response</w:t>
      </w:r>
      <w:bookmarkEnd w:id="90"/>
    </w:p>
    <w:p w14:paraId="6C3AB8B1" w14:textId="23CC52BE" w:rsidR="00B063A8" w:rsidRPr="00B063A8" w:rsidRDefault="00B063A8" w:rsidP="00E6097E">
      <w:pPr>
        <w:pStyle w:val="Heading4"/>
        <w:rPr>
          <w:lang w:eastAsia="en-AU"/>
        </w:rPr>
      </w:pPr>
      <w:r>
        <w:rPr>
          <w:lang w:eastAsia="en-AU"/>
        </w:rPr>
        <w:t>Workload and resources</w:t>
      </w:r>
    </w:p>
    <w:p w14:paraId="2AD68BA5" w14:textId="464F6BA2" w:rsidR="00B20E20" w:rsidRDefault="00B20E20" w:rsidP="00B20E20">
      <w:pPr>
        <w:pStyle w:val="ReportBody"/>
        <w:rPr>
          <w:lang w:eastAsia="en-AU"/>
        </w:rPr>
      </w:pPr>
      <w:r>
        <w:rPr>
          <w:lang w:eastAsia="en-AU"/>
        </w:rPr>
        <w:t>A number of other operational ATC personnel assisted the controller during the</w:t>
      </w:r>
      <w:r w:rsidR="00CC65DB">
        <w:rPr>
          <w:lang w:eastAsia="en-AU"/>
        </w:rPr>
        <w:t xml:space="preserve"> </w:t>
      </w:r>
      <w:r>
        <w:rPr>
          <w:lang w:eastAsia="en-AU"/>
        </w:rPr>
        <w:t xml:space="preserve">IFER, including the shift manager, a Brisbane Approach controller who held a pilot’s license and listened on frequency, and another Fraser Group controller who opened the planning position console to assist with monitoring the BUR frequency and airspace. </w:t>
      </w:r>
      <w:r w:rsidR="00643948">
        <w:rPr>
          <w:lang w:eastAsia="en-AU"/>
        </w:rPr>
        <w:t>A</w:t>
      </w:r>
      <w:r>
        <w:rPr>
          <w:lang w:eastAsia="en-AU"/>
        </w:rPr>
        <w:t xml:space="preserve"> high degree of interaction between the ATC personnel</w:t>
      </w:r>
      <w:r w:rsidR="00643948">
        <w:rPr>
          <w:lang w:eastAsia="en-AU"/>
        </w:rPr>
        <w:t xml:space="preserve"> was reported</w:t>
      </w:r>
      <w:r>
        <w:rPr>
          <w:lang w:eastAsia="en-AU"/>
        </w:rPr>
        <w:t xml:space="preserve"> as they attempted to assist</w:t>
      </w:r>
      <w:r w:rsidR="00386E2F">
        <w:rPr>
          <w:lang w:eastAsia="en-AU"/>
        </w:rPr>
        <w:t xml:space="preserve"> the pilot of</w:t>
      </w:r>
      <w:r>
        <w:rPr>
          <w:lang w:eastAsia="en-AU"/>
        </w:rPr>
        <w:t xml:space="preserve"> UXG.</w:t>
      </w:r>
      <w:r w:rsidR="003617EF">
        <w:rPr>
          <w:lang w:eastAsia="en-AU"/>
        </w:rPr>
        <w:t xml:space="preserve"> </w:t>
      </w:r>
    </w:p>
    <w:p w14:paraId="01846CFE" w14:textId="0F1178B1" w:rsidR="00CF4E2C" w:rsidRDefault="00B063A8" w:rsidP="00B063A8">
      <w:pPr>
        <w:pStyle w:val="ReportBody"/>
        <w:rPr>
          <w:lang w:eastAsia="en-AU"/>
        </w:rPr>
      </w:pPr>
      <w:r>
        <w:t xml:space="preserve">The controller reported </w:t>
      </w:r>
      <w:r w:rsidR="00643948">
        <w:t>being</w:t>
      </w:r>
      <w:r>
        <w:t xml:space="preserve"> ‘busy’</w:t>
      </w:r>
      <w:r w:rsidR="00643948">
        <w:t xml:space="preserve"> leading up to the occurrence</w:t>
      </w:r>
      <w:r>
        <w:t xml:space="preserve">. </w:t>
      </w:r>
      <w:r>
        <w:rPr>
          <w:lang w:eastAsia="en-AU"/>
        </w:rPr>
        <w:t>In an attempt to reduce frequency congestion and controller workload, at the commencement of the IFER, the BUR controller transferred jurisdiction of a number of scheduled public transport aircraft to adjoining sector controllers. In addition, ATC managers arranged for aircraft departing Brisbane that planned to track through BUR airspace to be rerouted to avoid the sector. The BUR controller was still required to manage a number of other aircraft</w:t>
      </w:r>
      <w:r w:rsidR="00643948">
        <w:rPr>
          <w:lang w:eastAsia="en-AU"/>
        </w:rPr>
        <w:t xml:space="preserve"> in the sector</w:t>
      </w:r>
      <w:r>
        <w:rPr>
          <w:lang w:eastAsia="en-AU"/>
        </w:rPr>
        <w:t>, mostly IFR operations within controlled airspace</w:t>
      </w:r>
      <w:r w:rsidR="00643948">
        <w:rPr>
          <w:lang w:eastAsia="en-AU"/>
        </w:rPr>
        <w:t>. This</w:t>
      </w:r>
      <w:r>
        <w:rPr>
          <w:lang w:eastAsia="en-AU"/>
        </w:rPr>
        <w:t xml:space="preserve"> includ</w:t>
      </w:r>
      <w:r w:rsidR="00643948">
        <w:rPr>
          <w:lang w:eastAsia="en-AU"/>
        </w:rPr>
        <w:t>ed</w:t>
      </w:r>
      <w:r>
        <w:rPr>
          <w:lang w:eastAsia="en-AU"/>
        </w:rPr>
        <w:t xml:space="preserve"> </w:t>
      </w:r>
      <w:r w:rsidR="00BC12EC">
        <w:rPr>
          <w:lang w:eastAsia="en-AU"/>
        </w:rPr>
        <w:t xml:space="preserve">scheduled </w:t>
      </w:r>
      <w:r w:rsidR="0071671C">
        <w:rPr>
          <w:lang w:eastAsia="en-AU"/>
        </w:rPr>
        <w:t xml:space="preserve">transport aircraft </w:t>
      </w:r>
      <w:r w:rsidR="00E85D68">
        <w:rPr>
          <w:lang w:eastAsia="en-AU"/>
        </w:rPr>
        <w:t xml:space="preserve">departures and </w:t>
      </w:r>
      <w:r>
        <w:rPr>
          <w:lang w:eastAsia="en-AU"/>
        </w:rPr>
        <w:t>arrivals that required sequencing via holding patterns</w:t>
      </w:r>
      <w:r w:rsidR="00E85D68">
        <w:rPr>
          <w:lang w:eastAsia="en-AU"/>
        </w:rPr>
        <w:t xml:space="preserve"> throughout the IFER period</w:t>
      </w:r>
      <w:r>
        <w:rPr>
          <w:lang w:eastAsia="en-AU"/>
        </w:rPr>
        <w:t>.</w:t>
      </w:r>
    </w:p>
    <w:p w14:paraId="473D3355" w14:textId="1C4E8E43" w:rsidR="00B063A8" w:rsidRDefault="00B063A8" w:rsidP="00B063A8">
      <w:pPr>
        <w:pStyle w:val="ReportBody"/>
        <w:rPr>
          <w:lang w:eastAsia="en-AU"/>
        </w:rPr>
      </w:pPr>
      <w:r>
        <w:rPr>
          <w:lang w:eastAsia="en-AU"/>
        </w:rPr>
        <w:t>It was reported that there were about 18 other aircraft on frequency and within the BUR airspace during the IFER period</w:t>
      </w:r>
      <w:r w:rsidR="00643948">
        <w:rPr>
          <w:lang w:eastAsia="en-AU"/>
        </w:rPr>
        <w:t>.</w:t>
      </w:r>
      <w:r>
        <w:rPr>
          <w:lang w:eastAsia="en-AU"/>
        </w:rPr>
        <w:t xml:space="preserve"> </w:t>
      </w:r>
      <w:r w:rsidR="00643948">
        <w:rPr>
          <w:lang w:eastAsia="en-AU"/>
        </w:rPr>
        <w:t>T</w:t>
      </w:r>
      <w:r>
        <w:rPr>
          <w:lang w:eastAsia="en-AU"/>
        </w:rPr>
        <w:t xml:space="preserve">he controller was mindful that they were required to provide those aircraft with ATC services, in addition to managing the response for UXG. Due to airspace design restrictions, there was no capacity for ATC to split control jurisdiction and transfer the aircraft operating within airspace classes A, C and E to another controller, or </w:t>
      </w:r>
      <w:r w:rsidR="00643948">
        <w:rPr>
          <w:lang w:eastAsia="en-AU"/>
        </w:rPr>
        <w:t xml:space="preserve">to </w:t>
      </w:r>
      <w:r>
        <w:rPr>
          <w:lang w:eastAsia="en-AU"/>
        </w:rPr>
        <w:t>de</w:t>
      </w:r>
      <w:r w:rsidR="00BC12EC">
        <w:rPr>
          <w:lang w:eastAsia="en-AU"/>
        </w:rPr>
        <w:t>-</w:t>
      </w:r>
      <w:r>
        <w:rPr>
          <w:lang w:eastAsia="en-AU"/>
        </w:rPr>
        <w:t>combine the frequencies.</w:t>
      </w:r>
    </w:p>
    <w:p w14:paraId="20DC3A98" w14:textId="2C83AB07" w:rsidR="00B063A8" w:rsidRPr="00B063A8" w:rsidRDefault="00B063A8" w:rsidP="00B063A8">
      <w:pPr>
        <w:pStyle w:val="Heading4"/>
        <w:rPr>
          <w:lang w:eastAsia="en-AU"/>
        </w:rPr>
      </w:pPr>
      <w:r>
        <w:rPr>
          <w:lang w:eastAsia="en-AU"/>
        </w:rPr>
        <w:t>IFER checklists</w:t>
      </w:r>
    </w:p>
    <w:p w14:paraId="32C2361C" w14:textId="7C7650CD" w:rsidR="00A52826" w:rsidRDefault="00130869" w:rsidP="00C55E08">
      <w:pPr>
        <w:pStyle w:val="ReportBody"/>
        <w:rPr>
          <w:lang w:eastAsia="en-AU"/>
        </w:rPr>
      </w:pPr>
      <w:r>
        <w:rPr>
          <w:lang w:eastAsia="en-AU"/>
        </w:rPr>
        <w:t>Airservices had a</w:t>
      </w:r>
      <w:r w:rsidR="000326EC">
        <w:rPr>
          <w:lang w:eastAsia="en-AU"/>
        </w:rPr>
        <w:t xml:space="preserve">n </w:t>
      </w:r>
      <w:r>
        <w:rPr>
          <w:lang w:eastAsia="en-AU"/>
        </w:rPr>
        <w:t>IFER checklist to be used by controllers in response to in-flight emergency situations (</w:t>
      </w:r>
      <w:r w:rsidR="00A52826">
        <w:rPr>
          <w:lang w:eastAsia="en-AU"/>
        </w:rPr>
        <w:t xml:space="preserve">see </w:t>
      </w:r>
      <w:r>
        <w:rPr>
          <w:lang w:eastAsia="en-AU"/>
        </w:rPr>
        <w:t xml:space="preserve">extracts in </w:t>
      </w:r>
      <w:r w:rsidR="00A52826">
        <w:rPr>
          <w:lang w:eastAsia="en-AU"/>
        </w:rPr>
        <w:t xml:space="preserve">appendix </w:t>
      </w:r>
      <w:r w:rsidR="001708B8">
        <w:rPr>
          <w:lang w:eastAsia="en-AU"/>
        </w:rPr>
        <w:t>B</w:t>
      </w:r>
      <w:r>
        <w:rPr>
          <w:lang w:eastAsia="en-AU"/>
        </w:rPr>
        <w:t xml:space="preserve">). </w:t>
      </w:r>
      <w:r w:rsidR="00643948">
        <w:rPr>
          <w:lang w:eastAsia="en-AU"/>
        </w:rPr>
        <w:t xml:space="preserve">This </w:t>
      </w:r>
      <w:r w:rsidR="000326EC">
        <w:rPr>
          <w:lang w:eastAsia="en-AU"/>
        </w:rPr>
        <w:t xml:space="preserve">included a number of </w:t>
      </w:r>
      <w:r w:rsidR="00BC12EC">
        <w:rPr>
          <w:lang w:eastAsia="en-AU"/>
        </w:rPr>
        <w:t>sub-</w:t>
      </w:r>
      <w:r w:rsidR="009C547D">
        <w:rPr>
          <w:lang w:eastAsia="en-AU"/>
        </w:rPr>
        <w:t>check</w:t>
      </w:r>
      <w:r w:rsidR="000326EC">
        <w:rPr>
          <w:lang w:eastAsia="en-AU"/>
        </w:rPr>
        <w:t xml:space="preserve">lists to be followed depending on the type of </w:t>
      </w:r>
      <w:r w:rsidR="00643948">
        <w:rPr>
          <w:lang w:eastAsia="en-AU"/>
        </w:rPr>
        <w:t>emergency situation</w:t>
      </w:r>
      <w:r w:rsidR="000326EC">
        <w:rPr>
          <w:lang w:eastAsia="en-AU"/>
        </w:rPr>
        <w:t xml:space="preserve">. </w:t>
      </w:r>
    </w:p>
    <w:p w14:paraId="177770A7" w14:textId="5FA29BA0" w:rsidR="0047388D" w:rsidRDefault="00130869" w:rsidP="00C55E08">
      <w:pPr>
        <w:pStyle w:val="ReportBody"/>
        <w:rPr>
          <w:lang w:eastAsia="en-AU"/>
        </w:rPr>
      </w:pPr>
      <w:r>
        <w:rPr>
          <w:lang w:eastAsia="en-AU"/>
        </w:rPr>
        <w:t>On first identifying that UXG’s pilot required assistance, the BUR controller used the first component</w:t>
      </w:r>
      <w:r w:rsidR="00101DEA">
        <w:rPr>
          <w:lang w:eastAsia="en-AU"/>
        </w:rPr>
        <w:t xml:space="preserve"> of the IFER</w:t>
      </w:r>
      <w:r w:rsidR="00A52826">
        <w:rPr>
          <w:lang w:eastAsia="en-AU"/>
        </w:rPr>
        <w:t xml:space="preserve"> checklists</w:t>
      </w:r>
      <w:r>
        <w:rPr>
          <w:lang w:eastAsia="en-AU"/>
        </w:rPr>
        <w:t xml:space="preserve">, the ‘Critical Initial Actions’ checklist, before </w:t>
      </w:r>
      <w:r w:rsidR="00101DEA">
        <w:rPr>
          <w:lang w:eastAsia="en-AU"/>
        </w:rPr>
        <w:t xml:space="preserve">applying </w:t>
      </w:r>
      <w:r>
        <w:rPr>
          <w:lang w:eastAsia="en-AU"/>
        </w:rPr>
        <w:t xml:space="preserve">the ‘VFR in IMC’ checklist. The </w:t>
      </w:r>
      <w:r w:rsidR="00E617A5">
        <w:rPr>
          <w:lang w:eastAsia="en-AU"/>
        </w:rPr>
        <w:t>‘</w:t>
      </w:r>
      <w:r w:rsidR="00E434C6">
        <w:rPr>
          <w:lang w:eastAsia="en-AU"/>
        </w:rPr>
        <w:t>Uncertain Of Position’</w:t>
      </w:r>
      <w:r>
        <w:rPr>
          <w:lang w:eastAsia="en-AU"/>
        </w:rPr>
        <w:t xml:space="preserve"> checklist</w:t>
      </w:r>
      <w:r w:rsidR="00E617A5">
        <w:rPr>
          <w:lang w:eastAsia="en-AU"/>
        </w:rPr>
        <w:t xml:space="preserve"> was reportedly not used as the </w:t>
      </w:r>
      <w:r w:rsidR="00101DEA">
        <w:rPr>
          <w:lang w:eastAsia="en-AU"/>
        </w:rPr>
        <w:t xml:space="preserve">operation of the </w:t>
      </w:r>
      <w:r w:rsidR="00E617A5">
        <w:rPr>
          <w:lang w:eastAsia="en-AU"/>
        </w:rPr>
        <w:t>VFR aircraft in IMC was considered to be the more critical issue at that time</w:t>
      </w:r>
      <w:r>
        <w:rPr>
          <w:lang w:eastAsia="en-AU"/>
        </w:rPr>
        <w:t xml:space="preserve">, </w:t>
      </w:r>
      <w:r w:rsidR="00DD43FA">
        <w:rPr>
          <w:lang w:eastAsia="en-AU"/>
        </w:rPr>
        <w:t>al</w:t>
      </w:r>
      <w:r>
        <w:rPr>
          <w:lang w:eastAsia="en-AU"/>
        </w:rPr>
        <w:t>though</w:t>
      </w:r>
      <w:r w:rsidR="00E617A5">
        <w:rPr>
          <w:lang w:eastAsia="en-AU"/>
        </w:rPr>
        <w:t xml:space="preserve"> the BUR controller did use procedures in the ‘Uncertain of Position’ checklist in an attempt to identify UXG on radar </w:t>
      </w:r>
      <w:r w:rsidR="00101DEA">
        <w:rPr>
          <w:lang w:eastAsia="en-AU"/>
        </w:rPr>
        <w:t xml:space="preserve">before </w:t>
      </w:r>
      <w:r w:rsidR="00E617A5">
        <w:rPr>
          <w:lang w:eastAsia="en-AU"/>
        </w:rPr>
        <w:t>provid</w:t>
      </w:r>
      <w:r w:rsidR="00101DEA">
        <w:rPr>
          <w:lang w:eastAsia="en-AU"/>
        </w:rPr>
        <w:t>ing</w:t>
      </w:r>
      <w:r w:rsidR="00E617A5">
        <w:rPr>
          <w:lang w:eastAsia="en-AU"/>
        </w:rPr>
        <w:t xml:space="preserve"> navigation assistance. </w:t>
      </w:r>
      <w:r w:rsidR="00101DEA">
        <w:rPr>
          <w:lang w:eastAsia="en-AU"/>
        </w:rPr>
        <w:t>T</w:t>
      </w:r>
      <w:r>
        <w:rPr>
          <w:lang w:eastAsia="en-AU"/>
        </w:rPr>
        <w:t xml:space="preserve">he ‘Uncertain Of Position’ </w:t>
      </w:r>
      <w:r w:rsidR="00E617A5">
        <w:rPr>
          <w:lang w:eastAsia="en-AU"/>
        </w:rPr>
        <w:t>checklist noted that</w:t>
      </w:r>
      <w:r w:rsidR="000326EC">
        <w:rPr>
          <w:lang w:eastAsia="en-AU"/>
        </w:rPr>
        <w:t>,</w:t>
      </w:r>
      <w:r w:rsidR="00E617A5">
        <w:rPr>
          <w:lang w:eastAsia="en-AU"/>
        </w:rPr>
        <w:t xml:space="preserve"> in the event that an aircraft’s p</w:t>
      </w:r>
      <w:r w:rsidR="003D3F33">
        <w:rPr>
          <w:lang w:eastAsia="en-AU"/>
        </w:rPr>
        <w:t>osition was not determined</w:t>
      </w:r>
      <w:r w:rsidR="00E617A5">
        <w:rPr>
          <w:lang w:eastAsia="en-AU"/>
        </w:rPr>
        <w:t xml:space="preserve"> prior to fuel </w:t>
      </w:r>
      <w:r w:rsidR="00101DEA">
        <w:rPr>
          <w:lang w:eastAsia="en-AU"/>
        </w:rPr>
        <w:t xml:space="preserve">exhaustion </w:t>
      </w:r>
      <w:r w:rsidR="00E617A5">
        <w:rPr>
          <w:lang w:eastAsia="en-AU"/>
        </w:rPr>
        <w:t xml:space="preserve">and/or </w:t>
      </w:r>
      <w:r w:rsidR="00101DEA">
        <w:rPr>
          <w:lang w:eastAsia="en-AU"/>
        </w:rPr>
        <w:t>the o</w:t>
      </w:r>
      <w:r w:rsidR="00E617A5">
        <w:rPr>
          <w:lang w:eastAsia="en-AU"/>
        </w:rPr>
        <w:t>nset of unsuitable in-flight conditions, the situation may result in fuel shortage, forced landing or ditching, VFR on top of cloud or day VFR at night</w:t>
      </w:r>
      <w:r w:rsidR="00101DEA">
        <w:rPr>
          <w:lang w:eastAsia="en-AU"/>
        </w:rPr>
        <w:t xml:space="preserve"> operations.</w:t>
      </w:r>
      <w:r w:rsidR="00E617A5">
        <w:rPr>
          <w:lang w:eastAsia="en-AU"/>
        </w:rPr>
        <w:t xml:space="preserve"> </w:t>
      </w:r>
      <w:r w:rsidR="00101DEA">
        <w:rPr>
          <w:lang w:eastAsia="en-AU"/>
        </w:rPr>
        <w:t>However, i</w:t>
      </w:r>
      <w:r w:rsidR="00E434C6">
        <w:rPr>
          <w:lang w:eastAsia="en-AU"/>
        </w:rPr>
        <w:t>t did not</w:t>
      </w:r>
      <w:r w:rsidR="00E617A5">
        <w:rPr>
          <w:lang w:eastAsia="en-AU"/>
        </w:rPr>
        <w:t xml:space="preserve"> reference the </w:t>
      </w:r>
      <w:r w:rsidR="00101DEA">
        <w:rPr>
          <w:lang w:eastAsia="en-AU"/>
        </w:rPr>
        <w:t>‘</w:t>
      </w:r>
      <w:r w:rsidR="00E617A5">
        <w:rPr>
          <w:lang w:eastAsia="en-AU"/>
        </w:rPr>
        <w:t>VFR in IMC</w:t>
      </w:r>
      <w:r w:rsidR="00101DEA">
        <w:rPr>
          <w:lang w:eastAsia="en-AU"/>
        </w:rPr>
        <w:t>’</w:t>
      </w:r>
      <w:r w:rsidR="00E617A5">
        <w:rPr>
          <w:lang w:eastAsia="en-AU"/>
        </w:rPr>
        <w:t xml:space="preserve"> checklist.</w:t>
      </w:r>
    </w:p>
    <w:p w14:paraId="08AE8984" w14:textId="1B575606" w:rsidR="003A4C2E" w:rsidRDefault="003A4C2E" w:rsidP="003A4C2E">
      <w:pPr>
        <w:pStyle w:val="ReportBody"/>
        <w:rPr>
          <w:lang w:eastAsia="en-AU"/>
        </w:rPr>
      </w:pPr>
      <w:r>
        <w:rPr>
          <w:lang w:eastAsia="en-AU"/>
        </w:rPr>
        <w:t xml:space="preserve">The ‘General’ section of the IFER checklist </w:t>
      </w:r>
      <w:r w:rsidR="00101DEA">
        <w:rPr>
          <w:lang w:eastAsia="en-AU"/>
        </w:rPr>
        <w:t>indicated that</w:t>
      </w:r>
      <w:r>
        <w:rPr>
          <w:lang w:eastAsia="en-AU"/>
        </w:rPr>
        <w:t xml:space="preserve"> controllers </w:t>
      </w:r>
      <w:r w:rsidR="00101DEA">
        <w:rPr>
          <w:lang w:eastAsia="en-AU"/>
        </w:rPr>
        <w:t>should</w:t>
      </w:r>
      <w:r>
        <w:rPr>
          <w:lang w:eastAsia="en-AU"/>
        </w:rPr>
        <w:t xml:space="preserve"> balance acquiring information </w:t>
      </w:r>
      <w:r w:rsidR="00101DEA">
        <w:rPr>
          <w:lang w:eastAsia="en-AU"/>
        </w:rPr>
        <w:t xml:space="preserve">with </w:t>
      </w:r>
      <w:r>
        <w:rPr>
          <w:lang w:eastAsia="en-AU"/>
        </w:rPr>
        <w:t xml:space="preserve">keeping communications to a minimum. It was also noted that the optimum response to in-flight emergencies </w:t>
      </w:r>
      <w:r w:rsidR="00101DEA">
        <w:rPr>
          <w:lang w:eastAsia="en-AU"/>
        </w:rPr>
        <w:t>varied</w:t>
      </w:r>
      <w:r>
        <w:rPr>
          <w:lang w:eastAsia="en-AU"/>
        </w:rPr>
        <w:t xml:space="preserve"> with each situation, and </w:t>
      </w:r>
      <w:r w:rsidR="00101DEA">
        <w:rPr>
          <w:lang w:eastAsia="en-AU"/>
        </w:rPr>
        <w:t xml:space="preserve">that controllers should </w:t>
      </w:r>
      <w:r>
        <w:rPr>
          <w:lang w:eastAsia="en-AU"/>
        </w:rPr>
        <w:t xml:space="preserve">consider alternative courses </w:t>
      </w:r>
      <w:r w:rsidR="00101DEA">
        <w:rPr>
          <w:lang w:eastAsia="en-AU"/>
        </w:rPr>
        <w:t xml:space="preserve">of </w:t>
      </w:r>
      <w:r>
        <w:rPr>
          <w:lang w:eastAsia="en-AU"/>
        </w:rPr>
        <w:t xml:space="preserve">action and ‘resist any inclination to a predetermined approach’. The ‘VFR in IMC’ checklist noted that controllers should keep instructions simple and to a minimum, as the </w:t>
      </w:r>
      <w:r w:rsidR="00101DEA">
        <w:rPr>
          <w:lang w:eastAsia="en-AU"/>
        </w:rPr>
        <w:t xml:space="preserve">affected </w:t>
      </w:r>
      <w:r>
        <w:rPr>
          <w:lang w:eastAsia="en-AU"/>
        </w:rPr>
        <w:t>pilot may be emotionally distress</w:t>
      </w:r>
      <w:r w:rsidR="00101DEA">
        <w:rPr>
          <w:lang w:eastAsia="en-AU"/>
        </w:rPr>
        <w:t>ed</w:t>
      </w:r>
      <w:r>
        <w:rPr>
          <w:lang w:eastAsia="en-AU"/>
        </w:rPr>
        <w:t xml:space="preserve"> or inexperienced.</w:t>
      </w:r>
    </w:p>
    <w:p w14:paraId="0367A153" w14:textId="4267C4CD" w:rsidR="00D80D29" w:rsidRPr="000326EC" w:rsidRDefault="00386E2F" w:rsidP="00C17553">
      <w:pPr>
        <w:pStyle w:val="ReportBody"/>
      </w:pPr>
      <w:r>
        <w:rPr>
          <w:lang w:eastAsia="en-AU"/>
        </w:rPr>
        <w:t>The controller</w:t>
      </w:r>
      <w:r w:rsidRPr="000326EC">
        <w:rPr>
          <w:lang w:eastAsia="en-AU"/>
        </w:rPr>
        <w:t xml:space="preserve"> </w:t>
      </w:r>
      <w:r w:rsidR="00C17553" w:rsidRPr="000326EC">
        <w:rPr>
          <w:lang w:eastAsia="en-AU"/>
        </w:rPr>
        <w:t>performed most of the actions on the relevant checklists. For example, ATC sought the relevant information from the pilot and provided appropriate advice, such as to keep wings level, maintain normal airspeed, and climb above the LSALT</w:t>
      </w:r>
      <w:r w:rsidR="0078099D">
        <w:rPr>
          <w:lang w:eastAsia="en-AU"/>
        </w:rPr>
        <w:t>.</w:t>
      </w:r>
      <w:r w:rsidR="00C17553" w:rsidRPr="000326EC">
        <w:rPr>
          <w:lang w:eastAsia="en-AU"/>
        </w:rPr>
        <w:t xml:space="preserve"> </w:t>
      </w:r>
      <w:r w:rsidR="00DE6E76" w:rsidRPr="000326EC">
        <w:rPr>
          <w:lang w:eastAsia="en-AU"/>
        </w:rPr>
        <w:t xml:space="preserve">ATC </w:t>
      </w:r>
      <w:r w:rsidR="00C17553" w:rsidRPr="000326EC">
        <w:rPr>
          <w:lang w:eastAsia="en-AU"/>
        </w:rPr>
        <w:t xml:space="preserve">also </w:t>
      </w:r>
      <w:r w:rsidR="0078099D">
        <w:rPr>
          <w:lang w:eastAsia="en-AU"/>
        </w:rPr>
        <w:t>examined</w:t>
      </w:r>
      <w:r w:rsidR="0078099D" w:rsidRPr="000326EC">
        <w:rPr>
          <w:lang w:eastAsia="en-AU"/>
        </w:rPr>
        <w:t xml:space="preserve"> </w:t>
      </w:r>
      <w:r w:rsidR="0078099D">
        <w:rPr>
          <w:lang w:eastAsia="en-AU"/>
        </w:rPr>
        <w:t xml:space="preserve">a number of </w:t>
      </w:r>
      <w:r w:rsidR="00DE6E76" w:rsidRPr="000326EC">
        <w:rPr>
          <w:lang w:eastAsia="en-AU"/>
        </w:rPr>
        <w:t>available sources</w:t>
      </w:r>
      <w:r w:rsidR="0078099D">
        <w:rPr>
          <w:lang w:eastAsia="en-AU"/>
        </w:rPr>
        <w:t xml:space="preserve"> in an attempt</w:t>
      </w:r>
      <w:r w:rsidR="00DE6E76" w:rsidRPr="000326EC">
        <w:rPr>
          <w:lang w:eastAsia="en-AU"/>
        </w:rPr>
        <w:t xml:space="preserve"> to determine if there were any areas</w:t>
      </w:r>
      <w:r w:rsidR="00E434C6" w:rsidRPr="000326EC">
        <w:rPr>
          <w:lang w:eastAsia="en-AU"/>
        </w:rPr>
        <w:t xml:space="preserve"> near UXG</w:t>
      </w:r>
      <w:r w:rsidR="00DE6E76" w:rsidRPr="000326EC">
        <w:rPr>
          <w:lang w:eastAsia="en-AU"/>
        </w:rPr>
        <w:t xml:space="preserve"> suitable for VFR flight</w:t>
      </w:r>
      <w:r w:rsidR="0078099D">
        <w:rPr>
          <w:lang w:eastAsia="en-AU"/>
        </w:rPr>
        <w:t>. This</w:t>
      </w:r>
      <w:r w:rsidR="00DE6E76" w:rsidRPr="000326EC">
        <w:rPr>
          <w:lang w:eastAsia="en-AU"/>
        </w:rPr>
        <w:t xml:space="preserve"> includ</w:t>
      </w:r>
      <w:r w:rsidR="0078099D">
        <w:rPr>
          <w:lang w:eastAsia="en-AU"/>
        </w:rPr>
        <w:t>ed</w:t>
      </w:r>
      <w:r w:rsidR="00DE6E76" w:rsidRPr="000326EC">
        <w:rPr>
          <w:lang w:eastAsia="en-AU"/>
        </w:rPr>
        <w:t xml:space="preserve"> </w:t>
      </w:r>
      <w:r w:rsidR="0078099D">
        <w:rPr>
          <w:lang w:eastAsia="en-AU"/>
        </w:rPr>
        <w:t xml:space="preserve">pilots of a number of </w:t>
      </w:r>
      <w:r w:rsidR="00E434C6" w:rsidRPr="000326EC">
        <w:rPr>
          <w:lang w:eastAsia="en-AU"/>
        </w:rPr>
        <w:t>other aircraft</w:t>
      </w:r>
      <w:r w:rsidR="00DE6E76" w:rsidRPr="000326EC">
        <w:rPr>
          <w:lang w:eastAsia="en-AU"/>
        </w:rPr>
        <w:t xml:space="preserve">, weather radar images, observations from </w:t>
      </w:r>
      <w:r w:rsidR="0078099D">
        <w:rPr>
          <w:lang w:eastAsia="en-AU"/>
        </w:rPr>
        <w:t xml:space="preserve">the </w:t>
      </w:r>
      <w:r w:rsidR="00DE6E76" w:rsidRPr="000326EC">
        <w:rPr>
          <w:lang w:eastAsia="en-AU"/>
        </w:rPr>
        <w:t xml:space="preserve">Sunshine Coast </w:t>
      </w:r>
      <w:r w:rsidR="0078099D">
        <w:rPr>
          <w:lang w:eastAsia="en-AU"/>
        </w:rPr>
        <w:t xml:space="preserve">Control </w:t>
      </w:r>
      <w:r w:rsidR="00DE6E76" w:rsidRPr="000326EC">
        <w:rPr>
          <w:lang w:eastAsia="en-AU"/>
        </w:rPr>
        <w:t xml:space="preserve">Tower and </w:t>
      </w:r>
      <w:r w:rsidR="00C266FC">
        <w:rPr>
          <w:lang w:eastAsia="en-AU"/>
        </w:rPr>
        <w:t xml:space="preserve">BoM </w:t>
      </w:r>
      <w:r w:rsidR="00DE6E76" w:rsidRPr="000326EC">
        <w:rPr>
          <w:lang w:eastAsia="en-AU"/>
        </w:rPr>
        <w:t>weather reports</w:t>
      </w:r>
      <w:r w:rsidR="00C17553" w:rsidRPr="000326EC">
        <w:rPr>
          <w:lang w:eastAsia="en-AU"/>
        </w:rPr>
        <w:t xml:space="preserve">, </w:t>
      </w:r>
      <w:r w:rsidR="00C266FC">
        <w:rPr>
          <w:lang w:eastAsia="en-AU"/>
        </w:rPr>
        <w:t>relevant parts of which the controller then</w:t>
      </w:r>
      <w:r w:rsidR="00C266FC" w:rsidRPr="000326EC">
        <w:rPr>
          <w:lang w:eastAsia="en-AU"/>
        </w:rPr>
        <w:t xml:space="preserve"> </w:t>
      </w:r>
      <w:r w:rsidR="00C17553" w:rsidRPr="000326EC">
        <w:rPr>
          <w:lang w:eastAsia="en-AU"/>
        </w:rPr>
        <w:t>attempted to pass on to the pilot</w:t>
      </w:r>
      <w:r w:rsidR="00DE6E76" w:rsidRPr="000326EC">
        <w:rPr>
          <w:lang w:eastAsia="en-AU"/>
        </w:rPr>
        <w:t>.</w:t>
      </w:r>
      <w:r w:rsidR="00D80D29" w:rsidRPr="000326EC">
        <w:t xml:space="preserve"> </w:t>
      </w:r>
      <w:r w:rsidR="00C17553" w:rsidRPr="00D03B39">
        <w:t xml:space="preserve">However, </w:t>
      </w:r>
      <w:r w:rsidR="00815E59">
        <w:t xml:space="preserve">with their performance potentially influenced by radio </w:t>
      </w:r>
      <w:r w:rsidR="00265FA9">
        <w:t xml:space="preserve">communications difficulties </w:t>
      </w:r>
      <w:r w:rsidR="00511E5F">
        <w:t xml:space="preserve">(see the following discussion) </w:t>
      </w:r>
      <w:r w:rsidR="00265FA9">
        <w:t>and workload</w:t>
      </w:r>
      <w:r w:rsidR="00511E5F">
        <w:t xml:space="preserve">, </w:t>
      </w:r>
      <w:r w:rsidR="00C17553" w:rsidRPr="00D03B39">
        <w:t xml:space="preserve">ATC did not </w:t>
      </w:r>
      <w:r w:rsidR="000326EC" w:rsidRPr="00D03B39">
        <w:t xml:space="preserve">explicitly </w:t>
      </w:r>
      <w:r w:rsidR="00D03B39" w:rsidRPr="00D03B39">
        <w:t>provid</w:t>
      </w:r>
      <w:r w:rsidR="00D03B39">
        <w:t>e</w:t>
      </w:r>
      <w:r w:rsidR="00D03B39" w:rsidRPr="00D03B39">
        <w:t xml:space="preserve"> </w:t>
      </w:r>
      <w:r w:rsidR="000326EC" w:rsidRPr="00D03B39">
        <w:t xml:space="preserve">encouragement or </w:t>
      </w:r>
      <w:r w:rsidR="00511E5F">
        <w:t>ongoing</w:t>
      </w:r>
      <w:r w:rsidR="00EF5752" w:rsidRPr="00D03B39">
        <w:t xml:space="preserve"> flying advice </w:t>
      </w:r>
      <w:r w:rsidR="00511E5F">
        <w:t xml:space="preserve">to the pilot </w:t>
      </w:r>
      <w:r w:rsidR="00EF5752" w:rsidRPr="00D03B39">
        <w:t>(such as to keep wings level) after</w:t>
      </w:r>
      <w:r w:rsidR="000326EC" w:rsidRPr="003F5197">
        <w:t xml:space="preserve"> 1325.</w:t>
      </w:r>
    </w:p>
    <w:p w14:paraId="5244EAC8" w14:textId="0EFD6F3D" w:rsidR="00B063A8" w:rsidRPr="00B063A8" w:rsidRDefault="00B063A8" w:rsidP="0056210A">
      <w:pPr>
        <w:pStyle w:val="Heading4"/>
        <w:rPr>
          <w:lang w:eastAsia="en-AU"/>
        </w:rPr>
      </w:pPr>
      <w:r>
        <w:rPr>
          <w:lang w:eastAsia="en-AU"/>
        </w:rPr>
        <w:t>Radio communications</w:t>
      </w:r>
    </w:p>
    <w:p w14:paraId="1F45C41A" w14:textId="4748CDFD" w:rsidR="000564E1" w:rsidRDefault="000564E1" w:rsidP="00C55E08">
      <w:pPr>
        <w:pStyle w:val="ReportBody"/>
        <w:rPr>
          <w:lang w:eastAsia="en-AU"/>
        </w:rPr>
      </w:pPr>
      <w:r>
        <w:rPr>
          <w:lang w:eastAsia="en-AU"/>
        </w:rPr>
        <w:t>Communications between ATC and the pilot of UXG were severely hampered after about 1333</w:t>
      </w:r>
      <w:r w:rsidR="00511E5F">
        <w:rPr>
          <w:lang w:eastAsia="en-AU"/>
        </w:rPr>
        <w:t>,</w:t>
      </w:r>
      <w:r>
        <w:rPr>
          <w:lang w:eastAsia="en-AU"/>
        </w:rPr>
        <w:t xml:space="preserve"> </w:t>
      </w:r>
      <w:r w:rsidR="00511E5F">
        <w:rPr>
          <w:lang w:eastAsia="en-AU"/>
        </w:rPr>
        <w:t xml:space="preserve">with </w:t>
      </w:r>
      <w:r>
        <w:rPr>
          <w:lang w:eastAsia="en-AU"/>
        </w:rPr>
        <w:t>the controller attempt</w:t>
      </w:r>
      <w:r w:rsidR="00511E5F">
        <w:rPr>
          <w:lang w:eastAsia="en-AU"/>
        </w:rPr>
        <w:t>ing</w:t>
      </w:r>
      <w:r>
        <w:rPr>
          <w:lang w:eastAsia="en-AU"/>
        </w:rPr>
        <w:t xml:space="preserve"> to contact the pilot </w:t>
      </w:r>
      <w:r w:rsidR="00511E5F">
        <w:rPr>
          <w:lang w:eastAsia="en-AU"/>
        </w:rPr>
        <w:t>at 1335, 1336, 1337 and 1340 but without success</w:t>
      </w:r>
      <w:r>
        <w:rPr>
          <w:lang w:eastAsia="en-AU"/>
        </w:rPr>
        <w:t xml:space="preserve">. </w:t>
      </w:r>
      <w:r w:rsidR="00511E5F">
        <w:rPr>
          <w:lang w:eastAsia="en-AU"/>
        </w:rPr>
        <w:t>In response, t</w:t>
      </w:r>
      <w:r>
        <w:rPr>
          <w:lang w:eastAsia="en-AU"/>
        </w:rPr>
        <w:t>he BUR controller commenced relaying communications via other aircraft at 1343, following a period of about 10</w:t>
      </w:r>
      <w:r w:rsidR="00511E5F">
        <w:rPr>
          <w:lang w:eastAsia="en-AU"/>
        </w:rPr>
        <w:t> </w:t>
      </w:r>
      <w:r>
        <w:rPr>
          <w:lang w:eastAsia="en-AU"/>
        </w:rPr>
        <w:t>minutes when radio transmissions from UXG were not being received. Direct contact from then on was intermittent though relayed communications appeared to be relatively reliable.</w:t>
      </w:r>
    </w:p>
    <w:p w14:paraId="2173381A" w14:textId="5E417BB0" w:rsidR="002D2DF6" w:rsidRDefault="00D367BF" w:rsidP="002D2DF6">
      <w:pPr>
        <w:pStyle w:val="ReportBody"/>
        <w:rPr>
          <w:lang w:eastAsia="en-AU"/>
        </w:rPr>
      </w:pPr>
      <w:r>
        <w:rPr>
          <w:lang w:eastAsia="en-AU"/>
        </w:rPr>
        <w:t>During the IFER,</w:t>
      </w:r>
      <w:r w:rsidR="003D3F33">
        <w:rPr>
          <w:lang w:eastAsia="en-AU"/>
        </w:rPr>
        <w:t xml:space="preserve"> </w:t>
      </w:r>
      <w:r w:rsidR="00974C35">
        <w:rPr>
          <w:lang w:eastAsia="en-AU"/>
        </w:rPr>
        <w:t>some</w:t>
      </w:r>
      <w:r w:rsidR="003D3F33">
        <w:rPr>
          <w:lang w:eastAsia="en-AU"/>
        </w:rPr>
        <w:t xml:space="preserve"> </w:t>
      </w:r>
      <w:r w:rsidR="007B0841">
        <w:rPr>
          <w:lang w:eastAsia="en-AU"/>
        </w:rPr>
        <w:t xml:space="preserve">ATC </w:t>
      </w:r>
      <w:r w:rsidR="003D3F33">
        <w:rPr>
          <w:lang w:eastAsia="en-AU"/>
        </w:rPr>
        <w:t>transmissions combin</w:t>
      </w:r>
      <w:r w:rsidR="007B0841">
        <w:rPr>
          <w:lang w:eastAsia="en-AU"/>
        </w:rPr>
        <w:t>ed</w:t>
      </w:r>
      <w:r w:rsidR="00B77863">
        <w:rPr>
          <w:lang w:eastAsia="en-AU"/>
        </w:rPr>
        <w:t xml:space="preserve"> multiple requests for information and/or actions</w:t>
      </w:r>
      <w:r w:rsidR="00511E5F">
        <w:rPr>
          <w:lang w:eastAsia="en-AU"/>
        </w:rPr>
        <w:t xml:space="preserve"> and</w:t>
      </w:r>
      <w:r w:rsidR="00DD43FA">
        <w:rPr>
          <w:lang w:eastAsia="en-AU"/>
        </w:rPr>
        <w:t xml:space="preserve"> </w:t>
      </w:r>
      <w:r w:rsidR="003D3F33">
        <w:rPr>
          <w:lang w:eastAsia="en-AU"/>
        </w:rPr>
        <w:t xml:space="preserve">UXG’s pilot </w:t>
      </w:r>
      <w:r w:rsidR="00EC0F01">
        <w:rPr>
          <w:lang w:eastAsia="en-AU"/>
        </w:rPr>
        <w:t>generally responded to only one of the items</w:t>
      </w:r>
      <w:r w:rsidR="003D3F33">
        <w:rPr>
          <w:lang w:eastAsia="en-AU"/>
        </w:rPr>
        <w:t xml:space="preserve">. </w:t>
      </w:r>
      <w:r w:rsidR="007B0841">
        <w:rPr>
          <w:lang w:eastAsia="en-AU"/>
        </w:rPr>
        <w:t>In addition, t</w:t>
      </w:r>
      <w:r>
        <w:rPr>
          <w:lang w:eastAsia="en-AU"/>
        </w:rPr>
        <w:t xml:space="preserve">here </w:t>
      </w:r>
      <w:r w:rsidR="003913F9">
        <w:rPr>
          <w:lang w:eastAsia="en-AU"/>
        </w:rPr>
        <w:t>were periods</w:t>
      </w:r>
      <w:r>
        <w:rPr>
          <w:lang w:eastAsia="en-AU"/>
        </w:rPr>
        <w:t xml:space="preserve"> </w:t>
      </w:r>
      <w:r w:rsidR="003913F9">
        <w:rPr>
          <w:lang w:eastAsia="en-AU"/>
        </w:rPr>
        <w:t xml:space="preserve">of </w:t>
      </w:r>
      <w:r w:rsidR="00E434C6">
        <w:rPr>
          <w:lang w:eastAsia="en-AU"/>
        </w:rPr>
        <w:t>between</w:t>
      </w:r>
      <w:r w:rsidR="003913F9">
        <w:rPr>
          <w:lang w:eastAsia="en-AU"/>
        </w:rPr>
        <w:t xml:space="preserve"> about 30 seconds </w:t>
      </w:r>
      <w:r w:rsidR="00E434C6">
        <w:rPr>
          <w:lang w:eastAsia="en-AU"/>
        </w:rPr>
        <w:t xml:space="preserve">and </w:t>
      </w:r>
      <w:r w:rsidR="00C314BE">
        <w:rPr>
          <w:lang w:eastAsia="en-AU"/>
        </w:rPr>
        <w:t xml:space="preserve">2 minutes </w:t>
      </w:r>
      <w:r w:rsidR="003913F9">
        <w:rPr>
          <w:lang w:eastAsia="en-AU"/>
        </w:rPr>
        <w:t xml:space="preserve">where there was no </w:t>
      </w:r>
      <w:r w:rsidR="00E434C6">
        <w:rPr>
          <w:lang w:eastAsia="en-AU"/>
        </w:rPr>
        <w:t>direct or relayed communication between ATC and UXG</w:t>
      </w:r>
      <w:r w:rsidR="003913F9">
        <w:rPr>
          <w:lang w:eastAsia="en-AU"/>
        </w:rPr>
        <w:t>, either due to the BUR controller managing other traffic or discussions between ATC personnel about the IFER</w:t>
      </w:r>
      <w:r w:rsidR="007B0841">
        <w:rPr>
          <w:lang w:eastAsia="en-AU"/>
        </w:rPr>
        <w:t>.</w:t>
      </w:r>
      <w:r w:rsidR="003913F9">
        <w:rPr>
          <w:lang w:eastAsia="en-AU"/>
        </w:rPr>
        <w:t xml:space="preserve"> </w:t>
      </w:r>
      <w:r w:rsidR="007B0841">
        <w:rPr>
          <w:lang w:eastAsia="en-AU"/>
        </w:rPr>
        <w:t>These</w:t>
      </w:r>
      <w:r w:rsidR="003913F9">
        <w:rPr>
          <w:lang w:eastAsia="en-AU"/>
        </w:rPr>
        <w:t xml:space="preserve"> could not be heard on </w:t>
      </w:r>
      <w:r w:rsidR="00E434C6">
        <w:rPr>
          <w:lang w:eastAsia="en-AU"/>
        </w:rPr>
        <w:t xml:space="preserve">the area </w:t>
      </w:r>
      <w:r w:rsidR="003913F9">
        <w:rPr>
          <w:lang w:eastAsia="en-AU"/>
        </w:rPr>
        <w:t>frequency.</w:t>
      </w:r>
      <w:bookmarkEnd w:id="86"/>
    </w:p>
    <w:p w14:paraId="5D74D83E" w14:textId="3ABC80C9" w:rsidR="00720EE9" w:rsidRPr="00827CF5" w:rsidRDefault="00720EE9" w:rsidP="00720EE9">
      <w:pPr>
        <w:pStyle w:val="Heading4"/>
      </w:pPr>
      <w:bookmarkStart w:id="91" w:name="_Toc361309510"/>
      <w:r w:rsidRPr="00CD2085">
        <w:t>Post-IFER review</w:t>
      </w:r>
    </w:p>
    <w:p w14:paraId="6698BC34" w14:textId="254B8BB7" w:rsidR="00720EE9" w:rsidRPr="00827CF5" w:rsidRDefault="00720EE9" w:rsidP="00720EE9">
      <w:pPr>
        <w:pStyle w:val="ReportBody"/>
      </w:pPr>
      <w:r w:rsidRPr="00827CF5">
        <w:t>Airservices conducted an IFER review meeting on 12 October 2012, attended by operational ATC managers and staff from the Airservices safety department. The controller on duty at the time of t</w:t>
      </w:r>
      <w:r>
        <w:t>he occurrence was not involved. T</w:t>
      </w:r>
      <w:r w:rsidRPr="00827CF5">
        <w:t>he meeting was not intended to be a formal</w:t>
      </w:r>
      <w:r>
        <w:t>,</w:t>
      </w:r>
      <w:r w:rsidRPr="00827CF5">
        <w:t xml:space="preserve"> documented post</w:t>
      </w:r>
      <w:r w:rsidR="00CD2085">
        <w:noBreakHyphen/>
      </w:r>
      <w:r w:rsidRPr="00827CF5">
        <w:t xml:space="preserve">activation review. </w:t>
      </w:r>
      <w:r>
        <w:t>Its</w:t>
      </w:r>
      <w:r w:rsidRPr="00827CF5">
        <w:t xml:space="preserve"> objective was to ensure that the welfare of the involved ATC personnel was considered and to determine if there were any ‘learnings from the occurrence management’ that </w:t>
      </w:r>
      <w:r>
        <w:t>might</w:t>
      </w:r>
      <w:r w:rsidRPr="00827CF5">
        <w:t xml:space="preserve"> be applied to enhance future IFERs. </w:t>
      </w:r>
    </w:p>
    <w:p w14:paraId="0C79167F" w14:textId="5E3BBD27" w:rsidR="00720EE9" w:rsidRPr="00827CF5" w:rsidRDefault="00720EE9" w:rsidP="00720EE9">
      <w:pPr>
        <w:pStyle w:val="ReportBody"/>
      </w:pPr>
      <w:r>
        <w:t>Informal n</w:t>
      </w:r>
      <w:r w:rsidRPr="00827CF5">
        <w:t xml:space="preserve">otes </w:t>
      </w:r>
      <w:r>
        <w:t>of</w:t>
      </w:r>
      <w:r w:rsidRPr="00827CF5">
        <w:t xml:space="preserve"> the meeting recorded </w:t>
      </w:r>
      <w:r>
        <w:t>findings</w:t>
      </w:r>
      <w:r w:rsidRPr="00827CF5">
        <w:t xml:space="preserve"> that the IFER was ‘reasonably well managed in terms of task allocation’, that coordination with AMSA was effective and that the critical actions in the IFER checklist were followed and considered appropriate. </w:t>
      </w:r>
      <w:r w:rsidR="00C3464B">
        <w:t>Identified a</w:t>
      </w:r>
      <w:r w:rsidRPr="00827CF5">
        <w:t xml:space="preserve">reas for improvement included the possibility of isolating UXG on one frequency and the observation that the rescue helicopter pilot requested UXG’s pilot to change frequency without ATC approval. </w:t>
      </w:r>
    </w:p>
    <w:p w14:paraId="1C60C66D" w14:textId="7AA4A642" w:rsidR="00720EE9" w:rsidRPr="00827CF5" w:rsidRDefault="00720EE9" w:rsidP="00720EE9">
      <w:pPr>
        <w:pStyle w:val="ReportBody"/>
      </w:pPr>
      <w:r w:rsidRPr="00827CF5">
        <w:t xml:space="preserve">The ATSB </w:t>
      </w:r>
      <w:r>
        <w:t>considers</w:t>
      </w:r>
      <w:r w:rsidRPr="00827CF5">
        <w:t xml:space="preserve"> that the review may not have made </w:t>
      </w:r>
      <w:r>
        <w:t>full</w:t>
      </w:r>
      <w:r w:rsidRPr="00827CF5">
        <w:t xml:space="preserve"> use of available information to evaluate the IFER. For example, the meeting notes stated that ‘departures from Brisbane were stopped during the IFER management’ and that ‘all aircraft were held in [other] airspace’</w:t>
      </w:r>
      <w:r>
        <w:t>,</w:t>
      </w:r>
      <w:r w:rsidRPr="00827CF5">
        <w:t xml:space="preserve"> but recorded data indicated that aircraft departures out of Brisbane continued and that aircraft were tracking through and holding within that airspace during the IFER period. This increased the workload for the controller</w:t>
      </w:r>
      <w:r w:rsidR="00C3464B">
        <w:t>s</w:t>
      </w:r>
      <w:r w:rsidRPr="00827CF5">
        <w:t xml:space="preserve"> </w:t>
      </w:r>
      <w:r>
        <w:t>while</w:t>
      </w:r>
      <w:r w:rsidRPr="00827CF5">
        <w:t xml:space="preserve"> </w:t>
      </w:r>
      <w:r>
        <w:t xml:space="preserve">they were </w:t>
      </w:r>
      <w:r w:rsidRPr="00827CF5">
        <w:t>providing assistance to the pilot of UXG.</w:t>
      </w:r>
    </w:p>
    <w:p w14:paraId="47A91798" w14:textId="610084A6" w:rsidR="00720EE9" w:rsidRPr="00827CF5" w:rsidRDefault="00720EE9" w:rsidP="00720EE9">
      <w:pPr>
        <w:pStyle w:val="ReportBody"/>
      </w:pPr>
      <w:r>
        <w:t>T</w:t>
      </w:r>
      <w:r w:rsidRPr="00827CF5">
        <w:t xml:space="preserve">he IFER involving UXG was an unusual occurrence: a long-duration example of IFER management in practice with significant air traffic services involvement as well as contribution by external agencies. </w:t>
      </w:r>
      <w:r>
        <w:t>A</w:t>
      </w:r>
      <w:r w:rsidRPr="00827CF5">
        <w:t xml:space="preserve"> formal, well-documented and comprehensive review of the process in action could</w:t>
      </w:r>
      <w:r>
        <w:t xml:space="preserve"> have</w:t>
      </w:r>
      <w:r w:rsidRPr="00827CF5">
        <w:t xml:space="preserve"> increase</w:t>
      </w:r>
      <w:r>
        <w:t>d</w:t>
      </w:r>
      <w:r w:rsidRPr="00827CF5">
        <w:t xml:space="preserve"> the potential for procedural improvement. </w:t>
      </w:r>
    </w:p>
    <w:p w14:paraId="314F01EF" w14:textId="5BE8EDA0" w:rsidR="0004510E" w:rsidRDefault="0056210A" w:rsidP="0004510E">
      <w:pPr>
        <w:pStyle w:val="Heading2"/>
      </w:pPr>
      <w:bookmarkStart w:id="92" w:name="_Toc374614210"/>
      <w:r>
        <w:t>C</w:t>
      </w:r>
      <w:r w:rsidR="000400B1">
        <w:t>oordination of the in-flight emergency</w:t>
      </w:r>
      <w:bookmarkEnd w:id="92"/>
    </w:p>
    <w:p w14:paraId="09D62275" w14:textId="6222F897" w:rsidR="0056210A" w:rsidRDefault="000B5877" w:rsidP="002D2DF6">
      <w:pPr>
        <w:pStyle w:val="Heading3"/>
        <w:rPr>
          <w:lang w:eastAsia="en-AU"/>
        </w:rPr>
      </w:pPr>
      <w:bookmarkStart w:id="93" w:name="_Toc374614211"/>
      <w:bookmarkEnd w:id="91"/>
      <w:r>
        <w:rPr>
          <w:lang w:eastAsia="en-AU"/>
        </w:rPr>
        <w:t>Task briefing</w:t>
      </w:r>
      <w:bookmarkEnd w:id="93"/>
    </w:p>
    <w:p w14:paraId="65B9742E" w14:textId="7949C1DA" w:rsidR="00517D56" w:rsidRDefault="0056210A" w:rsidP="00517D56">
      <w:pPr>
        <w:pStyle w:val="ReportBody"/>
        <w:rPr>
          <w:lang w:eastAsia="en-AU"/>
        </w:rPr>
      </w:pPr>
      <w:r>
        <w:rPr>
          <w:lang w:eastAsia="en-AU"/>
        </w:rPr>
        <w:t>The verbal task briefing given to the SAR helicopter pilot stated that ‘it is an AusSAR</w:t>
      </w:r>
      <w:r w:rsidR="00511E5F">
        <w:rPr>
          <w:vertAlign w:val="superscript"/>
          <w:lang w:eastAsia="en-AU"/>
        </w:rPr>
        <w:t>[</w:t>
      </w:r>
      <w:r>
        <w:rPr>
          <w:rStyle w:val="FootnoteReference"/>
          <w:lang w:eastAsia="en-AU"/>
        </w:rPr>
        <w:footnoteReference w:id="39"/>
      </w:r>
      <w:r w:rsidR="00511E5F">
        <w:rPr>
          <w:vertAlign w:val="superscript"/>
          <w:lang w:eastAsia="en-AU"/>
        </w:rPr>
        <w:t>]</w:t>
      </w:r>
      <w:r>
        <w:rPr>
          <w:lang w:eastAsia="en-AU"/>
        </w:rPr>
        <w:t xml:space="preserve"> task’</w:t>
      </w:r>
      <w:r w:rsidR="00720EE9">
        <w:rPr>
          <w:lang w:eastAsia="en-AU"/>
        </w:rPr>
        <w:t xml:space="preserve">. </w:t>
      </w:r>
      <w:r w:rsidR="000B5877">
        <w:rPr>
          <w:lang w:eastAsia="en-AU"/>
        </w:rPr>
        <w:t xml:space="preserve">The SAR helicopter pilot and the AMSA </w:t>
      </w:r>
      <w:r w:rsidR="0092001E">
        <w:rPr>
          <w:lang w:eastAsia="en-AU"/>
        </w:rPr>
        <w:t xml:space="preserve">briefing </w:t>
      </w:r>
      <w:r w:rsidR="000B5877">
        <w:rPr>
          <w:lang w:eastAsia="en-AU"/>
        </w:rPr>
        <w:t xml:space="preserve">officer had a short exchange of information, including that the pilot of UXG had been asked to activate </w:t>
      </w:r>
      <w:r w:rsidR="0092001E">
        <w:rPr>
          <w:lang w:eastAsia="en-AU"/>
        </w:rPr>
        <w:t>his</w:t>
      </w:r>
      <w:r w:rsidR="000B5877">
        <w:rPr>
          <w:lang w:eastAsia="en-AU"/>
        </w:rPr>
        <w:t xml:space="preserve"> </w:t>
      </w:r>
      <w:r w:rsidR="0092001E">
        <w:rPr>
          <w:lang w:eastAsia="en-AU"/>
        </w:rPr>
        <w:t xml:space="preserve">aircraft’s </w:t>
      </w:r>
      <w:r w:rsidR="000B5877">
        <w:rPr>
          <w:lang w:eastAsia="en-AU"/>
        </w:rPr>
        <w:t xml:space="preserve">emergency beacon. The SAR pilot later </w:t>
      </w:r>
      <w:r w:rsidR="00A34649">
        <w:rPr>
          <w:lang w:eastAsia="en-AU"/>
        </w:rPr>
        <w:t>sought clarification</w:t>
      </w:r>
      <w:r w:rsidR="000B5877">
        <w:rPr>
          <w:lang w:eastAsia="en-AU"/>
        </w:rPr>
        <w:t xml:space="preserve"> by asking ‘So he’s transmitting on 121.5 [MHz], correct?’ and the response was ‘We will get him to, if he’s not already, yes.’</w:t>
      </w:r>
      <w:r w:rsidR="00517D56">
        <w:rPr>
          <w:lang w:eastAsia="en-AU"/>
        </w:rPr>
        <w:t xml:space="preserve"> The SAR </w:t>
      </w:r>
      <w:r w:rsidR="00517D56" w:rsidRPr="00517D56">
        <w:t>helicopter</w:t>
      </w:r>
      <w:r w:rsidR="00517D56">
        <w:rPr>
          <w:lang w:eastAsia="en-AU"/>
        </w:rPr>
        <w:t xml:space="preserve"> pilot later reported that after the briefing, the SAR crew were of the understanding that AMSA were the lead agency, and that the crew were expected to contact the pilot of UXG on 121.5 MHz. </w:t>
      </w:r>
    </w:p>
    <w:p w14:paraId="4EBB4E63" w14:textId="0FF29B10" w:rsidR="0056210A" w:rsidRDefault="0056210A" w:rsidP="0056210A">
      <w:r>
        <w:t xml:space="preserve">The </w:t>
      </w:r>
      <w:r w:rsidR="00A34649">
        <w:t xml:space="preserve">air traffic </w:t>
      </w:r>
      <w:r>
        <w:t>controller later reported being under the impression that the SAR crew were going to assist by homing onto UXG’s beacon and identifying areas clear of cloud for UXG.</w:t>
      </w:r>
    </w:p>
    <w:p w14:paraId="0741E649" w14:textId="79D98226" w:rsidR="000B5877" w:rsidRPr="001C3896" w:rsidRDefault="000B5877" w:rsidP="003B5F71">
      <w:pPr>
        <w:pStyle w:val="ReportBody"/>
      </w:pPr>
      <w:r w:rsidRPr="00924EE7">
        <w:rPr>
          <w:lang w:eastAsia="en-AU"/>
        </w:rPr>
        <w:t xml:space="preserve">The emergency frequency of 121.5 MHz </w:t>
      </w:r>
      <w:r w:rsidRPr="00D45E72">
        <w:rPr>
          <w:lang w:eastAsia="en-AU"/>
        </w:rPr>
        <w:t>could not be monitored</w:t>
      </w:r>
      <w:r w:rsidRPr="008470AA">
        <w:rPr>
          <w:lang w:eastAsia="en-AU"/>
        </w:rPr>
        <w:t xml:space="preserve"> or recorded</w:t>
      </w:r>
      <w:r>
        <w:rPr>
          <w:lang w:eastAsia="en-AU"/>
        </w:rPr>
        <w:t xml:space="preserve"> by ATC</w:t>
      </w:r>
      <w:r w:rsidRPr="008470AA">
        <w:rPr>
          <w:lang w:eastAsia="en-AU"/>
        </w:rPr>
        <w:t>. Similarly, t</w:t>
      </w:r>
      <w:r w:rsidRPr="00D45E72">
        <w:rPr>
          <w:lang w:eastAsia="en-AU"/>
        </w:rPr>
        <w:t xml:space="preserve">here was no ATC capability to monitor or record </w:t>
      </w:r>
      <w:r>
        <w:rPr>
          <w:lang w:eastAsia="en-AU"/>
        </w:rPr>
        <w:t xml:space="preserve">transmissions over the </w:t>
      </w:r>
      <w:r w:rsidRPr="00D45E72">
        <w:rPr>
          <w:lang w:eastAsia="en-AU"/>
        </w:rPr>
        <w:t xml:space="preserve">123.45 MHz </w:t>
      </w:r>
      <w:r>
        <w:rPr>
          <w:lang w:eastAsia="en-AU"/>
        </w:rPr>
        <w:t xml:space="preserve">frequency </w:t>
      </w:r>
      <w:r w:rsidRPr="00D45E72">
        <w:rPr>
          <w:lang w:eastAsia="en-AU"/>
        </w:rPr>
        <w:t xml:space="preserve">as it was </w:t>
      </w:r>
      <w:r w:rsidRPr="00D03B39">
        <w:rPr>
          <w:lang w:eastAsia="en-AU"/>
        </w:rPr>
        <w:t>designated as an air-</w:t>
      </w:r>
      <w:r w:rsidRPr="003F5197">
        <w:rPr>
          <w:lang w:eastAsia="en-AU"/>
        </w:rPr>
        <w:t>to-</w:t>
      </w:r>
      <w:r w:rsidRPr="00FA6A41">
        <w:rPr>
          <w:lang w:eastAsia="en-AU"/>
        </w:rPr>
        <w:t>air communications frequency. The controller reported that they were not expecting</w:t>
      </w:r>
      <w:r w:rsidRPr="00117FB0">
        <w:rPr>
          <w:lang w:eastAsia="en-AU"/>
        </w:rPr>
        <w:t xml:space="preserve"> the SAR helicopter pilot to request</w:t>
      </w:r>
      <w:r w:rsidRPr="001A39E1">
        <w:rPr>
          <w:lang w:eastAsia="en-AU"/>
        </w:rPr>
        <w:t xml:space="preserve"> UXG’s pilot to change frequency and that ATC would have been unable to hear any transmissions between the helicopter and UXG on </w:t>
      </w:r>
      <w:r>
        <w:rPr>
          <w:lang w:eastAsia="en-AU"/>
        </w:rPr>
        <w:t>frequencies other than the area frequency</w:t>
      </w:r>
      <w:r w:rsidRPr="001A39E1">
        <w:rPr>
          <w:lang w:eastAsia="en-AU"/>
        </w:rPr>
        <w:t xml:space="preserve">. However, the controller did not query or countermand either of the frequency change requests made by the SAR pilot, later reporting </w:t>
      </w:r>
      <w:r w:rsidRPr="001A39E1">
        <w:t>being unsure whether Airservices had been in communication with AMSA in relation to a frequency change</w:t>
      </w:r>
      <w:r w:rsidRPr="001A39E1">
        <w:rPr>
          <w:lang w:eastAsia="en-AU"/>
        </w:rPr>
        <w:t>.</w:t>
      </w:r>
    </w:p>
    <w:p w14:paraId="130082B7" w14:textId="3DFFB437" w:rsidR="0004510E" w:rsidRDefault="00573A05" w:rsidP="00053DF8">
      <w:pPr>
        <w:pStyle w:val="Heading3"/>
      </w:pPr>
      <w:bookmarkStart w:id="94" w:name="_Toc374614212"/>
      <w:r>
        <w:t>AMSA</w:t>
      </w:r>
      <w:r w:rsidR="0004510E">
        <w:t xml:space="preserve">-Airservices </w:t>
      </w:r>
      <w:r w:rsidR="000400B1">
        <w:t>Australia m</w:t>
      </w:r>
      <w:r w:rsidR="0004510E">
        <w:t xml:space="preserve">emorandum of </w:t>
      </w:r>
      <w:r w:rsidR="000400B1">
        <w:t>u</w:t>
      </w:r>
      <w:r w:rsidR="0004510E">
        <w:t>nderstanding</w:t>
      </w:r>
      <w:bookmarkEnd w:id="94"/>
    </w:p>
    <w:p w14:paraId="15A36965" w14:textId="01311EFA" w:rsidR="0004510E" w:rsidRDefault="0004510E" w:rsidP="00C55E08">
      <w:pPr>
        <w:keepNext/>
        <w:spacing w:line="271" w:lineRule="auto"/>
      </w:pPr>
      <w:r>
        <w:t xml:space="preserve">A </w:t>
      </w:r>
      <w:r w:rsidR="000400B1">
        <w:t xml:space="preserve">memorandum of understanding (MoU) </w:t>
      </w:r>
      <w:r>
        <w:t>existed between AMSA and Airservices</w:t>
      </w:r>
      <w:r w:rsidR="000400B1">
        <w:t xml:space="preserve"> </w:t>
      </w:r>
      <w:r w:rsidR="00FB249B">
        <w:t>that</w:t>
      </w:r>
      <w:r>
        <w:t xml:space="preserve"> detail</w:t>
      </w:r>
      <w:r w:rsidR="00FB249B">
        <w:t>ed</w:t>
      </w:r>
      <w:r>
        <w:t xml:space="preserve"> the mutual and respective responsibilities of each agency</w:t>
      </w:r>
      <w:r w:rsidR="00C67995">
        <w:t>, including in the case of an aircraft emergency or SAR incident</w:t>
      </w:r>
      <w:r>
        <w:t>. It stated:</w:t>
      </w:r>
      <w:r w:rsidR="00C67995">
        <w:rPr>
          <w:rStyle w:val="FootnoteReference"/>
        </w:rPr>
        <w:footnoteReference w:id="40"/>
      </w:r>
    </w:p>
    <w:p w14:paraId="390F0309" w14:textId="2597162D" w:rsidR="0004510E" w:rsidRDefault="0004510E" w:rsidP="0004510E">
      <w:pPr>
        <w:pStyle w:val="QuoteIndent"/>
      </w:pPr>
      <w:r w:rsidRPr="00C438C4">
        <w:t>When handling an aircraft emergency or responding to a SAR incident, there is a need for AMSA and Airservices to be working cooperatively and effectively together or acting independently depending on the circumstances. However, there is a need for there to be no ambiguity about which agency is the lead agency and which is providing support in responding to an incident. The lead agency role is determined by mutual agreement using the following descriptions of the division of responsibilities.</w:t>
      </w:r>
    </w:p>
    <w:p w14:paraId="28FCEF28" w14:textId="3A5F964D" w:rsidR="0004510E" w:rsidRDefault="000400B1" w:rsidP="00C55E08">
      <w:pPr>
        <w:keepNext/>
        <w:spacing w:line="271" w:lineRule="auto"/>
      </w:pPr>
      <w:r>
        <w:t xml:space="preserve">With regard to the management of </w:t>
      </w:r>
      <w:r w:rsidR="00C67995">
        <w:t xml:space="preserve">an </w:t>
      </w:r>
      <w:r>
        <w:t>IFER, t</w:t>
      </w:r>
      <w:r w:rsidR="0004510E">
        <w:t xml:space="preserve">he MoU </w:t>
      </w:r>
      <w:r w:rsidR="004D1E63">
        <w:t>stated that Airservices would provide the following service:</w:t>
      </w:r>
    </w:p>
    <w:p w14:paraId="0A6FA0BC" w14:textId="77777777" w:rsidR="0004510E" w:rsidRPr="00C438C4" w:rsidRDefault="0004510E" w:rsidP="00C55E08">
      <w:pPr>
        <w:pStyle w:val="QuoteIndent"/>
        <w:keepNext/>
        <w:spacing w:line="271" w:lineRule="auto"/>
      </w:pPr>
      <w:r w:rsidRPr="00C438C4">
        <w:t>In-Flight Emergency Response to provide reasonable advice to assist pilot to:</w:t>
      </w:r>
    </w:p>
    <w:p w14:paraId="7775FF8B" w14:textId="77777777" w:rsidR="0004510E" w:rsidRPr="00C438C4" w:rsidRDefault="0004510E" w:rsidP="0004510E">
      <w:pPr>
        <w:pStyle w:val="QuoteIndent"/>
        <w:numPr>
          <w:ilvl w:val="0"/>
          <w:numId w:val="26"/>
        </w:numPr>
      </w:pPr>
      <w:r w:rsidRPr="00C438C4">
        <w:t>operate in safe airspace (eg providing directions to aircraft lost in cloud to regain visual contact with the ground, providing Lowest Safe Altitude information),</w:t>
      </w:r>
    </w:p>
    <w:p w14:paraId="04D980FE" w14:textId="77777777" w:rsidR="0004510E" w:rsidRPr="00C438C4" w:rsidRDefault="0004510E" w:rsidP="0004510E">
      <w:pPr>
        <w:pStyle w:val="QuoteIndent"/>
        <w:numPr>
          <w:ilvl w:val="0"/>
          <w:numId w:val="26"/>
        </w:numPr>
      </w:pPr>
      <w:r w:rsidRPr="00C438C4">
        <w:t>resume normal operations; or</w:t>
      </w:r>
    </w:p>
    <w:p w14:paraId="27364FBD" w14:textId="77777777" w:rsidR="0004510E" w:rsidRPr="00C438C4" w:rsidRDefault="0004510E" w:rsidP="0004510E">
      <w:pPr>
        <w:pStyle w:val="QuoteIndent"/>
        <w:numPr>
          <w:ilvl w:val="0"/>
          <w:numId w:val="26"/>
        </w:numPr>
      </w:pPr>
      <w:r w:rsidRPr="00C438C4">
        <w:t>land the aircraft safely.</w:t>
      </w:r>
    </w:p>
    <w:p w14:paraId="699DD9BA" w14:textId="4C4BA2A1" w:rsidR="0004510E" w:rsidRDefault="000400B1" w:rsidP="00C55E08">
      <w:pPr>
        <w:keepNext/>
        <w:spacing w:line="271" w:lineRule="auto"/>
      </w:pPr>
      <w:r w:rsidRPr="000400B1">
        <w:t xml:space="preserve">The MoU included the following </w:t>
      </w:r>
      <w:r>
        <w:t>AMSA</w:t>
      </w:r>
      <w:r w:rsidR="00C67995">
        <w:t xml:space="preserve"> responsibilities in the case of an aircraft emergency</w:t>
      </w:r>
      <w:r w:rsidRPr="000400B1">
        <w:t>:</w:t>
      </w:r>
    </w:p>
    <w:p w14:paraId="67B6AD21" w14:textId="00ECE9D2" w:rsidR="0004510E" w:rsidRPr="0004510E" w:rsidRDefault="0004510E" w:rsidP="0004510E">
      <w:pPr>
        <w:pStyle w:val="QuoteIndent"/>
        <w:numPr>
          <w:ilvl w:val="0"/>
          <w:numId w:val="26"/>
        </w:numPr>
      </w:pPr>
      <w:r w:rsidRPr="0004510E">
        <w:t>Responsibility for coordination of appropriate SAR response operations for missing aircraft except those which are subject of an IFER action</w:t>
      </w:r>
      <w:r w:rsidR="00C67995">
        <w:t>.</w:t>
      </w:r>
    </w:p>
    <w:p w14:paraId="661CAECA" w14:textId="77777777" w:rsidR="0004510E" w:rsidRPr="0004510E" w:rsidRDefault="0004510E" w:rsidP="0004510E">
      <w:pPr>
        <w:pStyle w:val="QuoteIndent"/>
        <w:numPr>
          <w:ilvl w:val="0"/>
          <w:numId w:val="26"/>
        </w:numPr>
      </w:pPr>
      <w:r w:rsidRPr="0004510E">
        <w:t>Provide assistance to Airservices … when Airservices is the lead agency, provide general assistance where resources are available.</w:t>
      </w:r>
    </w:p>
    <w:p w14:paraId="756A797C" w14:textId="77777777" w:rsidR="0004510E" w:rsidRPr="006C162B" w:rsidRDefault="0004510E" w:rsidP="0004510E">
      <w:pPr>
        <w:pStyle w:val="QuoteIndent"/>
        <w:numPr>
          <w:ilvl w:val="0"/>
          <w:numId w:val="26"/>
        </w:numPr>
        <w:rPr>
          <w:i/>
        </w:rPr>
      </w:pPr>
      <w:r w:rsidRPr="0004510E">
        <w:t>In coordination with Airservices when it is the lead agency, AMSA may provide a parallel</w:t>
      </w:r>
      <w:r w:rsidRPr="006C162B">
        <w:rPr>
          <w:i/>
        </w:rPr>
        <w:t xml:space="preserve"> </w:t>
      </w:r>
      <w:r w:rsidRPr="00F152C2">
        <w:t>SAR response to an incident.</w:t>
      </w:r>
    </w:p>
    <w:p w14:paraId="6E744AEB" w14:textId="68E44612" w:rsidR="00A34649" w:rsidRDefault="0004510E" w:rsidP="00C3464B">
      <w:pPr>
        <w:pStyle w:val="ReportBody"/>
      </w:pPr>
      <w:r w:rsidRPr="00A34649">
        <w:rPr>
          <w:lang w:eastAsia="en-AU"/>
        </w:rPr>
        <w:t>The M</w:t>
      </w:r>
      <w:r w:rsidR="000400B1" w:rsidRPr="00A34649">
        <w:rPr>
          <w:lang w:eastAsia="en-AU"/>
        </w:rPr>
        <w:t>o</w:t>
      </w:r>
      <w:r w:rsidRPr="00A34649">
        <w:rPr>
          <w:lang w:eastAsia="en-AU"/>
        </w:rPr>
        <w:t xml:space="preserve">U did not provide detail about the </w:t>
      </w:r>
      <w:r w:rsidR="00DF4E02" w:rsidRPr="00A34649">
        <w:rPr>
          <w:lang w:eastAsia="en-AU"/>
        </w:rPr>
        <w:t xml:space="preserve">procedural </w:t>
      </w:r>
      <w:r w:rsidRPr="00A34649">
        <w:rPr>
          <w:lang w:eastAsia="en-AU"/>
        </w:rPr>
        <w:t>interactions between AMSA and Airservices during an IFER</w:t>
      </w:r>
      <w:r w:rsidR="00DF4E02" w:rsidRPr="00A34649">
        <w:rPr>
          <w:lang w:eastAsia="en-AU"/>
        </w:rPr>
        <w:t>, or what types of ‘general assistance’ AMSA were to provide</w:t>
      </w:r>
      <w:r w:rsidRPr="00A34649">
        <w:rPr>
          <w:lang w:eastAsia="en-AU"/>
        </w:rPr>
        <w:t>.</w:t>
      </w:r>
    </w:p>
    <w:p w14:paraId="648F95D5" w14:textId="7E6AF920" w:rsidR="00DF4E02" w:rsidRDefault="00DF4E02" w:rsidP="00E52381">
      <w:pPr>
        <w:pStyle w:val="Heading3"/>
      </w:pPr>
      <w:bookmarkStart w:id="95" w:name="_Toc374614213"/>
      <w:r>
        <w:t>National search and rescue manual</w:t>
      </w:r>
      <w:bookmarkEnd w:id="95"/>
    </w:p>
    <w:p w14:paraId="7373EB29" w14:textId="034BA60C" w:rsidR="00DF4E02" w:rsidRDefault="00DF4E02" w:rsidP="00DF4E02">
      <w:r>
        <w:rPr>
          <w:lang w:eastAsia="en-AU"/>
        </w:rPr>
        <w:t xml:space="preserve">The National SAR Council, which was formed by federal and state SAR authorities, </w:t>
      </w:r>
      <w:r>
        <w:t xml:space="preserve">formulates, discusses and ratifies national search and rescue policies. It produced </w:t>
      </w:r>
      <w:r>
        <w:rPr>
          <w:lang w:eastAsia="en-AU"/>
        </w:rPr>
        <w:t xml:space="preserve">the National </w:t>
      </w:r>
      <w:r>
        <w:t>Search</w:t>
      </w:r>
      <w:r>
        <w:rPr>
          <w:lang w:eastAsia="en-AU"/>
        </w:rPr>
        <w:t xml:space="preserve"> and Rescue Manual, a standard reference document for </w:t>
      </w:r>
      <w:r w:rsidRPr="007F49FD">
        <w:t>the conduct of SAR activities</w:t>
      </w:r>
      <w:r>
        <w:t xml:space="preserve"> by Australian SAR authorities</w:t>
      </w:r>
      <w:r w:rsidRPr="007F49FD">
        <w:t xml:space="preserve">. In terms of </w:t>
      </w:r>
      <w:r>
        <w:t xml:space="preserve">an </w:t>
      </w:r>
      <w:r w:rsidRPr="007F49FD">
        <w:t>IFER, the manual stated:</w:t>
      </w:r>
      <w:r>
        <w:rPr>
          <w:rStyle w:val="FootnoteReference"/>
          <w:lang w:eastAsia="en-AU"/>
        </w:rPr>
        <w:footnoteReference w:id="41"/>
      </w:r>
    </w:p>
    <w:p w14:paraId="41117B7B" w14:textId="66F9BFFE" w:rsidR="00DF4E02" w:rsidRDefault="00DF4E02" w:rsidP="00DF4E02">
      <w:pPr>
        <w:pStyle w:val="QuoteIndent"/>
      </w:pPr>
      <w:r w:rsidRPr="00E01B05">
        <w:t>RCC Australia</w:t>
      </w:r>
      <w:r w:rsidR="004B3092">
        <w:rPr>
          <w:vertAlign w:val="superscript"/>
        </w:rPr>
        <w:t>[</w:t>
      </w:r>
      <w:r>
        <w:rPr>
          <w:rStyle w:val="FootnoteReference"/>
        </w:rPr>
        <w:footnoteReference w:id="42"/>
      </w:r>
      <w:r w:rsidR="004B3092">
        <w:rPr>
          <w:vertAlign w:val="superscript"/>
        </w:rPr>
        <w:t>]</w:t>
      </w:r>
      <w:r w:rsidRPr="00E01B05">
        <w:t xml:space="preserve"> performs operations other than search and rescue, which, if not carried out, could result in a SAR incident. These operations include: a) Assisting a vessel or aircraft that is in a serious situation and in danger of becoming a casualty, thereby endangering persons on board. This assistance may be by way of direct action, or by way of notification to, and coordinati</w:t>
      </w:r>
      <w:r>
        <w:t>on with, other SAR authorities.</w:t>
      </w:r>
    </w:p>
    <w:p w14:paraId="56BAF3A0" w14:textId="16474E9D" w:rsidR="00DF4E02" w:rsidRPr="007F49FD" w:rsidRDefault="00DF4E02" w:rsidP="00DF4E02">
      <w:pPr>
        <w:pStyle w:val="ReportBody"/>
        <w:keepNext/>
      </w:pPr>
      <w:r>
        <w:t xml:space="preserve">In terms of the division of responsibility </w:t>
      </w:r>
      <w:r w:rsidR="004B3092">
        <w:t xml:space="preserve">between Airservices and AMSA, </w:t>
      </w:r>
      <w:r>
        <w:t>the manual stated:</w:t>
      </w:r>
    </w:p>
    <w:p w14:paraId="5D212813" w14:textId="18610DB6" w:rsidR="00DF4E02" w:rsidRPr="007F49FD" w:rsidRDefault="00DF4E02" w:rsidP="00DF4E02">
      <w:pPr>
        <w:pStyle w:val="QuoteIndent"/>
      </w:pPr>
      <w:r w:rsidRPr="007F49FD">
        <w:t>ATS units are responsible for providing in–flight emergency response (IFER) services. ATS units are required to refer incidents likely to culminate in a forced landing, ditching or crash to RCC Australia at the earliest opportunity.</w:t>
      </w:r>
    </w:p>
    <w:p w14:paraId="5C0B50C5" w14:textId="77777777" w:rsidR="00DF4E02" w:rsidRDefault="00DF4E02" w:rsidP="00DF4E02">
      <w:pPr>
        <w:pStyle w:val="ReportBody"/>
        <w:keepNext/>
      </w:pPr>
      <w:r w:rsidRPr="007F49FD">
        <w:t>Chapter 9 of the manual provided information on ‘other emergency assistance and services available from RCC</w:t>
      </w:r>
      <w:r>
        <w:t xml:space="preserve"> Australia’. The list of ‘other’ operations included:</w:t>
      </w:r>
    </w:p>
    <w:p w14:paraId="61170DE0" w14:textId="6D990C4C" w:rsidR="00DF4E02" w:rsidRPr="00C438C4" w:rsidRDefault="00DF4E02" w:rsidP="00934A03">
      <w:pPr>
        <w:pStyle w:val="QuoteIndent"/>
      </w:pPr>
      <w:r>
        <w:t>Assisting a vessel or aircraft that is in a serious situation and in danger of becoming a casualty, thereby endangering persons on board. This assistance may be by way of direct action, or by way of notification to, and coordination with, other SAR authorities.</w:t>
      </w:r>
    </w:p>
    <w:p w14:paraId="6E4BF591" w14:textId="19CA78B5" w:rsidR="0004510E" w:rsidRDefault="00C13630" w:rsidP="00E52381">
      <w:pPr>
        <w:pStyle w:val="Heading3"/>
      </w:pPr>
      <w:bookmarkStart w:id="96" w:name="_Toc374614214"/>
      <w:r>
        <w:t>SAR</w:t>
      </w:r>
      <w:r w:rsidR="00405189">
        <w:t xml:space="preserve"> procedures manual for rotary wing units</w:t>
      </w:r>
      <w:bookmarkEnd w:id="96"/>
    </w:p>
    <w:p w14:paraId="7318B0F0" w14:textId="48926FA9" w:rsidR="0004510E" w:rsidRDefault="00405189" w:rsidP="0004510E">
      <w:r>
        <w:t>A</w:t>
      </w:r>
      <w:r w:rsidR="00386E2F">
        <w:t>MSA provided a</w:t>
      </w:r>
      <w:r>
        <w:t xml:space="preserve"> SAR standards and procedures manual</w:t>
      </w:r>
      <w:r>
        <w:rPr>
          <w:rStyle w:val="FootnoteReference"/>
        </w:rPr>
        <w:footnoteReference w:id="43"/>
      </w:r>
      <w:r>
        <w:t xml:space="preserve"> to SAR </w:t>
      </w:r>
      <w:r w:rsidR="00C13630">
        <w:t>service</w:t>
      </w:r>
      <w:r w:rsidR="00934A03">
        <w:t xml:space="preserve"> provider</w:t>
      </w:r>
      <w:r w:rsidR="00C13630">
        <w:t>s</w:t>
      </w:r>
      <w:r w:rsidR="0004510E">
        <w:t xml:space="preserve"> to </w:t>
      </w:r>
      <w:r w:rsidR="00934A03">
        <w:t xml:space="preserve">ensure the </w:t>
      </w:r>
      <w:r w:rsidR="0004510E">
        <w:t>effective and safe conduct</w:t>
      </w:r>
      <w:r w:rsidR="00934A03">
        <w:t xml:space="preserve"> of</w:t>
      </w:r>
      <w:r w:rsidR="0004510E">
        <w:t xml:space="preserve"> </w:t>
      </w:r>
      <w:r>
        <w:t>SAR and related</w:t>
      </w:r>
      <w:r w:rsidR="0004510E">
        <w:t xml:space="preserve"> operations. The manual provide</w:t>
      </w:r>
      <w:r>
        <w:t>d</w:t>
      </w:r>
      <w:r w:rsidR="0004510E">
        <w:t xml:space="preserve"> </w:t>
      </w:r>
      <w:r>
        <w:t>detailed</w:t>
      </w:r>
      <w:r w:rsidR="0004510E">
        <w:t xml:space="preserve"> informat</w:t>
      </w:r>
      <w:r>
        <w:t>ion o</w:t>
      </w:r>
      <w:r w:rsidR="0004510E">
        <w:t>n</w:t>
      </w:r>
      <w:r>
        <w:t xml:space="preserve"> a range of subjects including </w:t>
      </w:r>
      <w:r w:rsidR="0004510E">
        <w:t xml:space="preserve">operations, </w:t>
      </w:r>
      <w:r>
        <w:t>communications, safety, training, and audits</w:t>
      </w:r>
      <w:r w:rsidR="0004510E">
        <w:t>.</w:t>
      </w:r>
    </w:p>
    <w:p w14:paraId="35ECC9CA" w14:textId="0015C964" w:rsidR="00405189" w:rsidRDefault="0004510E" w:rsidP="0004510E">
      <w:r>
        <w:t xml:space="preserve">Section 2 of the procedures manual </w:t>
      </w:r>
      <w:r w:rsidR="00405189">
        <w:t>dealt</w:t>
      </w:r>
      <w:r>
        <w:t xml:space="preserve"> with SAR communications. It include</w:t>
      </w:r>
      <w:r w:rsidR="00405189">
        <w:t>d</w:t>
      </w:r>
      <w:r>
        <w:t xml:space="preserve"> generic communication procedures as well as a list of frequencies approved for SAR operations. The</w:t>
      </w:r>
      <w:r w:rsidR="00405189">
        <w:t xml:space="preserve"> manual stated that, </w:t>
      </w:r>
      <w:r>
        <w:t>when communicating with a federal authority</w:t>
      </w:r>
      <w:r w:rsidR="00405189">
        <w:t>:</w:t>
      </w:r>
    </w:p>
    <w:p w14:paraId="701275AB" w14:textId="0B5C3B62" w:rsidR="00405189" w:rsidRDefault="00405189" w:rsidP="00405189">
      <w:pPr>
        <w:pStyle w:val="QuoteIndent"/>
      </w:pPr>
      <w:r>
        <w:t>The emergency frequency VHF 121.5 MHz may also be considered, changing to VHF 123.1 MHz (or 123.2 MHz), if possible, once communication is established.</w:t>
      </w:r>
    </w:p>
    <w:p w14:paraId="3DC17665" w14:textId="404BC8BE" w:rsidR="00BC5376" w:rsidRDefault="00BC5376" w:rsidP="00815E59">
      <w:pPr>
        <w:keepNext/>
        <w:spacing w:line="271" w:lineRule="auto"/>
      </w:pPr>
      <w:r>
        <w:t xml:space="preserve">Section 10 of the manual was titled </w:t>
      </w:r>
      <w:r>
        <w:rPr>
          <w:i/>
        </w:rPr>
        <w:t>Assistance and Services other than SAR</w:t>
      </w:r>
      <w:r w:rsidR="00A34649">
        <w:t xml:space="preserve"> and</w:t>
      </w:r>
      <w:r w:rsidR="00954671">
        <w:t xml:space="preserve"> </w:t>
      </w:r>
      <w:r w:rsidR="001664BE">
        <w:t xml:space="preserve">listed the same ‘other’ operations as Chapter 9 of the </w:t>
      </w:r>
      <w:r w:rsidR="001664BE">
        <w:rPr>
          <w:lang w:eastAsia="en-AU"/>
        </w:rPr>
        <w:t xml:space="preserve">National </w:t>
      </w:r>
      <w:r w:rsidR="001664BE">
        <w:t>Search</w:t>
      </w:r>
      <w:r w:rsidR="001664BE">
        <w:rPr>
          <w:lang w:eastAsia="en-AU"/>
        </w:rPr>
        <w:t xml:space="preserve"> and Rescue Manual</w:t>
      </w:r>
      <w:r w:rsidR="001664BE">
        <w:t>.</w:t>
      </w:r>
    </w:p>
    <w:p w14:paraId="70746358" w14:textId="7B2767BD" w:rsidR="00BC5376" w:rsidRDefault="00BC5376" w:rsidP="00BC5376">
      <w:r>
        <w:t xml:space="preserve">Section 10.3, titled </w:t>
      </w:r>
      <w:r>
        <w:rPr>
          <w:i/>
        </w:rPr>
        <w:t>Intercept and Escort Operations</w:t>
      </w:r>
      <w:r w:rsidR="009D6523">
        <w:t>,</w:t>
      </w:r>
      <w:r>
        <w:rPr>
          <w:i/>
        </w:rPr>
        <w:t xml:space="preserve"> </w:t>
      </w:r>
      <w:r>
        <w:t>included instruction</w:t>
      </w:r>
      <w:r w:rsidR="009D6523">
        <w:t>s</w:t>
      </w:r>
      <w:r>
        <w:t xml:space="preserve"> on methods for intercepting and escorting an aircraft in distress with the main purpose being ‘to minimise the delay in reaching the scene of distress and to eliminate a possible search for survivors’. It stated:</w:t>
      </w:r>
    </w:p>
    <w:p w14:paraId="23B7D48E" w14:textId="77777777" w:rsidR="00BC5376" w:rsidRDefault="00BC5376" w:rsidP="00954671">
      <w:pPr>
        <w:pStyle w:val="QuoteIndent"/>
        <w:rPr>
          <w:lang w:eastAsia="en-AU"/>
        </w:rPr>
      </w:pPr>
      <w:r>
        <w:rPr>
          <w:lang w:eastAsia="en-AU"/>
        </w:rPr>
        <w:t>The following assistance can be provided by an escort aircraft:</w:t>
      </w:r>
    </w:p>
    <w:p w14:paraId="70D9169A" w14:textId="488BE229" w:rsidR="00BC5376" w:rsidRDefault="00BC5376" w:rsidP="001D398F">
      <w:pPr>
        <w:pStyle w:val="QuotePoints"/>
        <w:ind w:firstLine="1"/>
        <w:rPr>
          <w:lang w:eastAsia="en-AU"/>
        </w:rPr>
      </w:pPr>
      <w:r>
        <w:rPr>
          <w:lang w:eastAsia="en-AU"/>
        </w:rPr>
        <w:t>a</w:t>
      </w:r>
      <w:r>
        <w:rPr>
          <w:color w:val="2C2C2C"/>
          <w:lang w:eastAsia="en-AU"/>
        </w:rPr>
        <w:t xml:space="preserve">. </w:t>
      </w:r>
      <w:r>
        <w:rPr>
          <w:lang w:eastAsia="en-AU"/>
        </w:rPr>
        <w:t>Moral support to the persons on board the distressed craft, assuring them that assistance is immediately available;</w:t>
      </w:r>
    </w:p>
    <w:p w14:paraId="1A7D1D13" w14:textId="1D7FE9D1" w:rsidR="00BC5376" w:rsidRDefault="00BC5376" w:rsidP="001D398F">
      <w:pPr>
        <w:pStyle w:val="QuotePoints"/>
        <w:ind w:firstLine="1"/>
        <w:rPr>
          <w:lang w:eastAsia="en-AU"/>
        </w:rPr>
      </w:pPr>
      <w:r>
        <w:rPr>
          <w:lang w:eastAsia="en-AU"/>
        </w:rPr>
        <w:t>b</w:t>
      </w:r>
      <w:r>
        <w:rPr>
          <w:color w:val="2C2C2C"/>
          <w:lang w:eastAsia="en-AU"/>
        </w:rPr>
        <w:t xml:space="preserve">. </w:t>
      </w:r>
      <w:r>
        <w:rPr>
          <w:lang w:eastAsia="en-AU"/>
        </w:rPr>
        <w:t>Navigation and communication functions for the distressed craft, permitting its crew to concentrate on coping with the emergency;</w:t>
      </w:r>
    </w:p>
    <w:p w14:paraId="4CD117B3" w14:textId="77777777" w:rsidR="00BC5376" w:rsidRDefault="00BC5376" w:rsidP="001D398F">
      <w:pPr>
        <w:pStyle w:val="QuotePoints"/>
        <w:ind w:firstLine="1"/>
        <w:rPr>
          <w:lang w:eastAsia="en-AU"/>
        </w:rPr>
      </w:pPr>
      <w:r>
        <w:rPr>
          <w:lang w:eastAsia="en-AU"/>
        </w:rPr>
        <w:t>c. Inspection of the exterior of the distressed craft;</w:t>
      </w:r>
    </w:p>
    <w:p w14:paraId="35ACC5A5" w14:textId="71AA0A54" w:rsidR="00BC5376" w:rsidRDefault="00BC5376" w:rsidP="001D398F">
      <w:pPr>
        <w:pStyle w:val="QuotePoints"/>
        <w:ind w:firstLine="1"/>
        <w:rPr>
          <w:lang w:eastAsia="en-AU"/>
        </w:rPr>
      </w:pPr>
      <w:r>
        <w:rPr>
          <w:lang w:eastAsia="en-AU"/>
        </w:rPr>
        <w:t>d. Advice on procedures for aircraft ditching, including ditching head</w:t>
      </w:r>
      <w:r>
        <w:rPr>
          <w:color w:val="2C2C2C"/>
          <w:lang w:eastAsia="en-AU"/>
        </w:rPr>
        <w:t>i</w:t>
      </w:r>
      <w:r>
        <w:rPr>
          <w:lang w:eastAsia="en-AU"/>
        </w:rPr>
        <w:t>ng</w:t>
      </w:r>
      <w:r>
        <w:rPr>
          <w:color w:val="3C3C3C"/>
          <w:lang w:eastAsia="en-AU"/>
        </w:rPr>
        <w:t xml:space="preserve">, </w:t>
      </w:r>
      <w:r>
        <w:rPr>
          <w:lang w:eastAsia="en-AU"/>
        </w:rPr>
        <w:t>or for abandoning or beaching a vessel;</w:t>
      </w:r>
    </w:p>
    <w:p w14:paraId="1EC956D0" w14:textId="2B3E90D5" w:rsidR="00BC5376" w:rsidRDefault="00BC5376" w:rsidP="001D398F">
      <w:pPr>
        <w:pStyle w:val="QuotePoints"/>
        <w:ind w:firstLine="1"/>
      </w:pPr>
      <w:r>
        <w:rPr>
          <w:lang w:eastAsia="en-AU"/>
        </w:rPr>
        <w:t>e. Illumination during aircraft ditching or vessel abandonment, or assistance in the approach procedure at the destination</w:t>
      </w:r>
      <w:r w:rsidR="00646B63">
        <w:rPr>
          <w:lang w:eastAsia="en-AU"/>
        </w:rPr>
        <w:t>.</w:t>
      </w:r>
    </w:p>
    <w:p w14:paraId="24AEA972" w14:textId="4DAED9A3" w:rsidR="0004510E" w:rsidRDefault="00405189" w:rsidP="0004510E">
      <w:r>
        <w:t xml:space="preserve">The manual did not </w:t>
      </w:r>
      <w:r w:rsidR="005A581C">
        <w:t xml:space="preserve">clarify </w:t>
      </w:r>
      <w:r w:rsidR="00351D29">
        <w:t xml:space="preserve">how such assistance should be rendered, </w:t>
      </w:r>
      <w:r w:rsidR="00E52381">
        <w:t xml:space="preserve">discuss </w:t>
      </w:r>
      <w:r w:rsidR="00351D29">
        <w:t>other types of assistance that may be provided, or</w:t>
      </w:r>
      <w:r w:rsidR="00062F1C">
        <w:t xml:space="preserve"> </w:t>
      </w:r>
      <w:r w:rsidR="00C5703A">
        <w:t xml:space="preserve">provide </w:t>
      </w:r>
      <w:r>
        <w:t xml:space="preserve">specific information </w:t>
      </w:r>
      <w:r w:rsidR="0004510E">
        <w:t xml:space="preserve">about </w:t>
      </w:r>
      <w:r w:rsidR="00C5703A">
        <w:t xml:space="preserve">any </w:t>
      </w:r>
      <w:r w:rsidR="0004510E">
        <w:t>interaction with ATC during an IFER.</w:t>
      </w:r>
    </w:p>
    <w:p w14:paraId="048D3FA5" w14:textId="1C647028" w:rsidR="00934A03" w:rsidRDefault="00934A03" w:rsidP="00E52381">
      <w:pPr>
        <w:pStyle w:val="Heading3"/>
      </w:pPr>
      <w:bookmarkStart w:id="97" w:name="_Toc374614215"/>
      <w:r>
        <w:t xml:space="preserve">AMSA-SAR </w:t>
      </w:r>
      <w:r w:rsidR="00C5703A">
        <w:t xml:space="preserve">helicopter </w:t>
      </w:r>
      <w:r>
        <w:t>service agreement</w:t>
      </w:r>
      <w:bookmarkEnd w:id="97"/>
    </w:p>
    <w:p w14:paraId="64C2F934" w14:textId="7D737399" w:rsidR="00934A03" w:rsidRDefault="00934A03" w:rsidP="0004510E">
      <w:r>
        <w:t xml:space="preserve">An agreement for the provision of helicopter SAR services existed between AMSA and the </w:t>
      </w:r>
      <w:r w:rsidR="00C5703A">
        <w:t xml:space="preserve">operator of the </w:t>
      </w:r>
      <w:r>
        <w:t>SAR helicopter. Schedule 2 of the agreement detailed capability specifications for the equipment used by the SAR service</w:t>
      </w:r>
      <w:r w:rsidR="00C5703A">
        <w:t>;</w:t>
      </w:r>
      <w:r>
        <w:t xml:space="preserve"> for example, that the aircraft used by the SAR service</w:t>
      </w:r>
      <w:r w:rsidR="00C5703A">
        <w:t xml:space="preserve"> provider wa</w:t>
      </w:r>
      <w:r>
        <w:t>s to be capable of conducting visual searches during the day and rescuing persons with a rescue winch. In terms of crew requirements, it stated that the helicopter crew ‘must have the necessary qualifications and currency to meet the specified capability in Schedule 2’ without providing additional detail.</w:t>
      </w:r>
    </w:p>
    <w:p w14:paraId="171465AC" w14:textId="0418A4CA" w:rsidR="00934A03" w:rsidRPr="00B77863" w:rsidRDefault="00934A03" w:rsidP="0004510E">
      <w:r>
        <w:t xml:space="preserve">The agreement did not include </w:t>
      </w:r>
      <w:r w:rsidR="00C5703A">
        <w:t xml:space="preserve">any specific </w:t>
      </w:r>
      <w:r>
        <w:t>requirements for the provision of assistance to aircraft in distress, or specific training or knowledge requirements in relation to IFER situations.</w:t>
      </w:r>
    </w:p>
    <w:p w14:paraId="558C4570" w14:textId="7B624636" w:rsidR="008B58B0" w:rsidRDefault="008B58B0" w:rsidP="00E52381">
      <w:pPr>
        <w:pStyle w:val="Heading3"/>
      </w:pPr>
      <w:bookmarkStart w:id="98" w:name="_Toc374614216"/>
      <w:r>
        <w:t xml:space="preserve">Other information available to </w:t>
      </w:r>
      <w:r w:rsidR="00573A05">
        <w:t>SAR</w:t>
      </w:r>
      <w:r>
        <w:t xml:space="preserve"> </w:t>
      </w:r>
      <w:r w:rsidR="00F72309">
        <w:t>service providers</w:t>
      </w:r>
      <w:bookmarkEnd w:id="98"/>
    </w:p>
    <w:p w14:paraId="0150CD75" w14:textId="5126BC6D" w:rsidR="008B58B0" w:rsidRDefault="008B58B0" w:rsidP="008B58B0">
      <w:r>
        <w:t xml:space="preserve">The </w:t>
      </w:r>
      <w:r w:rsidR="00386E2F">
        <w:t xml:space="preserve">helicopter </w:t>
      </w:r>
      <w:r>
        <w:t xml:space="preserve">SAR </w:t>
      </w:r>
      <w:r w:rsidR="008D08FA">
        <w:t>service</w:t>
      </w:r>
      <w:r>
        <w:t xml:space="preserve"> </w:t>
      </w:r>
      <w:r w:rsidR="008D08FA">
        <w:t>advised</w:t>
      </w:r>
      <w:r>
        <w:t xml:space="preserve"> that it did not provide training or written guidance to its crews with regard to the provision of assistance to aircraft in distress, and that no training or guidance was provided by AMSA on that topic. A</w:t>
      </w:r>
      <w:r w:rsidR="008D08FA">
        <w:t xml:space="preserve">nother SAR service </w:t>
      </w:r>
      <w:r w:rsidR="00F72309">
        <w:t xml:space="preserve">provider </w:t>
      </w:r>
      <w:r>
        <w:t xml:space="preserve">reported that its crews were not provided with training or guidance on the provision of </w:t>
      </w:r>
      <w:r w:rsidR="008D08FA">
        <w:t>assistance</w:t>
      </w:r>
      <w:r>
        <w:t xml:space="preserve"> to aircraft in distress, either internally or by </w:t>
      </w:r>
      <w:r w:rsidR="00934A03">
        <w:t>any other agency</w:t>
      </w:r>
      <w:r>
        <w:t>.</w:t>
      </w:r>
    </w:p>
    <w:p w14:paraId="053DC557" w14:textId="21A0F287" w:rsidR="004B0B0E" w:rsidRDefault="004B0B0E" w:rsidP="004B0B0E">
      <w:pPr>
        <w:pStyle w:val="Heading2"/>
      </w:pPr>
      <w:bookmarkStart w:id="99" w:name="_Toc374614217"/>
      <w:bookmarkStart w:id="100" w:name="_Toc361309523"/>
      <w:bookmarkEnd w:id="77"/>
      <w:r>
        <w:t>Search operation</w:t>
      </w:r>
      <w:bookmarkEnd w:id="99"/>
    </w:p>
    <w:p w14:paraId="1CD80150" w14:textId="3F2CA5F9" w:rsidR="004B0B0E" w:rsidRPr="006915A5" w:rsidRDefault="004B0B0E" w:rsidP="004B0B0E">
      <w:r>
        <w:t>On 1 October</w:t>
      </w:r>
      <w:r w:rsidR="00E52381">
        <w:t xml:space="preserve"> 2012</w:t>
      </w:r>
      <w:r w:rsidRPr="00971D21">
        <w:t xml:space="preserve">, the SAR helicopter searched for UXG </w:t>
      </w:r>
      <w:r>
        <w:t>around the mountain range based on</w:t>
      </w:r>
      <w:r w:rsidRPr="00971D21">
        <w:t xml:space="preserve"> </w:t>
      </w:r>
      <w:r>
        <w:t>three search locations provided by AMSA</w:t>
      </w:r>
      <w:r w:rsidRPr="006915A5">
        <w:t xml:space="preserve">. </w:t>
      </w:r>
      <w:r w:rsidRPr="00556AED">
        <w:t>The search was hindered by poor weather conditions</w:t>
      </w:r>
      <w:r w:rsidR="00D629C6">
        <w:t>,</w:t>
      </w:r>
      <w:r w:rsidRPr="00556AED">
        <w:t xml:space="preserve"> with the cloud base reported to be at 200 ft </w:t>
      </w:r>
      <w:r w:rsidR="00E52381">
        <w:t xml:space="preserve">above ground level </w:t>
      </w:r>
      <w:r>
        <w:t>in the valleys</w:t>
      </w:r>
      <w:r w:rsidRPr="00556AED">
        <w:t>.</w:t>
      </w:r>
      <w:r>
        <w:t xml:space="preserve"> The helicopter then returned</w:t>
      </w:r>
      <w:r w:rsidRPr="00971D21">
        <w:t xml:space="preserve"> to base</w:t>
      </w:r>
      <w:r>
        <w:t>, landing at 1538</w:t>
      </w:r>
      <w:r w:rsidRPr="00971D21">
        <w:t xml:space="preserve"> as updated search areas were </w:t>
      </w:r>
      <w:r w:rsidR="001664BE">
        <w:t>being designated</w:t>
      </w:r>
      <w:r w:rsidRPr="00971D21">
        <w:t>.</w:t>
      </w:r>
    </w:p>
    <w:p w14:paraId="25B72D4F" w14:textId="4B437C94" w:rsidR="004B0B0E" w:rsidRDefault="004B0B0E" w:rsidP="004B0B0E">
      <w:pPr>
        <w:pStyle w:val="ReportBody"/>
      </w:pPr>
      <w:r w:rsidRPr="00971D21">
        <w:t>The next phase of the search involved three specially-equipped</w:t>
      </w:r>
      <w:r>
        <w:t xml:space="preserve"> aircraft: one </w:t>
      </w:r>
      <w:r w:rsidR="00D629C6">
        <w:t>aeroplane</w:t>
      </w:r>
      <w:r>
        <w:t xml:space="preserve"> and two helicopters</w:t>
      </w:r>
      <w:r w:rsidRPr="00556AED">
        <w:t>.</w:t>
      </w:r>
      <w:r>
        <w:t xml:space="preserve"> </w:t>
      </w:r>
      <w:r w:rsidRPr="00556AED">
        <w:t xml:space="preserve">The </w:t>
      </w:r>
      <w:r>
        <w:t>helicopter search was postponed</w:t>
      </w:r>
      <w:r w:rsidRPr="00556AED">
        <w:t xml:space="preserve"> after dusk, while </w:t>
      </w:r>
      <w:r w:rsidR="00D629C6">
        <w:t xml:space="preserve">the aeroplane continued </w:t>
      </w:r>
      <w:r>
        <w:t>a night search using electronic, infrared, and night vision equipment</w:t>
      </w:r>
      <w:r w:rsidRPr="00556AED">
        <w:t>.</w:t>
      </w:r>
    </w:p>
    <w:p w14:paraId="083C95CE" w14:textId="77777777" w:rsidR="008F58EE" w:rsidRDefault="004B0B0E" w:rsidP="008F58EE">
      <w:pPr>
        <w:pStyle w:val="ReportBody"/>
      </w:pPr>
      <w:r w:rsidRPr="00556AED">
        <w:t xml:space="preserve">A search coordination and logistics control </w:t>
      </w:r>
      <w:r>
        <w:t>base</w:t>
      </w:r>
      <w:r w:rsidRPr="00556AED">
        <w:t xml:space="preserve"> was set up in the local area and the search resumed </w:t>
      </w:r>
      <w:r>
        <w:t xml:space="preserve">the next day, continuing until the wreckage was found on 3 October. </w:t>
      </w:r>
      <w:r w:rsidR="008F58EE" w:rsidRPr="00556AED">
        <w:t>Although the weather improved from the second day, the dense bushland and mountainous terrain hindered the search</w:t>
      </w:r>
      <w:r w:rsidR="008F58EE">
        <w:t>.</w:t>
      </w:r>
    </w:p>
    <w:p w14:paraId="7874CE5D" w14:textId="77777777" w:rsidR="00EE7621" w:rsidRDefault="004B0B0E" w:rsidP="004B0B0E">
      <w:pPr>
        <w:pStyle w:val="ReportBody"/>
      </w:pPr>
      <w:r>
        <w:t>The crews of three</w:t>
      </w:r>
      <w:r w:rsidRPr="00556AED">
        <w:t xml:space="preserve"> </w:t>
      </w:r>
      <w:r w:rsidR="00D629C6">
        <w:t>aeroplanes</w:t>
      </w:r>
      <w:r w:rsidRPr="00556AED">
        <w:t xml:space="preserve"> and 1</w:t>
      </w:r>
      <w:r>
        <w:t>7</w:t>
      </w:r>
      <w:r w:rsidRPr="00556AED">
        <w:t xml:space="preserve"> helicopters</w:t>
      </w:r>
      <w:r>
        <w:t>,</w:t>
      </w:r>
      <w:r w:rsidRPr="001B77C0">
        <w:t xml:space="preserve"> </w:t>
      </w:r>
      <w:r>
        <w:t>mostly non-specialist volunteers,</w:t>
      </w:r>
      <w:r w:rsidRPr="00556AED">
        <w:t xml:space="preserve"> participated in the </w:t>
      </w:r>
      <w:r w:rsidR="00EE7621">
        <w:t xml:space="preserve">ongoing </w:t>
      </w:r>
      <w:r w:rsidRPr="00556AED">
        <w:t xml:space="preserve">search. </w:t>
      </w:r>
      <w:r>
        <w:t>Two of the</w:t>
      </w:r>
      <w:r w:rsidRPr="00556AED">
        <w:t xml:space="preserve"> helicopter</w:t>
      </w:r>
      <w:r>
        <w:t>s were used for additional</w:t>
      </w:r>
      <w:r w:rsidRPr="00556AED">
        <w:t xml:space="preserve"> search</w:t>
      </w:r>
      <w:r>
        <w:t>es</w:t>
      </w:r>
      <w:r w:rsidRPr="00556AED">
        <w:t xml:space="preserve"> </w:t>
      </w:r>
      <w:r>
        <w:t xml:space="preserve">with special electronic equipment </w:t>
      </w:r>
      <w:r w:rsidRPr="00556AED">
        <w:t>to detect signal</w:t>
      </w:r>
      <w:r>
        <w:t>s</w:t>
      </w:r>
      <w:r w:rsidRPr="00556AED">
        <w:t xml:space="preserve"> from mobile phones on board </w:t>
      </w:r>
      <w:r>
        <w:t>UXG</w:t>
      </w:r>
      <w:r w:rsidRPr="00556AED">
        <w:t xml:space="preserve">. </w:t>
      </w:r>
      <w:r w:rsidR="00D629C6">
        <w:t>In addition, t</w:t>
      </w:r>
      <w:r>
        <w:t xml:space="preserve">he </w:t>
      </w:r>
      <w:r w:rsidRPr="00556AED">
        <w:t>Queensland Police Service</w:t>
      </w:r>
      <w:r>
        <w:t xml:space="preserve"> coordinated a surface and shoreline search of Borumba Dam</w:t>
      </w:r>
      <w:r w:rsidRPr="00556AED">
        <w:t>.</w:t>
      </w:r>
      <w:r>
        <w:t xml:space="preserve"> </w:t>
      </w:r>
    </w:p>
    <w:p w14:paraId="3EC7394F" w14:textId="04F0A2D7" w:rsidR="003534CC" w:rsidRDefault="004B0B0E" w:rsidP="003534CC">
      <w:pPr>
        <w:pStyle w:val="ReportBody"/>
      </w:pPr>
      <w:r>
        <w:t>Multiple</w:t>
      </w:r>
      <w:r w:rsidRPr="00556AED">
        <w:t xml:space="preserve"> search zones were design</w:t>
      </w:r>
      <w:r>
        <w:t>at</w:t>
      </w:r>
      <w:r w:rsidRPr="00556AED">
        <w:t>ed each day</w:t>
      </w:r>
      <w:r w:rsidR="00D629C6">
        <w:t xml:space="preserve"> by AMSA</w:t>
      </w:r>
      <w:r w:rsidRPr="00556AED">
        <w:t xml:space="preserve">, </w:t>
      </w:r>
      <w:r>
        <w:t>each up to</w:t>
      </w:r>
      <w:r w:rsidRPr="00556AED">
        <w:t xml:space="preserve"> 2</w:t>
      </w:r>
      <w:r>
        <w:t>,</w:t>
      </w:r>
      <w:r w:rsidRPr="00556AED">
        <w:t>000 km</w:t>
      </w:r>
      <w:r w:rsidRPr="00556AED">
        <w:rPr>
          <w:vertAlign w:val="superscript"/>
        </w:rPr>
        <w:t>2</w:t>
      </w:r>
      <w:r w:rsidRPr="00556AED">
        <w:t xml:space="preserve"> in area. The search zones were based on information from many sources such as the pilot’s position reports, witness reports, and signals from the PLB and </w:t>
      </w:r>
      <w:r w:rsidR="00D629C6">
        <w:t xml:space="preserve">aircraft </w:t>
      </w:r>
      <w:r w:rsidRPr="00556AED">
        <w:t xml:space="preserve">occupants’ mobile telephones. </w:t>
      </w:r>
      <w:r>
        <w:t xml:space="preserve">Within each zone, individual aircraft were allocated specific search areas or patterns. </w:t>
      </w:r>
      <w:r w:rsidRPr="00556AED">
        <w:t xml:space="preserve">Later examination </w:t>
      </w:r>
      <w:r>
        <w:t xml:space="preserve">of the search areas </w:t>
      </w:r>
      <w:r w:rsidRPr="00556AED">
        <w:t>showed that</w:t>
      </w:r>
      <w:r>
        <w:t xml:space="preserve"> most covered</w:t>
      </w:r>
      <w:r w:rsidRPr="00556AED">
        <w:t xml:space="preserve"> the wreckage location.</w:t>
      </w:r>
      <w:r w:rsidR="003534CC" w:rsidRPr="003534CC">
        <w:t xml:space="preserve"> </w:t>
      </w:r>
    </w:p>
    <w:p w14:paraId="7BEE6DA1" w14:textId="5DDFC887" w:rsidR="003534CC" w:rsidDel="000D30F3" w:rsidRDefault="003534CC" w:rsidP="003534CC">
      <w:r w:rsidRPr="00827CF5" w:rsidDel="000D30F3">
        <w:t>On 5 February 2013, AMSA held an operational debrief to assess the effectiveness of the search and rescue operation. It include representatives from AMSA, the Queensland Police Service, the two SAR service providers that were involved in the search, and the telecommunications company that assisted in the mobile telephone search. ATSB personnel attended primarily as observers, and also as advisers for accident site safety. Some of the topics that were discussed included search methods and technologies, coordination, logistics, and accident site hazards. A number of proposals to address the issues identified during the debrief were evaluated.</w:t>
      </w:r>
    </w:p>
    <w:p w14:paraId="082271DF" w14:textId="7289ABF3" w:rsidR="004B0B0E" w:rsidRDefault="004B0B0E" w:rsidP="004B0B0E">
      <w:pPr>
        <w:pStyle w:val="ReportBody"/>
      </w:pPr>
    </w:p>
    <w:p w14:paraId="79B1A0EB" w14:textId="3F78AF06" w:rsidR="00FC5F0A" w:rsidRPr="00246D43" w:rsidRDefault="009D5D84" w:rsidP="00FC5F0A">
      <w:pPr>
        <w:pStyle w:val="Heading1"/>
      </w:pPr>
      <w:bookmarkStart w:id="101" w:name="_Toc201639668"/>
      <w:bookmarkStart w:id="102" w:name="_Toc361309524"/>
      <w:bookmarkStart w:id="103" w:name="_Toc374614218"/>
      <w:bookmarkEnd w:id="100"/>
      <w:r>
        <w:t>Safety a</w:t>
      </w:r>
      <w:r w:rsidR="00FC5F0A" w:rsidRPr="00246D43">
        <w:t>nalysis</w:t>
      </w:r>
      <w:bookmarkEnd w:id="101"/>
      <w:bookmarkEnd w:id="102"/>
      <w:bookmarkEnd w:id="103"/>
    </w:p>
    <w:p w14:paraId="0A67BBD6" w14:textId="4EBC4F66" w:rsidR="00AE6660" w:rsidRDefault="00271A83" w:rsidP="00AE6660">
      <w:pPr>
        <w:pStyle w:val="Heading2"/>
      </w:pPr>
      <w:bookmarkStart w:id="104" w:name="_Toc374614219"/>
      <w:bookmarkStart w:id="105" w:name="_Toc361309525"/>
      <w:r>
        <w:t>Introduction</w:t>
      </w:r>
      <w:bookmarkEnd w:id="104"/>
    </w:p>
    <w:p w14:paraId="5752A17E" w14:textId="172364F0" w:rsidR="00AE6660" w:rsidRDefault="00AE6660" w:rsidP="00AE6660">
      <w:r>
        <w:t xml:space="preserve">The circumstances of the accident were consistent with the </w:t>
      </w:r>
      <w:r w:rsidR="00F7177F">
        <w:t xml:space="preserve">pilot </w:t>
      </w:r>
      <w:r>
        <w:t>encountering instrument meteorological conditions (IMC)</w:t>
      </w:r>
      <w:r w:rsidR="00F7177F">
        <w:t>,</w:t>
      </w:r>
      <w:r>
        <w:t xml:space="preserve"> </w:t>
      </w:r>
      <w:r w:rsidR="009D7045">
        <w:t xml:space="preserve">resulting in an eventual collision </w:t>
      </w:r>
      <w:r>
        <w:t>with terrain.</w:t>
      </w:r>
      <w:bookmarkEnd w:id="105"/>
      <w:r>
        <w:t xml:space="preserve"> </w:t>
      </w:r>
      <w:r w:rsidR="00B471C0">
        <w:t xml:space="preserve">The propeller damage and </w:t>
      </w:r>
      <w:r w:rsidR="00ED5A4D">
        <w:t xml:space="preserve">slashed </w:t>
      </w:r>
      <w:r w:rsidR="00B471C0">
        <w:t xml:space="preserve">tree branch indicated that both propellers were </w:t>
      </w:r>
      <w:r w:rsidR="00337303">
        <w:t xml:space="preserve">being </w:t>
      </w:r>
      <w:r w:rsidR="00B471C0">
        <w:t xml:space="preserve">driven </w:t>
      </w:r>
      <w:r w:rsidR="00337303">
        <w:t xml:space="preserve">by </w:t>
      </w:r>
      <w:r w:rsidR="00ED5A4D">
        <w:t xml:space="preserve">significant </w:t>
      </w:r>
      <w:r w:rsidR="00337303">
        <w:t>engine</w:t>
      </w:r>
      <w:r w:rsidR="00B471C0">
        <w:t xml:space="preserve"> power</w:t>
      </w:r>
      <w:r w:rsidR="00ED5A4D">
        <w:t xml:space="preserve"> at the time of impact with terrain</w:t>
      </w:r>
      <w:r w:rsidR="00B471C0">
        <w:t xml:space="preserve">. </w:t>
      </w:r>
      <w:r w:rsidR="00BD643C">
        <w:t>Furthermore, t</w:t>
      </w:r>
      <w:r w:rsidR="00B471C0">
        <w:t>he pilot did not report experiencing any mechanical difficulties to air traffic control (ATC)</w:t>
      </w:r>
      <w:r w:rsidR="00271A83">
        <w:t xml:space="preserve"> and mechanical problems were not considered likely under the circumstances</w:t>
      </w:r>
      <w:r w:rsidR="00B471C0">
        <w:t>.</w:t>
      </w:r>
    </w:p>
    <w:p w14:paraId="1D7DE9E0" w14:textId="09D277F4" w:rsidR="00632828" w:rsidRDefault="00632828" w:rsidP="00632828">
      <w:r>
        <w:t>The aircraft</w:t>
      </w:r>
      <w:r w:rsidR="002F0366">
        <w:t xml:space="preserve"> </w:t>
      </w:r>
      <w:r>
        <w:t>took off from Monto in visual conditions and travelled at least two</w:t>
      </w:r>
      <w:r w:rsidR="00ED5A4D">
        <w:t xml:space="preserve"> </w:t>
      </w:r>
      <w:r>
        <w:t>thirds of the distance to Caboolture</w:t>
      </w:r>
      <w:r w:rsidR="0055650B">
        <w:t xml:space="preserve">, Queensland </w:t>
      </w:r>
      <w:r>
        <w:t>withou</w:t>
      </w:r>
      <w:r w:rsidR="00EE4952">
        <w:t>t apparent difficulty. However, t</w:t>
      </w:r>
      <w:r>
        <w:t>he aircraft eventually entered low</w:t>
      </w:r>
      <w:r w:rsidR="00ED5A4D">
        <w:noBreakHyphen/>
      </w:r>
      <w:r>
        <w:t xml:space="preserve">visibility conditions including </w:t>
      </w:r>
      <w:r w:rsidR="00ED5A4D">
        <w:t xml:space="preserve">forecast and reported </w:t>
      </w:r>
      <w:r>
        <w:t>low, layered cloud with patchy rain</w:t>
      </w:r>
      <w:r w:rsidR="00573A05">
        <w:t>, almost certainly IMC</w:t>
      </w:r>
      <w:r>
        <w:t>. The pilo</w:t>
      </w:r>
      <w:r w:rsidR="00902B45">
        <w:t xml:space="preserve">t requested navigation assistance </w:t>
      </w:r>
      <w:r w:rsidR="00B471C0">
        <w:t>from ATC</w:t>
      </w:r>
      <w:r w:rsidR="00EE4952">
        <w:t xml:space="preserve"> but </w:t>
      </w:r>
      <w:r w:rsidR="00D50DD0">
        <w:t xml:space="preserve">since </w:t>
      </w:r>
      <w:r w:rsidR="00EE4952">
        <w:t>the aircraft was not visible on radar for most of the flight</w:t>
      </w:r>
      <w:r w:rsidR="00ED5A4D">
        <w:t>,</w:t>
      </w:r>
      <w:r w:rsidR="00EE4952">
        <w:t xml:space="preserve"> ATC </w:t>
      </w:r>
      <w:r w:rsidR="00D50DD0">
        <w:t xml:space="preserve">had insufficient position information to guide the pilot away from the </w:t>
      </w:r>
      <w:r w:rsidR="00FF2D64">
        <w:t>cloud and high terrain</w:t>
      </w:r>
      <w:r w:rsidR="00D50DD0">
        <w:t xml:space="preserve">. </w:t>
      </w:r>
    </w:p>
    <w:p w14:paraId="177A579E" w14:textId="6A508735" w:rsidR="00EB024E" w:rsidRDefault="00EB024E" w:rsidP="00EB024E">
      <w:r>
        <w:t>The elevation of the accident site</w:t>
      </w:r>
      <w:r w:rsidR="00DB5EA8">
        <w:t xml:space="preserve"> and local weather observations</w:t>
      </w:r>
      <w:r>
        <w:t xml:space="preserve"> indicated that the aircraft was most likely in cloud at the time of the collision. </w:t>
      </w:r>
      <w:r w:rsidRPr="007B6BDF">
        <w:t xml:space="preserve">The </w:t>
      </w:r>
      <w:r w:rsidR="00ED5A4D">
        <w:t>on-</w:t>
      </w:r>
      <w:r w:rsidRPr="007B6BDF">
        <w:t xml:space="preserve">site evidence was consistent with a high descent angle, relatively steep angle of bank and significant speed at impact, </w:t>
      </w:r>
      <w:r>
        <w:t>suggesting that the aircraft was not under control at the time</w:t>
      </w:r>
      <w:r w:rsidRPr="007B6BDF">
        <w:t>.</w:t>
      </w:r>
    </w:p>
    <w:p w14:paraId="50729937" w14:textId="11D12EDC" w:rsidR="00B557A7" w:rsidRDefault="00EB024E" w:rsidP="00EB024E">
      <w:pPr>
        <w:pStyle w:val="ReportBody"/>
      </w:pPr>
      <w:r>
        <w:t>After maintaining control in poor weather for about an hour, unable to navigate away from the mountain range, and with continually decreasing fuel, the pilot probably experienced an increasingly high workload and levels of stress for a long period of time</w:t>
      </w:r>
      <w:r w:rsidR="00B557A7">
        <w:t xml:space="preserve">, which can lead to </w:t>
      </w:r>
      <w:r w:rsidR="001D398F">
        <w:t>degradation</w:t>
      </w:r>
      <w:r w:rsidR="00B557A7">
        <w:t xml:space="preserve"> in the ability to maintain aircraft attitude</w:t>
      </w:r>
      <w:r>
        <w:t xml:space="preserve">. </w:t>
      </w:r>
      <w:r w:rsidR="00B557A7">
        <w:t>It is likely that t</w:t>
      </w:r>
      <w:r>
        <w:t>he pilot became spatially disoriented and lost control due to a combination of factors such as the absence of a visible horizon, cumulative workload, stress</w:t>
      </w:r>
      <w:r w:rsidR="00D0274E">
        <w:t xml:space="preserve"> and/</w:t>
      </w:r>
      <w:r w:rsidR="001D398F">
        <w:t>or</w:t>
      </w:r>
      <w:r>
        <w:t xml:space="preserve"> distraction.</w:t>
      </w:r>
    </w:p>
    <w:p w14:paraId="4B7FF4AE" w14:textId="0167F2E7" w:rsidR="00EB024E" w:rsidRDefault="00EB024E" w:rsidP="00EB024E">
      <w:pPr>
        <w:pStyle w:val="ReportBody"/>
      </w:pPr>
      <w:r w:rsidRPr="007B6BDF">
        <w:t xml:space="preserve">However, the </w:t>
      </w:r>
      <w:r>
        <w:t>Australian Transport Safety Bureau (</w:t>
      </w:r>
      <w:r w:rsidRPr="007B6BDF">
        <w:t>ATSB</w:t>
      </w:r>
      <w:r>
        <w:t>)</w:t>
      </w:r>
      <w:r w:rsidRPr="007B6BDF">
        <w:t xml:space="preserve"> could not </w:t>
      </w:r>
      <w:r w:rsidR="00B557A7">
        <w:t xml:space="preserve">completely </w:t>
      </w:r>
      <w:r w:rsidRPr="007B6BDF">
        <w:t xml:space="preserve">eliminate </w:t>
      </w:r>
      <w:r>
        <w:t xml:space="preserve">other possibilities, such as the </w:t>
      </w:r>
      <w:r w:rsidRPr="007B6BDF">
        <w:t xml:space="preserve">aircraft </w:t>
      </w:r>
      <w:r w:rsidR="00B557A7">
        <w:t xml:space="preserve">having stalled or otherwise </w:t>
      </w:r>
      <w:r w:rsidRPr="007B6BDF">
        <w:t>descending steeply while in a turn</w:t>
      </w:r>
      <w:r w:rsidR="00B557A7">
        <w:t xml:space="preserve">, </w:t>
      </w:r>
      <w:r w:rsidRPr="007B6BDF">
        <w:t xml:space="preserve">possibly as the result of the pilot </w:t>
      </w:r>
      <w:r w:rsidR="00B557A7">
        <w:t xml:space="preserve">manoeuvring in an </w:t>
      </w:r>
      <w:r w:rsidRPr="007B6BDF">
        <w:t>attem</w:t>
      </w:r>
      <w:r w:rsidR="00B557A7">
        <w:t>pt</w:t>
      </w:r>
      <w:r w:rsidRPr="007B6BDF">
        <w:t xml:space="preserve"> to avoid cloud and/or terrain.</w:t>
      </w:r>
      <w:r w:rsidRPr="009E60EB">
        <w:t xml:space="preserve"> </w:t>
      </w:r>
    </w:p>
    <w:p w14:paraId="43B5A587" w14:textId="77777777" w:rsidR="00B557A7" w:rsidRDefault="00B557A7" w:rsidP="00B557A7">
      <w:pPr>
        <w:pStyle w:val="Heading2"/>
      </w:pPr>
      <w:bookmarkStart w:id="106" w:name="_Toc361309527"/>
      <w:bookmarkStart w:id="107" w:name="_Toc374614220"/>
      <w:bookmarkStart w:id="108" w:name="_Toc361309526"/>
      <w:r>
        <w:t>Aircraft weight</w:t>
      </w:r>
      <w:bookmarkEnd w:id="106"/>
      <w:bookmarkEnd w:id="107"/>
    </w:p>
    <w:p w14:paraId="2A9C1758" w14:textId="47F699A4" w:rsidR="00B557A7" w:rsidRPr="00DB1E84" w:rsidRDefault="00B557A7" w:rsidP="00B557A7">
      <w:r>
        <w:t>The aircraft was almost certainly above its maximum take-off weight (MTOW) at the commencement of the flight, and its weight at the time of the accident was estimated to have been close to the MTOW. Increased weights have an effect on an aircraft’s structural integrity and performance, especially climb performance. However, there was no evidence to suggest that UXG’s structural integrity was compromised in-flight, and the cruising altitude for a standard DH</w:t>
      </w:r>
      <w:r>
        <w:noBreakHyphen/>
        <w:t>84 was reported to be about 5,000 ft, which was higher than the lowest safe altitude</w:t>
      </w:r>
      <w:r w:rsidR="00F42E67">
        <w:t xml:space="preserve"> in the area</w:t>
      </w:r>
      <w:r>
        <w:t>. Furthermore, UXG was fitted with more powerful engines than standard</w:t>
      </w:r>
      <w:r w:rsidR="00F42E67">
        <w:t>,</w:t>
      </w:r>
      <w:r>
        <w:t xml:space="preserve"> which might have alleviated the performance loss associated with the heavier weight to some degree. As a result, the ATSB considered that the aircraft’s </w:t>
      </w:r>
      <w:r w:rsidR="00D0274E">
        <w:t>overweight condition</w:t>
      </w:r>
      <w:r w:rsidR="00DB5EA8">
        <w:t>,</w:t>
      </w:r>
      <w:r w:rsidR="00D0274E">
        <w:t xml:space="preserve"> although undesirable</w:t>
      </w:r>
      <w:r w:rsidR="00DB5EA8">
        <w:t>,</w:t>
      </w:r>
      <w:r>
        <w:t xml:space="preserve"> did not have a significant bearing on the event.</w:t>
      </w:r>
    </w:p>
    <w:p w14:paraId="5F439F02" w14:textId="77777777" w:rsidR="009D7045" w:rsidRDefault="009D7045" w:rsidP="00ED63EB">
      <w:pPr>
        <w:pStyle w:val="Heading2"/>
      </w:pPr>
      <w:bookmarkStart w:id="109" w:name="_Toc374614221"/>
      <w:r>
        <w:t>Operational aspects</w:t>
      </w:r>
      <w:bookmarkEnd w:id="109"/>
    </w:p>
    <w:p w14:paraId="3E15950E" w14:textId="4037EA9D" w:rsidR="00ED63EB" w:rsidRDefault="00A02385" w:rsidP="003B5F71">
      <w:pPr>
        <w:pStyle w:val="Heading3"/>
      </w:pPr>
      <w:bookmarkStart w:id="110" w:name="_Toc374614222"/>
      <w:r w:rsidRPr="00E2708A">
        <w:t>Pre</w:t>
      </w:r>
      <w:r w:rsidR="00ED1FF4">
        <w:t>-</w:t>
      </w:r>
      <w:r w:rsidRPr="00E2708A">
        <w:t>flight planning</w:t>
      </w:r>
      <w:bookmarkEnd w:id="108"/>
      <w:bookmarkEnd w:id="110"/>
    </w:p>
    <w:p w14:paraId="43EC2386" w14:textId="56FEF495" w:rsidR="007C6BCD" w:rsidRPr="006C2540" w:rsidRDefault="007C6BCD" w:rsidP="007C6BCD">
      <w:r>
        <w:t>Visual conditions existed at Monto when the flight departed. However, t</w:t>
      </w:r>
      <w:r w:rsidRPr="006C2540">
        <w:t xml:space="preserve">he </w:t>
      </w:r>
      <w:r>
        <w:t xml:space="preserve">weather </w:t>
      </w:r>
      <w:r w:rsidR="006140FF">
        <w:t xml:space="preserve">forecast </w:t>
      </w:r>
      <w:r>
        <w:t xml:space="preserve">viewed by the pilot about </w:t>
      </w:r>
      <w:r w:rsidR="00F42E67">
        <w:t xml:space="preserve">2 </w:t>
      </w:r>
      <w:r>
        <w:t>hours previously predicted</w:t>
      </w:r>
      <w:r w:rsidRPr="006C2540">
        <w:t xml:space="preserve"> scattered showers and drizzle </w:t>
      </w:r>
      <w:r>
        <w:t xml:space="preserve">with isolated thunderstorms </w:t>
      </w:r>
      <w:r w:rsidRPr="006C2540">
        <w:t>along the coast</w:t>
      </w:r>
      <w:r>
        <w:t xml:space="preserve"> and inland west of the ranges. There was a forecast </w:t>
      </w:r>
      <w:r w:rsidRPr="006C2540">
        <w:t xml:space="preserve">headwind along the intended track, </w:t>
      </w:r>
      <w:r>
        <w:t>with visibility of 3 to 8 km and heavy cloud as low as 1</w:t>
      </w:r>
      <w:r w:rsidR="00F42E67">
        <w:t>,</w:t>
      </w:r>
      <w:r>
        <w:t>000 ft.</w:t>
      </w:r>
    </w:p>
    <w:p w14:paraId="1221E491" w14:textId="3C306F8A" w:rsidR="000E12C1" w:rsidRDefault="001A4917" w:rsidP="000E12C1">
      <w:r>
        <w:t xml:space="preserve">There </w:t>
      </w:r>
      <w:r w:rsidR="00046B63">
        <w:t>were no indications</w:t>
      </w:r>
      <w:r>
        <w:t xml:space="preserve"> that there was any </w:t>
      </w:r>
      <w:r w:rsidR="002F0366">
        <w:t xml:space="preserve">time </w:t>
      </w:r>
      <w:r>
        <w:t xml:space="preserve">pressure </w:t>
      </w:r>
      <w:r w:rsidR="002F0366">
        <w:t>to reach Caboolture</w:t>
      </w:r>
      <w:r>
        <w:t xml:space="preserve"> and it is not </w:t>
      </w:r>
      <w:r w:rsidR="00F751F5">
        <w:t>known</w:t>
      </w:r>
      <w:r>
        <w:t xml:space="preserve"> whether the pilot considered abandoning or delaying the flight </w:t>
      </w:r>
      <w:r w:rsidR="00F42E67">
        <w:t xml:space="preserve">to wait </w:t>
      </w:r>
      <w:r>
        <w:t>for better weather.</w:t>
      </w:r>
      <w:r w:rsidR="002D6D7F">
        <w:t xml:space="preserve"> </w:t>
      </w:r>
      <w:r w:rsidR="007C6BCD">
        <w:t>Though the pilot was apparently aware that the weather was</w:t>
      </w:r>
      <w:r w:rsidR="009D7045">
        <w:t xml:space="preserve"> likely to be</w:t>
      </w:r>
      <w:r w:rsidR="007C6BCD">
        <w:t xml:space="preserve"> unsuitable for visual flight along the coast and had </w:t>
      </w:r>
      <w:r w:rsidR="006140FF">
        <w:t xml:space="preserve">selected </w:t>
      </w:r>
      <w:r w:rsidR="007C6BCD">
        <w:t xml:space="preserve">a different route, it is not </w:t>
      </w:r>
      <w:r w:rsidR="00F751F5">
        <w:t>known</w:t>
      </w:r>
      <w:r w:rsidR="007C6BCD">
        <w:t xml:space="preserve"> to what extent he considered options for a diversion if the flight encountered bad weather.</w:t>
      </w:r>
      <w:r w:rsidR="00B34A3F">
        <w:t xml:space="preserve"> </w:t>
      </w:r>
      <w:r w:rsidR="000E12C1">
        <w:t>It is advisable to avoid mountainous areas when there is deteriorating weather, and more alternate landing options were available further to the west</w:t>
      </w:r>
      <w:r w:rsidR="00F42E67">
        <w:t>.</w:t>
      </w:r>
      <w:r w:rsidR="000E12C1">
        <w:t xml:space="preserve"> </w:t>
      </w:r>
      <w:r w:rsidR="00F42E67">
        <w:t>In this respect, al</w:t>
      </w:r>
      <w:r w:rsidR="00F751F5">
        <w:t xml:space="preserve">though </w:t>
      </w:r>
      <w:r w:rsidR="00B34A3F">
        <w:t xml:space="preserve">Kingaroy Airport was </w:t>
      </w:r>
      <w:r w:rsidR="00F751F5">
        <w:t xml:space="preserve">only </w:t>
      </w:r>
      <w:r w:rsidR="00B34A3F">
        <w:t xml:space="preserve">available </w:t>
      </w:r>
      <w:r w:rsidR="000E12C1">
        <w:t>with advance notice</w:t>
      </w:r>
      <w:r w:rsidR="00B34A3F">
        <w:t xml:space="preserve">, there were other aerodromes in the area </w:t>
      </w:r>
      <w:r w:rsidR="00F42E67">
        <w:t xml:space="preserve">that </w:t>
      </w:r>
      <w:r w:rsidR="00B34A3F">
        <w:t xml:space="preserve">were shown on the maps </w:t>
      </w:r>
      <w:r w:rsidR="00F42E67">
        <w:t xml:space="preserve">carried by </w:t>
      </w:r>
      <w:r w:rsidR="00B34A3F">
        <w:t>the pilot.</w:t>
      </w:r>
      <w:r w:rsidR="000E12C1">
        <w:t xml:space="preserve"> </w:t>
      </w:r>
    </w:p>
    <w:p w14:paraId="17447875" w14:textId="2EE81AA0" w:rsidR="001A4917" w:rsidRPr="001A4917" w:rsidRDefault="001A4917" w:rsidP="001A4917">
      <w:r w:rsidRPr="001A4917">
        <w:t>Pre-flight planning is one of the most important tasks</w:t>
      </w:r>
      <w:r>
        <w:t xml:space="preserve"> in carrying out a safe flight. A</w:t>
      </w:r>
      <w:r w:rsidRPr="001A4917">
        <w:t xml:space="preserve"> </w:t>
      </w:r>
      <w:r>
        <w:t xml:space="preserve">pilot is more likely to foresee difficulties and abandon or delay </w:t>
      </w:r>
      <w:r w:rsidR="005B3D01">
        <w:t xml:space="preserve">a </w:t>
      </w:r>
      <w:r>
        <w:t xml:space="preserve">flight </w:t>
      </w:r>
      <w:r w:rsidR="005B3D01">
        <w:t>as</w:t>
      </w:r>
      <w:r>
        <w:t xml:space="preserve"> necessary if careful consideration is given to </w:t>
      </w:r>
      <w:r w:rsidR="003C1085">
        <w:t>all aspects of the flight</w:t>
      </w:r>
      <w:r>
        <w:t xml:space="preserve"> in advance</w:t>
      </w:r>
      <w:r w:rsidR="003C1085">
        <w:t xml:space="preserve">. </w:t>
      </w:r>
      <w:r w:rsidR="00F6156D">
        <w:t xml:space="preserve">Pilots should carefully consider the chosen route for any cross-country flight, taking into account factors such as terrain, </w:t>
      </w:r>
      <w:r w:rsidR="00B05916">
        <w:t xml:space="preserve">the availability of </w:t>
      </w:r>
      <w:r w:rsidR="00F6156D">
        <w:t xml:space="preserve">navigational aids, weather, pilot familiarity, fuel, and options for diversion or emergency landing. </w:t>
      </w:r>
      <w:r w:rsidR="003C1085">
        <w:t xml:space="preserve">If any problems arise once the flight is underway, </w:t>
      </w:r>
      <w:r>
        <w:t xml:space="preserve">having a detailed flight plan helps a pilot to carry out the optimal course of action </w:t>
      </w:r>
      <w:r w:rsidR="003C1085">
        <w:t>without undue delay</w:t>
      </w:r>
      <w:r>
        <w:t>.</w:t>
      </w:r>
      <w:r w:rsidR="00C23CAB" w:rsidRPr="00C23CAB">
        <w:t xml:space="preserve"> </w:t>
      </w:r>
      <w:r w:rsidR="00C23CAB">
        <w:t>Bringing a printed copy of the weather forecasts, or requesting forecast or observ</w:t>
      </w:r>
      <w:r w:rsidR="00B05916">
        <w:t>ed</w:t>
      </w:r>
      <w:r w:rsidR="00C23CAB">
        <w:t xml:space="preserve"> </w:t>
      </w:r>
      <w:r w:rsidR="00B05916">
        <w:t xml:space="preserve">weather and other </w:t>
      </w:r>
      <w:r w:rsidR="00C23CAB">
        <w:t xml:space="preserve">information </w:t>
      </w:r>
      <w:r w:rsidR="008561C6">
        <w:t>in-flight</w:t>
      </w:r>
      <w:r w:rsidR="00C23CAB">
        <w:t xml:space="preserve">, would </w:t>
      </w:r>
      <w:r w:rsidR="00F42E67">
        <w:t>facilitate the</w:t>
      </w:r>
      <w:r w:rsidR="00C23CAB">
        <w:t xml:space="preserve"> select</w:t>
      </w:r>
      <w:r w:rsidR="00F42E67">
        <w:t>ion of</w:t>
      </w:r>
      <w:r w:rsidR="00C23CAB">
        <w:t xml:space="preserve"> appropriate diversion options</w:t>
      </w:r>
      <w:r w:rsidR="00F42E67">
        <w:t xml:space="preserve"> and then </w:t>
      </w:r>
      <w:r w:rsidR="000B2BC9">
        <w:t xml:space="preserve">carrying out </w:t>
      </w:r>
      <w:r w:rsidR="00F42E67">
        <w:t>the diversion</w:t>
      </w:r>
      <w:r w:rsidR="00C23CAB">
        <w:t>.</w:t>
      </w:r>
    </w:p>
    <w:p w14:paraId="221A73DA" w14:textId="56FEA296" w:rsidR="00EB024E" w:rsidRDefault="00B557A7" w:rsidP="002D2DF6">
      <w:pPr>
        <w:pStyle w:val="Heading3"/>
      </w:pPr>
      <w:bookmarkStart w:id="111" w:name="_Toc374614223"/>
      <w:bookmarkStart w:id="112" w:name="_Toc361309529"/>
      <w:r>
        <w:t>In-flight</w:t>
      </w:r>
      <w:r w:rsidR="00EB024E" w:rsidRPr="001B3B11">
        <w:t xml:space="preserve"> </w:t>
      </w:r>
      <w:r w:rsidR="00EB024E">
        <w:t>decision-making</w:t>
      </w:r>
      <w:bookmarkEnd w:id="111"/>
    </w:p>
    <w:p w14:paraId="6BDB4836" w14:textId="3585D0DD" w:rsidR="00EB024E" w:rsidRDefault="002F0366" w:rsidP="0057585E">
      <w:pPr>
        <w:keepNext/>
        <w:spacing w:line="271" w:lineRule="auto"/>
      </w:pPr>
      <w:r>
        <w:t xml:space="preserve">Adverse weather poses a serious risk to visual flight rules (VFR) flights. </w:t>
      </w:r>
      <w:r w:rsidR="00EB024E">
        <w:t xml:space="preserve">In 2005, the ATSB published an aviation research investigation report titled </w:t>
      </w:r>
      <w:r w:rsidR="00EB024E" w:rsidRPr="001B3B11">
        <w:rPr>
          <w:i/>
        </w:rPr>
        <w:t>General Aviation Pilot Behaviours in the Face of Adverse Weather</w:t>
      </w:r>
      <w:r w:rsidR="00EB024E">
        <w:t>.</w:t>
      </w:r>
      <w:r w:rsidR="00EB024E" w:rsidRPr="00CB0CBC">
        <w:t xml:space="preserve"> </w:t>
      </w:r>
      <w:r w:rsidR="00EB024E">
        <w:t xml:space="preserve">The </w:t>
      </w:r>
      <w:r w:rsidR="004E7FCB">
        <w:t>researchers observed that</w:t>
      </w:r>
      <w:r w:rsidR="00EB024E">
        <w:t>:</w:t>
      </w:r>
    </w:p>
    <w:p w14:paraId="566E2D89" w14:textId="0E5AC3BD" w:rsidR="00EB024E" w:rsidRDefault="00EB024E" w:rsidP="00EB024E">
      <w:pPr>
        <w:pStyle w:val="QuoteIndent"/>
      </w:pPr>
      <w:r>
        <w:t>A VFR pilot may exhibit a range of behaviours when faced with adverse weather. For example, at the first hint that conditions are deteriorating, a pilot may decide that discretion is the better part of valour and immediately return to their point of departure and recount their brush with danger to an instructor or to fellow pilots in the clubrooms. At the other extreme, a pilot may ‘press on’ into deteriorating weather, either unable or unwilling to see the increasing danger of their actions, until the aircraft suddenly enters IMC</w:t>
      </w:r>
      <w:r w:rsidR="000B2BC9">
        <w:t xml:space="preserve">… </w:t>
      </w:r>
      <w:r>
        <w:t>A more typical scenario might involve a pilot who, in response to deteriorating conditions, initially continues the flight as planned, but subsequently decides to return, divert, or perhaps even carry out a precautionary landing.</w:t>
      </w:r>
    </w:p>
    <w:p w14:paraId="5BD5CC97" w14:textId="7DED77D0" w:rsidR="00EB024E" w:rsidRDefault="00EB024E" w:rsidP="00EB024E">
      <w:pPr>
        <w:pStyle w:val="ReportBody"/>
      </w:pPr>
      <w:r>
        <w:t>The report found that the majority of occurrences took place during the second half of the planned flight. Since the halfway point relates to different actual distances for different flights, the study concluded that psychological factors are likely to be the primary influence on a pilot’s decision</w:t>
      </w:r>
      <w:r>
        <w:noBreakHyphen/>
        <w:t>making in such situations.</w:t>
      </w:r>
      <w:r w:rsidRPr="00E31A0A">
        <w:t xml:space="preserve"> </w:t>
      </w:r>
      <w:r>
        <w:t xml:space="preserve">The chances of a VFR into IMC encounter increased as the flight </w:t>
      </w:r>
      <w:r w:rsidRPr="00153612">
        <w:t>progressed until they reached a maximum during the final 20</w:t>
      </w:r>
      <w:r w:rsidR="00F42E67">
        <w:t xml:space="preserve"> per cent</w:t>
      </w:r>
      <w:r w:rsidRPr="00153612">
        <w:t xml:space="preserve"> of the flight distance.</w:t>
      </w:r>
    </w:p>
    <w:p w14:paraId="3416A54E" w14:textId="61A72532" w:rsidR="00EB024E" w:rsidRPr="00153612" w:rsidRDefault="000224A3" w:rsidP="0057585E">
      <w:pPr>
        <w:pStyle w:val="ReportBody"/>
        <w:keepNext/>
        <w:autoSpaceDE w:val="0"/>
        <w:autoSpaceDN w:val="0"/>
        <w:adjustRightInd w:val="0"/>
        <w:textAlignment w:val="center"/>
      </w:pPr>
      <w:r w:rsidRPr="00995F77">
        <w:t>Wiegmann</w:t>
      </w:r>
      <w:r>
        <w:t xml:space="preserve"> and Goh (2000)</w:t>
      </w:r>
      <w:r w:rsidR="00EB024E" w:rsidRPr="00153612">
        <w:t xml:space="preserve"> </w:t>
      </w:r>
      <w:r w:rsidR="00EB024E">
        <w:t>found that</w:t>
      </w:r>
      <w:r w:rsidR="00EB024E" w:rsidRPr="00153612">
        <w:t xml:space="preserve"> </w:t>
      </w:r>
      <w:r w:rsidR="00EB024E">
        <w:t xml:space="preserve">the </w:t>
      </w:r>
      <w:r w:rsidR="00EB024E" w:rsidRPr="00153612">
        <w:t xml:space="preserve">accuracy of </w:t>
      </w:r>
      <w:r w:rsidR="00EB024E">
        <w:t xml:space="preserve">a pilot’s </w:t>
      </w:r>
      <w:r w:rsidR="00EB024E" w:rsidRPr="00153612">
        <w:t>visibility estimate</w:t>
      </w:r>
      <w:r w:rsidR="00EB024E">
        <w:t>s has a significant impact on</w:t>
      </w:r>
      <w:r w:rsidR="00EB024E" w:rsidRPr="00153612">
        <w:t xml:space="preserve"> </w:t>
      </w:r>
      <w:r w:rsidR="00EB024E">
        <w:t>a</w:t>
      </w:r>
      <w:r w:rsidR="00EB024E" w:rsidRPr="00153612">
        <w:t xml:space="preserve"> </w:t>
      </w:r>
      <w:r w:rsidR="00EB024E">
        <w:t>decision to</w:t>
      </w:r>
      <w:r w:rsidR="00EB024E" w:rsidRPr="00153612">
        <w:t xml:space="preserve"> continue or divert from a VFR flight into IMC situation, suggesting that pilots who continued with the flight may have done so because they did not perceive visibility conditions to be </w:t>
      </w:r>
      <w:r w:rsidR="00EB024E">
        <w:t>as bad as they were</w:t>
      </w:r>
      <w:r w:rsidR="00EB024E" w:rsidRPr="00153612">
        <w:t>.</w:t>
      </w:r>
      <w:r w:rsidR="00EB024E">
        <w:t xml:space="preserve"> </w:t>
      </w:r>
      <w:r>
        <w:t>A</w:t>
      </w:r>
      <w:r w:rsidR="00EB024E">
        <w:t xml:space="preserve"> possible reason for this is the insidious effect of gradual changes in visibility</w:t>
      </w:r>
      <w:r w:rsidR="00352AA5">
        <w:t xml:space="preserve">, as described by the </w:t>
      </w:r>
      <w:r w:rsidR="00483524">
        <w:t xml:space="preserve">United States </w:t>
      </w:r>
      <w:r>
        <w:t>F</w:t>
      </w:r>
      <w:r w:rsidR="00352AA5">
        <w:t xml:space="preserve">ederal </w:t>
      </w:r>
      <w:r>
        <w:t>A</w:t>
      </w:r>
      <w:r w:rsidR="00352AA5">
        <w:t xml:space="preserve">viation </w:t>
      </w:r>
      <w:r>
        <w:t>A</w:t>
      </w:r>
      <w:r w:rsidR="00352AA5">
        <w:t>dministration</w:t>
      </w:r>
      <w:r>
        <w:t xml:space="preserve"> </w:t>
      </w:r>
      <w:r w:rsidR="00352AA5">
        <w:t xml:space="preserve">(FAA </w:t>
      </w:r>
      <w:r>
        <w:t>2009)</w:t>
      </w:r>
      <w:r w:rsidR="00EB024E">
        <w:t>:</w:t>
      </w:r>
    </w:p>
    <w:p w14:paraId="63D0831E" w14:textId="572DD5D2" w:rsidR="00EB024E" w:rsidRPr="005F0A2F" w:rsidRDefault="00EB024E" w:rsidP="00EB024E">
      <w:pPr>
        <w:pStyle w:val="QuoteIndent"/>
      </w:pPr>
      <w:r>
        <w:t>…scientists who study human vision have determined that weather transitions are sometimes too subtle for the limits of the visual system. Like other sensory organs, the eye responds best to changes. It adapts to circumstances that do not change, or those that change in a gradual or subtle way, by reducing its response. Just as the skin becomes so acclimated to the “feel” of clothing that it is generally not even noticed, the eye can become so accustomed to progressive small changes in light, color, and motion that it no longer “sees” an accurate picture. In deteriorating weather conditions, the reduction in visibility and contrast occurs quite gradually, and it may be quite some time before the pilot senses that the weather conditions have deteriorated significantly.</w:t>
      </w:r>
    </w:p>
    <w:bookmarkEnd w:id="112"/>
    <w:p w14:paraId="153102B3" w14:textId="344C3251" w:rsidR="00A2128D" w:rsidRDefault="00B34A3F" w:rsidP="00AF66D5">
      <w:r>
        <w:t xml:space="preserve">It is unlikely that the pilot </w:t>
      </w:r>
      <w:r w:rsidR="00903AB3">
        <w:t xml:space="preserve">of UXG </w:t>
      </w:r>
      <w:r>
        <w:t xml:space="preserve">would have </w:t>
      </w:r>
      <w:r w:rsidR="00C77365">
        <w:t>chosen to fly i</w:t>
      </w:r>
      <w:r>
        <w:t xml:space="preserve">nto instrument conditions, having had no significant or recent instrument training and flying an aircraft </w:t>
      </w:r>
      <w:r w:rsidR="002B28EB">
        <w:t xml:space="preserve">that </w:t>
      </w:r>
      <w:r>
        <w:t xml:space="preserve">was not appropriately equipped for </w:t>
      </w:r>
      <w:r w:rsidR="002B28EB">
        <w:t>such flight</w:t>
      </w:r>
      <w:r>
        <w:t>.</w:t>
      </w:r>
      <w:r w:rsidR="00EB098F">
        <w:t xml:space="preserve"> </w:t>
      </w:r>
      <w:r w:rsidR="00A2128D">
        <w:t>He had earlier indicated that he wished to avoid the bad weather, and took an otherwise less favourable route to do so.</w:t>
      </w:r>
    </w:p>
    <w:p w14:paraId="5746CC9A" w14:textId="77EDCCE4" w:rsidR="00AF66D5" w:rsidRDefault="00A2128D" w:rsidP="00AF66D5">
      <w:r>
        <w:t>Most likely,</w:t>
      </w:r>
      <w:r w:rsidR="00903AB3">
        <w:t xml:space="preserve"> t</w:t>
      </w:r>
      <w:r w:rsidR="00EB098F">
        <w:t xml:space="preserve">he pilot </w:t>
      </w:r>
      <w:r>
        <w:t>continued the flight</w:t>
      </w:r>
      <w:r w:rsidR="00EB098F">
        <w:t xml:space="preserve"> into gradually deteriorating weather conditions without </w:t>
      </w:r>
      <w:r w:rsidR="00903AB3">
        <w:t xml:space="preserve">fully </w:t>
      </w:r>
      <w:r w:rsidR="00EB098F">
        <w:t xml:space="preserve">recognising the danger until he was unable to continue or divert. </w:t>
      </w:r>
      <w:r>
        <w:t>A decision to divert was either not made or made too late.</w:t>
      </w:r>
      <w:r w:rsidRPr="008F434E">
        <w:t xml:space="preserve"> </w:t>
      </w:r>
      <w:r w:rsidR="00AF66D5">
        <w:t xml:space="preserve">In </w:t>
      </w:r>
      <w:r w:rsidR="00903AB3">
        <w:t>low</w:t>
      </w:r>
      <w:r w:rsidR="00AF66D5">
        <w:t xml:space="preserve"> visibility conditions, the pilot’s ability to see and avoid worsening w</w:t>
      </w:r>
      <w:r w:rsidR="00B557A7">
        <w:t>eather would have been impeded.</w:t>
      </w:r>
    </w:p>
    <w:p w14:paraId="004EF394" w14:textId="0BA8E558" w:rsidR="00B557A7" w:rsidRDefault="00B557A7" w:rsidP="00B557A7">
      <w:pPr>
        <w:pStyle w:val="ReportBody"/>
      </w:pPr>
      <w:r>
        <w:t>Some nearby airfields</w:t>
      </w:r>
      <w:r w:rsidRPr="00540661">
        <w:t xml:space="preserve"> may have been an option for diversion</w:t>
      </w:r>
      <w:r>
        <w:t xml:space="preserve">, though the </w:t>
      </w:r>
      <w:r w:rsidR="002B28EB">
        <w:t xml:space="preserve">ATSB </w:t>
      </w:r>
      <w:r>
        <w:t>could not determine whether the pilot attempted to divert</w:t>
      </w:r>
      <w:r w:rsidRPr="00540661">
        <w:t xml:space="preserve">. The nearby private airfield was likely to have been obscured by cloud and the pilot </w:t>
      </w:r>
      <w:r w:rsidR="00DB5EA8">
        <w:t>was probably</w:t>
      </w:r>
      <w:r w:rsidRPr="00540661">
        <w:t xml:space="preserve"> not aware of its existence</w:t>
      </w:r>
      <w:r w:rsidR="00DB5EA8">
        <w:t>.</w:t>
      </w:r>
    </w:p>
    <w:p w14:paraId="7A201CB7" w14:textId="77777777" w:rsidR="00B557A7" w:rsidRDefault="00B557A7" w:rsidP="002D2DF6">
      <w:pPr>
        <w:pStyle w:val="Heading3"/>
      </w:pPr>
      <w:bookmarkStart w:id="113" w:name="_Toc374614224"/>
      <w:bookmarkStart w:id="114" w:name="_Toc361309531"/>
      <w:r>
        <w:t>Flight in instrument meteorological conditions</w:t>
      </w:r>
      <w:bookmarkEnd w:id="113"/>
    </w:p>
    <w:p w14:paraId="3CFAA0C7" w14:textId="74C2364F" w:rsidR="00B557A7" w:rsidRDefault="00B557A7" w:rsidP="00B557A7">
      <w:pPr>
        <w:pStyle w:val="ReportBody"/>
      </w:pPr>
      <w:r>
        <w:t xml:space="preserve">The aircraft was most likely flying around the Borumba Dam, Imbil, and Kandanga areas between about 1300 and the impact with terrain </w:t>
      </w:r>
      <w:r w:rsidR="002B28EB">
        <w:t xml:space="preserve">at </w:t>
      </w:r>
      <w:r>
        <w:t>some</w:t>
      </w:r>
      <w:r w:rsidR="00474664">
        <w:t xml:space="preserve"> </w:t>
      </w:r>
      <w:r>
        <w:t>time after 1405. Most of the witnesses gained only fleeting glimpses of the aircraft, seen through breaks in the cloud, suggesting that the cloud was layered and that the pilot had some visual cues from cloud formations and ground features</w:t>
      </w:r>
      <w:r w:rsidR="002B28EB">
        <w:t>.</w:t>
      </w:r>
      <w:r>
        <w:t xml:space="preserve"> </w:t>
      </w:r>
      <w:r w:rsidR="002B28EB">
        <w:t>These may have</w:t>
      </w:r>
      <w:r>
        <w:t xml:space="preserve"> enabled him to maintain control of the aircraft, possibly with an occasionally visible horizon. </w:t>
      </w:r>
    </w:p>
    <w:p w14:paraId="28E1B71F" w14:textId="4818BCB5" w:rsidR="00053DF8" w:rsidRDefault="00B557A7" w:rsidP="00B557A7">
      <w:pPr>
        <w:pStyle w:val="ReportBody"/>
      </w:pPr>
      <w:r>
        <w:t xml:space="preserve">It was likely that, at times, the pilot would have had to rely solely or primarily on reference to the </w:t>
      </w:r>
      <w:r w:rsidR="002B28EB">
        <w:t xml:space="preserve">aircraft’s </w:t>
      </w:r>
      <w:r>
        <w:t>instruments for aircraft control. As a pilot with minimal instrument flight experience, no instrument flight recency</w:t>
      </w:r>
      <w:r w:rsidRPr="00D12199">
        <w:t xml:space="preserve"> </w:t>
      </w:r>
      <w:r>
        <w:t xml:space="preserve">and </w:t>
      </w:r>
      <w:r w:rsidR="002B28EB">
        <w:t xml:space="preserve">operating </w:t>
      </w:r>
      <w:r>
        <w:t>an aircraft not fully equipped for flight in IMC, and with no or limited visual references available in and near cloud, it would have been very difficult for the pilot to maintain control of the aircraft.</w:t>
      </w:r>
      <w:r w:rsidR="00462F2E">
        <w:t xml:space="preserve"> Accumulating stress and skill fatigue over time would have made otherwise simple tasks increasingly difficult.</w:t>
      </w:r>
    </w:p>
    <w:p w14:paraId="3223C84F" w14:textId="7F735E87" w:rsidR="00462F2E" w:rsidRDefault="00B557A7" w:rsidP="00B557A7">
      <w:pPr>
        <w:pStyle w:val="ReportBody"/>
      </w:pPr>
      <w:r>
        <w:t>At times, ATC advised the pilot to climb, which would have permitted greater clearance with terrain and probably improve</w:t>
      </w:r>
      <w:r w:rsidR="002B28EB">
        <w:t>d</w:t>
      </w:r>
      <w:r>
        <w:t xml:space="preserve"> radar and radio contact for improved ATC assistance. However, the altitudes </w:t>
      </w:r>
      <w:r w:rsidR="001860F3">
        <w:t xml:space="preserve">reported by the pilot </w:t>
      </w:r>
      <w:r>
        <w:t xml:space="preserve">were all </w:t>
      </w:r>
      <w:r w:rsidR="004D71CD">
        <w:t xml:space="preserve">below </w:t>
      </w:r>
      <w:r>
        <w:t>th</w:t>
      </w:r>
      <w:r w:rsidR="004D71CD">
        <w:t>os</w:t>
      </w:r>
      <w:r>
        <w:t xml:space="preserve">e recommended by ATC. It is likely that the pilot could not climb due to factors such as cloud above the aircraft, difficulties establishing a climb when in cloud, or </w:t>
      </w:r>
      <w:r w:rsidR="00D44270">
        <w:t>slow climb rate</w:t>
      </w:r>
      <w:r>
        <w:t xml:space="preserve"> with a heavy load.</w:t>
      </w:r>
      <w:r w:rsidR="00462F2E">
        <w:t xml:space="preserve"> </w:t>
      </w:r>
    </w:p>
    <w:p w14:paraId="2D102ECF" w14:textId="07FE5243" w:rsidR="00B557A7" w:rsidRDefault="00B557A7" w:rsidP="00B557A7">
      <w:pPr>
        <w:pStyle w:val="ReportBody"/>
      </w:pPr>
      <w:r w:rsidRPr="001E27CB">
        <w:t xml:space="preserve">The </w:t>
      </w:r>
      <w:r>
        <w:t>non-central</w:t>
      </w:r>
      <w:r w:rsidRPr="001E27CB">
        <w:t xml:space="preserve"> positioning of the </w:t>
      </w:r>
      <w:r>
        <w:t>relevant flight</w:t>
      </w:r>
      <w:r w:rsidRPr="001E27CB">
        <w:t xml:space="preserve"> instruments would have increased the </w:t>
      </w:r>
      <w:r>
        <w:t xml:space="preserve">time taken </w:t>
      </w:r>
      <w:r w:rsidR="002B28EB">
        <w:t>and difficulty experienced</w:t>
      </w:r>
      <w:r>
        <w:t xml:space="preserve"> scan</w:t>
      </w:r>
      <w:r w:rsidR="002B28EB">
        <w:t>ning</w:t>
      </w:r>
      <w:r>
        <w:t xml:space="preserve"> and </w:t>
      </w:r>
      <w:r w:rsidR="002B28EB">
        <w:t>interpreting the information as presented</w:t>
      </w:r>
      <w:r w:rsidRPr="001E27CB">
        <w:t>.</w:t>
      </w:r>
      <w:r>
        <w:t xml:space="preserve"> The direction heading indicator would have drifted throughout the flight, and the pilot might not have had an opportunity to realign it during a period of straight and level flight. In addition, its potentially counter-intuitive bearing display might have led to difficulties in navigating</w:t>
      </w:r>
      <w:r w:rsidR="00AC0F9C">
        <w:t>, particularly under high workload</w:t>
      </w:r>
      <w:r>
        <w:t xml:space="preserve">. </w:t>
      </w:r>
      <w:r w:rsidR="00AC0F9C">
        <w:t>In this respect, t</w:t>
      </w:r>
      <w:r>
        <w:t xml:space="preserve">he compass was not a direct-reading type, </w:t>
      </w:r>
      <w:r w:rsidR="00AC0F9C">
        <w:t xml:space="preserve">further </w:t>
      </w:r>
      <w:r>
        <w:t xml:space="preserve">adding to the pilot’s workload. Though </w:t>
      </w:r>
      <w:r w:rsidR="004D71CD">
        <w:t>global positioning system (</w:t>
      </w:r>
      <w:r>
        <w:t>GPS</w:t>
      </w:r>
      <w:r w:rsidR="004D71CD">
        <w:t>) equipment</w:t>
      </w:r>
      <w:r>
        <w:t xml:space="preserve"> was available, </w:t>
      </w:r>
      <w:r w:rsidR="00974BE1">
        <w:t xml:space="preserve">its display was relatively small and the pilot may have experienced difficulty using it if </w:t>
      </w:r>
      <w:r>
        <w:t xml:space="preserve">he was focusing on maintaining control or trying to remain under </w:t>
      </w:r>
      <w:r w:rsidR="00991293">
        <w:t xml:space="preserve">or clear of </w:t>
      </w:r>
      <w:r>
        <w:t>cloud.</w:t>
      </w:r>
    </w:p>
    <w:p w14:paraId="3C705B73" w14:textId="77777777" w:rsidR="00D5554A" w:rsidRDefault="00D5554A" w:rsidP="00D5554A">
      <w:pPr>
        <w:pStyle w:val="Heading3"/>
      </w:pPr>
      <w:bookmarkStart w:id="115" w:name="_Toc374614225"/>
      <w:r>
        <w:t>Radio communications</w:t>
      </w:r>
      <w:bookmarkEnd w:id="115"/>
    </w:p>
    <w:p w14:paraId="3D712837" w14:textId="25695708" w:rsidR="00D5554A" w:rsidRDefault="00D5554A" w:rsidP="00D5554A">
      <w:pPr>
        <w:pStyle w:val="ReportBody"/>
      </w:pPr>
      <w:r>
        <w:t xml:space="preserve">As the aircraft’s radio was located low and forward of the control column, the pilot </w:t>
      </w:r>
      <w:r w:rsidR="001664BE">
        <w:t>would have needed</w:t>
      </w:r>
      <w:r>
        <w:t xml:space="preserve"> to reach forward and down, and possibly to one side, in order to see and manipulate the equipment. </w:t>
      </w:r>
      <w:r w:rsidR="004D71CD">
        <w:t>If in cloud and reliant on the aircraft’s primary flight instruments</w:t>
      </w:r>
      <w:r w:rsidR="004D71CD" w:rsidRPr="004D71CD">
        <w:t xml:space="preserve"> </w:t>
      </w:r>
      <w:r w:rsidR="004D71CD">
        <w:t>to maintain aircraft control, a</w:t>
      </w:r>
      <w:r>
        <w:t>ny head movement, inadvertent control movement, or diversion of attention away from th</w:t>
      </w:r>
      <w:r w:rsidR="004D71CD">
        <w:t>os</w:t>
      </w:r>
      <w:r>
        <w:t>e instruments would have interrupted the pilot’s instrument scan and affected his ability to maintain the aircraft’s attitude.</w:t>
      </w:r>
    </w:p>
    <w:p w14:paraId="39208CDD" w14:textId="17C078E9" w:rsidR="00D5554A" w:rsidRDefault="00D5554A" w:rsidP="00D5554A">
      <w:pPr>
        <w:pStyle w:val="ReportBody"/>
      </w:pPr>
      <w:r>
        <w:t xml:space="preserve">The pilot </w:t>
      </w:r>
      <w:r w:rsidR="00350091">
        <w:t>acknowledged a request</w:t>
      </w:r>
      <w:r>
        <w:t xml:space="preserve"> to change radio frequencies shortly before the accident. However, the ATSB was unable to determine whether </w:t>
      </w:r>
      <w:r w:rsidR="00350091">
        <w:t>attempting to change radio frequencies</w:t>
      </w:r>
      <w:r>
        <w:t xml:space="preserve"> </w:t>
      </w:r>
      <w:r w:rsidR="00350091">
        <w:t>contributed</w:t>
      </w:r>
      <w:r>
        <w:t xml:space="preserve"> to spatial disorientation or some other problem (such as task shedding), which in turn led to the pilot being unable to complete the action. Alternatively, any subsequent transmissions from the aircraft may have been blocked by terrain, or the pilot may have tuned to a frequency that was not monitored, or he may not have actually made any transmissions.</w:t>
      </w:r>
    </w:p>
    <w:p w14:paraId="737168FE" w14:textId="3CFCEAB2" w:rsidR="00137340" w:rsidRPr="009D74B7" w:rsidRDefault="00137340" w:rsidP="009D74B7">
      <w:pPr>
        <w:pStyle w:val="Heading2"/>
        <w:rPr>
          <w:rStyle w:val="Strong"/>
          <w:b/>
          <w:bCs/>
        </w:rPr>
      </w:pPr>
      <w:bookmarkStart w:id="116" w:name="_Toc374614226"/>
      <w:r w:rsidRPr="004A47AF">
        <w:rPr>
          <w:rStyle w:val="Strong"/>
          <w:b/>
          <w:bCs/>
        </w:rPr>
        <w:t>In-flight emergency response</w:t>
      </w:r>
      <w:bookmarkEnd w:id="114"/>
      <w:bookmarkEnd w:id="116"/>
    </w:p>
    <w:p w14:paraId="5C6096D2" w14:textId="77777777" w:rsidR="004A47AF" w:rsidRDefault="004A47AF" w:rsidP="004A47AF">
      <w:pPr>
        <w:pStyle w:val="Heading3"/>
      </w:pPr>
      <w:bookmarkStart w:id="117" w:name="_Toc374614227"/>
      <w:r>
        <w:t>Lead agency</w:t>
      </w:r>
      <w:bookmarkEnd w:id="117"/>
    </w:p>
    <w:p w14:paraId="0086D66D" w14:textId="4E14D914" w:rsidR="004A47AF" w:rsidRDefault="004A47AF" w:rsidP="004A47AF">
      <w:r>
        <w:t xml:space="preserve">The </w:t>
      </w:r>
      <w:r w:rsidR="00A01FBD">
        <w:t>Australian Maritime Safety Authority (</w:t>
      </w:r>
      <w:r>
        <w:t>AMSA</w:t>
      </w:r>
      <w:r w:rsidR="00A01FBD">
        <w:t>)</w:t>
      </w:r>
      <w:r>
        <w:t xml:space="preserve">-Airservices </w:t>
      </w:r>
      <w:r w:rsidR="00483524">
        <w:t xml:space="preserve">Australia (Airservices) </w:t>
      </w:r>
      <w:r w:rsidR="00F22B4B">
        <w:t>memorandum of understanding</w:t>
      </w:r>
      <w:r>
        <w:t xml:space="preserve"> </w:t>
      </w:r>
      <w:r w:rsidR="00F22B4B">
        <w:t xml:space="preserve">(MoU) </w:t>
      </w:r>
      <w:r>
        <w:t xml:space="preserve">emphasised the need for ‘no ambiguity about which agency is the lead agency and which is providing support in responding to an incident.’ However, the MoU did not explicitly state the lead agency in the case of </w:t>
      </w:r>
      <w:r w:rsidR="00A01FBD">
        <w:t xml:space="preserve">an </w:t>
      </w:r>
      <w:r w:rsidR="00350091">
        <w:t>in-flight emergency response (</w:t>
      </w:r>
      <w:r>
        <w:t>IFER</w:t>
      </w:r>
      <w:r w:rsidR="00350091">
        <w:t>)</w:t>
      </w:r>
      <w:r>
        <w:t xml:space="preserve">, though it implied from the division of responsibilities that Airservices was the lead agency in such circumstances. The national </w:t>
      </w:r>
      <w:r w:rsidR="00A01FBD">
        <w:t>Search and Rescue (</w:t>
      </w:r>
      <w:r>
        <w:t>SAR</w:t>
      </w:r>
      <w:r w:rsidR="00A01FBD">
        <w:t>)</w:t>
      </w:r>
      <w:r>
        <w:t xml:space="preserve"> manual stated that ‘ATS units are responsible for providing in-flight emergency response (IFER) services’.</w:t>
      </w:r>
      <w:r w:rsidRPr="001F2527">
        <w:t xml:space="preserve"> </w:t>
      </w:r>
      <w:r>
        <w:t xml:space="preserve">The </w:t>
      </w:r>
      <w:r w:rsidR="005B3D01">
        <w:t xml:space="preserve">ATSB </w:t>
      </w:r>
      <w:r>
        <w:t>interpreted the MoU and other information to mean that the lead or responsible agency in the case of IFER was Airservices.</w:t>
      </w:r>
    </w:p>
    <w:p w14:paraId="4FDCC8CC" w14:textId="296815AE" w:rsidR="004A47AF" w:rsidRDefault="004A47AF" w:rsidP="004A47AF">
      <w:r>
        <w:t xml:space="preserve">The task briefing </w:t>
      </w:r>
      <w:r w:rsidR="00A01FBD">
        <w:t xml:space="preserve">that </w:t>
      </w:r>
      <w:r>
        <w:t>was provided to the SAR helicopter crew did not state that Airservices was the lead agency</w:t>
      </w:r>
      <w:r w:rsidR="000B5877">
        <w:t xml:space="preserve">, but it </w:t>
      </w:r>
      <w:r w:rsidR="0056210A">
        <w:t>did state that it was ‘an AusSAR task’</w:t>
      </w:r>
      <w:r w:rsidR="000B5877">
        <w:t>, most likely with the intent to convey</w:t>
      </w:r>
      <w:r w:rsidR="0056210A">
        <w:t xml:space="preserve"> that the tasking was </w:t>
      </w:r>
      <w:r w:rsidR="00262BA7">
        <w:t>formalised and provided</w:t>
      </w:r>
      <w:r w:rsidR="0056210A">
        <w:t xml:space="preserve"> by AMSA. </w:t>
      </w:r>
      <w:r w:rsidR="000B5877">
        <w:t xml:space="preserve">Without adequate background knowledge </w:t>
      </w:r>
      <w:r w:rsidR="00350091">
        <w:t>regarding</w:t>
      </w:r>
      <w:r w:rsidR="000B5877">
        <w:t xml:space="preserve"> inter-agency operations, the statement</w:t>
      </w:r>
      <w:r w:rsidR="0056210A">
        <w:t xml:space="preserve"> could </w:t>
      </w:r>
      <w:r w:rsidR="000B5877">
        <w:t>be readily</w:t>
      </w:r>
      <w:r w:rsidR="0056210A">
        <w:t xml:space="preserve"> interpreted to mean that AMSA were the lead agency</w:t>
      </w:r>
      <w:r>
        <w:t>.</w:t>
      </w:r>
      <w:r w:rsidRPr="001F2527">
        <w:t xml:space="preserve"> </w:t>
      </w:r>
      <w:r>
        <w:t xml:space="preserve">As a result, there was the potential for </w:t>
      </w:r>
      <w:r w:rsidR="00320B61">
        <w:t xml:space="preserve">inefficient </w:t>
      </w:r>
      <w:r>
        <w:t>communication and coordination between agencies, which could lead to inconsisten</w:t>
      </w:r>
      <w:r w:rsidR="00A01FBD">
        <w:t>t</w:t>
      </w:r>
      <w:r>
        <w:t xml:space="preserve"> planning and execution of IFER management tasks. Identification of the lead agency to all rescue participants </w:t>
      </w:r>
      <w:r w:rsidR="00A01FBD">
        <w:t>would</w:t>
      </w:r>
      <w:r>
        <w:t xml:space="preserve"> alleviate any ambiguity as to which agency held authority for the planning and management of an IFER.</w:t>
      </w:r>
    </w:p>
    <w:p w14:paraId="105A5520" w14:textId="0921AAFF" w:rsidR="004A47AF" w:rsidRDefault="004A47AF" w:rsidP="004A47AF">
      <w:pPr>
        <w:pStyle w:val="Heading3"/>
        <w:rPr>
          <w:rStyle w:val="Strong"/>
          <w:b/>
          <w:bCs/>
        </w:rPr>
      </w:pPr>
      <w:bookmarkStart w:id="118" w:name="_Toc374614228"/>
      <w:r>
        <w:t>In-flight emergency response by a</w:t>
      </w:r>
      <w:r>
        <w:rPr>
          <w:rStyle w:val="Strong"/>
          <w:b/>
          <w:bCs/>
        </w:rPr>
        <w:t xml:space="preserve">ir traffic </w:t>
      </w:r>
      <w:r w:rsidR="005F5461">
        <w:rPr>
          <w:rStyle w:val="Strong"/>
          <w:b/>
          <w:bCs/>
        </w:rPr>
        <w:t>control</w:t>
      </w:r>
      <w:bookmarkEnd w:id="118"/>
    </w:p>
    <w:p w14:paraId="494312CB" w14:textId="191483A3" w:rsidR="00A01FBD" w:rsidRDefault="009D7045" w:rsidP="004A47AF">
      <w:r>
        <w:t>T</w:t>
      </w:r>
      <w:r w:rsidR="00232C5C">
        <w:t>he pilot did not formally declare an</w:t>
      </w:r>
      <w:r w:rsidR="005F5461">
        <w:t xml:space="preserve"> emergency, </w:t>
      </w:r>
      <w:r>
        <w:t xml:space="preserve">and </w:t>
      </w:r>
      <w:r w:rsidR="005F5461">
        <w:t>t</w:t>
      </w:r>
      <w:r w:rsidR="00743A68">
        <w:t>he controller was proactive in identifying that there was an abnormal situation</w:t>
      </w:r>
      <w:r w:rsidR="00A01FBD">
        <w:t xml:space="preserve"> and initiat</w:t>
      </w:r>
      <w:r w:rsidR="00320B61">
        <w:t>ing</w:t>
      </w:r>
      <w:r w:rsidR="00743A68">
        <w:t xml:space="preserve"> </w:t>
      </w:r>
      <w:r w:rsidR="00232C5C">
        <w:t>an IFER</w:t>
      </w:r>
      <w:r w:rsidR="00743A68">
        <w:t>.</w:t>
      </w:r>
      <w:r w:rsidR="00271A83">
        <w:t xml:space="preserve"> </w:t>
      </w:r>
      <w:r w:rsidR="00EA01B0">
        <w:t>Unable to identify UXG</w:t>
      </w:r>
      <w:r w:rsidR="0099436B">
        <w:t xml:space="preserve"> on radar</w:t>
      </w:r>
      <w:r w:rsidR="00EA01B0">
        <w:t xml:space="preserve"> due to limited coverage, the controller </w:t>
      </w:r>
      <w:r w:rsidR="00D73261">
        <w:t xml:space="preserve">identified the </w:t>
      </w:r>
      <w:r w:rsidR="00A01FBD">
        <w:t xml:space="preserve">aircraft’s </w:t>
      </w:r>
      <w:r w:rsidR="00D73261">
        <w:t xml:space="preserve">possible location from the pilot’s reports and </w:t>
      </w:r>
      <w:r w:rsidR="002C5CB0">
        <w:t xml:space="preserve">took appropriate </w:t>
      </w:r>
      <w:r w:rsidR="00D73261">
        <w:t xml:space="preserve">action </w:t>
      </w:r>
      <w:r w:rsidR="00A01FBD">
        <w:t>to</w:t>
      </w:r>
      <w:r w:rsidR="00D73261">
        <w:t xml:space="preserve"> advis</w:t>
      </w:r>
      <w:r w:rsidR="00A01FBD">
        <w:t>e</w:t>
      </w:r>
      <w:r w:rsidR="00D73261">
        <w:t xml:space="preserve"> the </w:t>
      </w:r>
      <w:r w:rsidR="001860F3">
        <w:t xml:space="preserve">lowest safe altitude </w:t>
      </w:r>
      <w:r w:rsidR="00A01FBD">
        <w:t>in the area</w:t>
      </w:r>
      <w:r w:rsidR="00D73261">
        <w:t xml:space="preserve"> and suggest</w:t>
      </w:r>
      <w:r w:rsidR="00A01FBD">
        <w:t xml:space="preserve"> a</w:t>
      </w:r>
      <w:r w:rsidR="00D73261">
        <w:t xml:space="preserve"> climb, if possible, to establish the aircraft at a safe height above obstacles and terrain</w:t>
      </w:r>
      <w:r w:rsidR="00EF5752">
        <w:t xml:space="preserve">, and to activate the on-board </w:t>
      </w:r>
      <w:r w:rsidR="00A01FBD">
        <w:t>personal locator beacon (</w:t>
      </w:r>
      <w:r w:rsidR="00EF5752">
        <w:t>PLB</w:t>
      </w:r>
      <w:r w:rsidR="00A01FBD">
        <w:t>)</w:t>
      </w:r>
      <w:r w:rsidR="00D73261">
        <w:t xml:space="preserve">. </w:t>
      </w:r>
      <w:r w:rsidR="00A01FBD">
        <w:t xml:space="preserve">All of this was intended to support and </w:t>
      </w:r>
      <w:r w:rsidR="005A581C">
        <w:t>‘</w:t>
      </w:r>
      <w:r w:rsidR="00A01FBD">
        <w:t>unload</w:t>
      </w:r>
      <w:r w:rsidR="005A581C">
        <w:t>’</w:t>
      </w:r>
      <w:r w:rsidR="00A01FBD">
        <w:t xml:space="preserve"> the pilot.</w:t>
      </w:r>
    </w:p>
    <w:p w14:paraId="6BF1E7D3" w14:textId="22E17D86" w:rsidR="00EA01B0" w:rsidRDefault="00EF5752" w:rsidP="004A47AF">
      <w:r w:rsidRPr="008874D6">
        <w:t>ATC also used external resources</w:t>
      </w:r>
      <w:r w:rsidR="00A01FBD" w:rsidRPr="00A01FBD">
        <w:t xml:space="preserve"> </w:t>
      </w:r>
      <w:r w:rsidR="00A01FBD" w:rsidRPr="008874D6">
        <w:t>effectively</w:t>
      </w:r>
      <w:r w:rsidRPr="008874D6">
        <w:t xml:space="preserve">, including other aircraft and the SAR service, to </w:t>
      </w:r>
      <w:r w:rsidRPr="0099436B">
        <w:t>relay information and monitor the emergency frequency.</w:t>
      </w:r>
      <w:r w:rsidR="00A91721">
        <w:t xml:space="preserve"> However, given the circumstances, there was </w:t>
      </w:r>
      <w:r w:rsidR="00707609">
        <w:t>limited opportunity for ATC to assist UXG.</w:t>
      </w:r>
    </w:p>
    <w:p w14:paraId="7D93538D" w14:textId="02894945" w:rsidR="00B56D22" w:rsidRDefault="00123E32" w:rsidP="004A47AF">
      <w:r>
        <w:t>Due to the controller’s already high workload in managing normal aircraft operations in a busy airspace sector, the addition</w:t>
      </w:r>
      <w:r w:rsidR="00B56D22">
        <w:t>al requirement to manage an aircraft in distress</w:t>
      </w:r>
      <w:r>
        <w:t xml:space="preserve"> subjected the controller to increased pressure and workload. While a number of actions were taken to reduce </w:t>
      </w:r>
      <w:r w:rsidR="00343D18">
        <w:t xml:space="preserve">the controller’s </w:t>
      </w:r>
      <w:r>
        <w:t xml:space="preserve">workload, the nature of the IFER itself </w:t>
      </w:r>
      <w:r w:rsidR="00343D18">
        <w:t>required intensive cognitive processing and significant time.</w:t>
      </w:r>
    </w:p>
    <w:p w14:paraId="28055E71" w14:textId="6D278CBC" w:rsidR="0002703C" w:rsidRDefault="00483524" w:rsidP="004A47AF">
      <w:r>
        <w:t xml:space="preserve">Although </w:t>
      </w:r>
      <w:r w:rsidR="00EC0F01">
        <w:t xml:space="preserve">the IFER checklist noted that communications with a pilot in an emergency situation should be simple and kept to a minimum, the </w:t>
      </w:r>
      <w:r w:rsidR="00A01FBD">
        <w:t xml:space="preserve">likelihood that the </w:t>
      </w:r>
      <w:r w:rsidR="00EC0F01">
        <w:t xml:space="preserve">optimum response </w:t>
      </w:r>
      <w:r w:rsidR="00A01FBD">
        <w:t xml:space="preserve">would </w:t>
      </w:r>
      <w:r w:rsidR="00EC0F01">
        <w:t>vary with each situation</w:t>
      </w:r>
      <w:r w:rsidR="00A01FBD">
        <w:t xml:space="preserve"> was highlighted</w:t>
      </w:r>
      <w:r w:rsidR="00EC0F01">
        <w:t xml:space="preserve">. Under high workload and </w:t>
      </w:r>
      <w:r w:rsidR="00F276AB">
        <w:t>performing multiple tasks concurrently</w:t>
      </w:r>
      <w:r w:rsidR="00A01FBD">
        <w:t>,</w:t>
      </w:r>
      <w:r w:rsidR="0099436B">
        <w:t xml:space="preserve"> including interacting with other ATC personnel</w:t>
      </w:r>
      <w:r w:rsidR="000D78F0">
        <w:t>, the controller made a number of transmissions that request</w:t>
      </w:r>
      <w:r w:rsidR="00A01FBD">
        <w:t>ed</w:t>
      </w:r>
      <w:r w:rsidR="000D78F0">
        <w:t xml:space="preserve"> multiple pieces of information </w:t>
      </w:r>
      <w:r w:rsidR="00A01FBD">
        <w:t xml:space="preserve">from the pilot </w:t>
      </w:r>
      <w:r w:rsidR="000D78F0">
        <w:t>and/or suggested action</w:t>
      </w:r>
      <w:r w:rsidR="00A01FBD">
        <w:t xml:space="preserve"> by the pilot</w:t>
      </w:r>
      <w:r w:rsidR="00F276AB">
        <w:t xml:space="preserve">. The response might have been improved had </w:t>
      </w:r>
      <w:r w:rsidR="00A01FBD">
        <w:t>it been possible</w:t>
      </w:r>
      <w:r w:rsidR="000D78F0">
        <w:t xml:space="preserve"> to isolate UXG onto a single radio frequency</w:t>
      </w:r>
      <w:r w:rsidR="00A01FBD">
        <w:t>,</w:t>
      </w:r>
      <w:r w:rsidR="000D78F0">
        <w:t xml:space="preserve"> and </w:t>
      </w:r>
      <w:r w:rsidR="00A01FBD">
        <w:t xml:space="preserve">to </w:t>
      </w:r>
      <w:r w:rsidR="000D78F0">
        <w:t>de</w:t>
      </w:r>
      <w:r w:rsidR="00320B61">
        <w:t>-</w:t>
      </w:r>
      <w:r w:rsidR="000D78F0">
        <w:t xml:space="preserve">combine the uncontrolled portion of the sector </w:t>
      </w:r>
      <w:r w:rsidR="00A01FBD">
        <w:t xml:space="preserve">from </w:t>
      </w:r>
      <w:r w:rsidR="000D78F0">
        <w:t xml:space="preserve">the other airspace classifications. </w:t>
      </w:r>
    </w:p>
    <w:p w14:paraId="268B88BB" w14:textId="4903F7FF" w:rsidR="002C089F" w:rsidRDefault="002C089F" w:rsidP="000677FC">
      <w:r>
        <w:t>T</w:t>
      </w:r>
      <w:r w:rsidR="000677FC" w:rsidRPr="00F4570E">
        <w:t>he 10</w:t>
      </w:r>
      <w:r w:rsidR="00483524">
        <w:t>-</w:t>
      </w:r>
      <w:r w:rsidR="000677FC" w:rsidRPr="00F4570E">
        <w:t xml:space="preserve">minute period </w:t>
      </w:r>
      <w:r w:rsidR="008E4243">
        <w:t>in</w:t>
      </w:r>
      <w:r w:rsidR="000677FC" w:rsidRPr="00F4570E">
        <w:t xml:space="preserve"> which the pilot of UXG was not </w:t>
      </w:r>
      <w:r w:rsidRPr="00F4570E">
        <w:t>contactable</w:t>
      </w:r>
      <w:r w:rsidR="00FF61E6">
        <w:t xml:space="preserve"> </w:t>
      </w:r>
      <w:r w:rsidR="00FF61E6" w:rsidRPr="00FF61E6">
        <w:t xml:space="preserve">and </w:t>
      </w:r>
      <w:r w:rsidR="008E4243">
        <w:t xml:space="preserve">ATC </w:t>
      </w:r>
      <w:r w:rsidR="00FF61E6" w:rsidRPr="00FF61E6">
        <w:t xml:space="preserve">did not attempt </w:t>
      </w:r>
      <w:r>
        <w:t>other means to contact the pilot, such as</w:t>
      </w:r>
      <w:r w:rsidR="00FF61E6" w:rsidRPr="00FF61E6">
        <w:t xml:space="preserve"> relay</w:t>
      </w:r>
      <w:r>
        <w:t>ing</w:t>
      </w:r>
      <w:r w:rsidR="00FF61E6" w:rsidRPr="00FF61E6">
        <w:t xml:space="preserve"> communications through other flights</w:t>
      </w:r>
      <w:r>
        <w:t>, was a potential indicator of elevated controller workload</w:t>
      </w:r>
      <w:r w:rsidR="000677FC" w:rsidRPr="00F4570E">
        <w:t xml:space="preserve">. </w:t>
      </w:r>
      <w:r w:rsidR="00EA0057">
        <w:t>H</w:t>
      </w:r>
      <w:r w:rsidR="00F97BBA">
        <w:t>igh</w:t>
      </w:r>
      <w:r w:rsidR="00F97BBA" w:rsidRPr="00FF61E6">
        <w:t xml:space="preserve"> </w:t>
      </w:r>
      <w:r w:rsidR="00F97BBA">
        <w:t xml:space="preserve">controller </w:t>
      </w:r>
      <w:r w:rsidR="00F97BBA" w:rsidRPr="00FF61E6">
        <w:t xml:space="preserve">workload </w:t>
      </w:r>
      <w:r w:rsidR="00F97BBA">
        <w:t>may</w:t>
      </w:r>
      <w:r w:rsidR="00F97BBA" w:rsidRPr="00FF61E6">
        <w:t xml:space="preserve"> have affected </w:t>
      </w:r>
      <w:r w:rsidR="00F97BBA">
        <w:t>ATC</w:t>
      </w:r>
      <w:r w:rsidR="00F97BBA" w:rsidRPr="00FF61E6">
        <w:t>’s effectiveness in forming and carrying out action plans</w:t>
      </w:r>
      <w:r w:rsidR="00F97BBA">
        <w:t xml:space="preserve"> and resolving </w:t>
      </w:r>
      <w:r w:rsidR="00EA0057">
        <w:t>developing issues</w:t>
      </w:r>
      <w:r w:rsidR="00F97BBA" w:rsidRPr="00FF61E6">
        <w:t>.</w:t>
      </w:r>
      <w:r w:rsidR="00F97BBA">
        <w:t xml:space="preserve"> </w:t>
      </w:r>
      <w:r w:rsidR="00EA0057">
        <w:t>In the event, r</w:t>
      </w:r>
      <w:r w:rsidRPr="00F4570E">
        <w:t>elayed communications, once established, were relatively reliable.</w:t>
      </w:r>
    </w:p>
    <w:p w14:paraId="1B1480E4" w14:textId="338D34C2" w:rsidR="00743A68" w:rsidRDefault="0002703C" w:rsidP="004A47AF">
      <w:r>
        <w:t>F</w:t>
      </w:r>
      <w:r w:rsidR="000D78F0">
        <w:t xml:space="preserve">or a pilot </w:t>
      </w:r>
      <w:r>
        <w:t xml:space="preserve">experiencing a high workload </w:t>
      </w:r>
      <w:r w:rsidR="000D78F0">
        <w:t xml:space="preserve">in an </w:t>
      </w:r>
      <w:r w:rsidR="00EA01B0">
        <w:t>emergency situation</w:t>
      </w:r>
      <w:r w:rsidR="000D78F0">
        <w:t xml:space="preserve"> </w:t>
      </w:r>
      <w:r w:rsidR="00EA01B0">
        <w:t>such</w:t>
      </w:r>
      <w:r w:rsidR="000D78F0">
        <w:t xml:space="preserve"> as VFR in IMC, </w:t>
      </w:r>
      <w:r>
        <w:t xml:space="preserve">ATC can be a comforting and reassuring guide. While it is not advisable to inundate a pilot in trouble with constant instructions and queries, regular reminders to </w:t>
      </w:r>
      <w:r w:rsidR="00EA01B0">
        <w:t>keep the aircraft’s</w:t>
      </w:r>
      <w:r>
        <w:t xml:space="preserve"> wings level</w:t>
      </w:r>
      <w:r w:rsidR="00560499">
        <w:t xml:space="preserve"> and</w:t>
      </w:r>
      <w:r>
        <w:t xml:space="preserve"> speed constant,</w:t>
      </w:r>
      <w:r w:rsidR="00EA01B0">
        <w:t xml:space="preserve"> to trust their instruments, </w:t>
      </w:r>
      <w:r>
        <w:t xml:space="preserve">as well as </w:t>
      </w:r>
      <w:r w:rsidR="00560499">
        <w:t>providing re</w:t>
      </w:r>
      <w:r>
        <w:t xml:space="preserve">assurance that ATC is working to provide all possible assistance, can </w:t>
      </w:r>
      <w:r w:rsidR="008874D6">
        <w:t>help</w:t>
      </w:r>
      <w:r>
        <w:t xml:space="preserve"> </w:t>
      </w:r>
      <w:r w:rsidR="008874D6">
        <w:t>reduce workload and stress</w:t>
      </w:r>
      <w:r w:rsidR="00560499">
        <w:t>.</w:t>
      </w:r>
      <w:r w:rsidR="008874D6">
        <w:t xml:space="preserve"> </w:t>
      </w:r>
    </w:p>
    <w:p w14:paraId="3CFF83FA" w14:textId="77777777" w:rsidR="00790A2B" w:rsidRDefault="00790A2B" w:rsidP="00790A2B">
      <w:pPr>
        <w:pStyle w:val="Heading3"/>
      </w:pPr>
      <w:bookmarkStart w:id="119" w:name="_Toc374614229"/>
      <w:r>
        <w:t>In-flight emergency response coordination</w:t>
      </w:r>
      <w:bookmarkEnd w:id="119"/>
    </w:p>
    <w:p w14:paraId="258148E2" w14:textId="77777777" w:rsidR="00117FB0" w:rsidDel="00386E2F" w:rsidRDefault="001F2527" w:rsidP="00117FB0">
      <w:r>
        <w:t xml:space="preserve">A typical SAR service </w:t>
      </w:r>
      <w:r w:rsidR="00560499">
        <w:t xml:space="preserve">provider </w:t>
      </w:r>
      <w:r>
        <w:t>search</w:t>
      </w:r>
      <w:r w:rsidR="00560499">
        <w:t>es</w:t>
      </w:r>
      <w:r>
        <w:t xml:space="preserve"> for, provide</w:t>
      </w:r>
      <w:r w:rsidR="00560499">
        <w:t>s</w:t>
      </w:r>
      <w:r>
        <w:t xml:space="preserve"> medical assistance to, and transport</w:t>
      </w:r>
      <w:r w:rsidR="00560499">
        <w:t>s</w:t>
      </w:r>
      <w:r>
        <w:t xml:space="preserve"> people in need. On occasion, a SAR service </w:t>
      </w:r>
      <w:r w:rsidR="00560499">
        <w:t xml:space="preserve">provider </w:t>
      </w:r>
      <w:r>
        <w:t xml:space="preserve">may be called upon to assist in the case of an IFER or other developing emergency, which is significantly different </w:t>
      </w:r>
      <w:r w:rsidR="00560499">
        <w:t xml:space="preserve">to the </w:t>
      </w:r>
      <w:r w:rsidR="005A581C">
        <w:t>other</w:t>
      </w:r>
      <w:r w:rsidR="00560499">
        <w:t xml:space="preserve"> missions.</w:t>
      </w:r>
      <w:r w:rsidR="00F7177F">
        <w:t xml:space="preserve"> </w:t>
      </w:r>
      <w:r w:rsidR="00117FB0" w:rsidDel="00386E2F">
        <w:t>Two SAR service providers reported that they would typically provide assistance to one or two aircraft in distress each year, usually a lost aircraft and sometimes a VFR aircraft in IMC or on top of cloud.</w:t>
      </w:r>
    </w:p>
    <w:p w14:paraId="682C9923" w14:textId="4A43B10E" w:rsidR="008A5EF4" w:rsidRDefault="00F7177F" w:rsidP="008A5EF4">
      <w:r>
        <w:t xml:space="preserve">For </w:t>
      </w:r>
      <w:r w:rsidR="00560499">
        <w:t>IFER</w:t>
      </w:r>
      <w:r>
        <w:t xml:space="preserve"> missions to be conducted effectively, it is important for SAR crews to understand contextual and detailed information about the types of assistance that can be provided, </w:t>
      </w:r>
      <w:r w:rsidR="00560499">
        <w:t xml:space="preserve">their </w:t>
      </w:r>
      <w:r>
        <w:t>interactions with ATC and the crews of distressed aircraft, and other procedural details about IFERs.</w:t>
      </w:r>
      <w:r w:rsidR="00790A2B">
        <w:t xml:space="preserve"> </w:t>
      </w:r>
      <w:r w:rsidR="001D4C43">
        <w:t>G</w:t>
      </w:r>
      <w:r w:rsidR="008A5EF4">
        <w:t xml:space="preserve">iven the limited briefing, training and instruction provided to the SAR service provider in the management of an IFER, the SAR helicopter crew’s decision-making primarily relied on personal experience and initiative. This increased the risk of inconsistent approaches by SAR crews and of the ineffective provision of assistance to distressed pilots. </w:t>
      </w:r>
      <w:r w:rsidR="001860F3">
        <w:t>Although</w:t>
      </w:r>
      <w:r w:rsidR="008A5EF4">
        <w:t xml:space="preserve"> IFER missions are inherently varied and dynamic, requiring a flexible approach, the provision of additional guidance to SAR operators and crews would increase the reliability of any IFER assistance provided.</w:t>
      </w:r>
    </w:p>
    <w:p w14:paraId="32FFAFAB" w14:textId="4225DA7C" w:rsidR="003B4893" w:rsidRDefault="00656223" w:rsidP="00DA147D">
      <w:pPr>
        <w:pStyle w:val="ReportBody"/>
      </w:pPr>
      <w:r>
        <w:t xml:space="preserve">It is apparent that </w:t>
      </w:r>
      <w:r w:rsidR="001D662C" w:rsidRPr="00DA147D">
        <w:t>ATC, AMSA and the SAR crew each held a slightly different understanding of the s</w:t>
      </w:r>
      <w:r w:rsidR="001D662C" w:rsidRPr="00FC50AF">
        <w:t>ituation with regard to which agency had control, what approach was to be taken, and what each other’s roles would be. For example, t</w:t>
      </w:r>
      <w:r w:rsidR="00517D56">
        <w:t>he SAR helicopter crew</w:t>
      </w:r>
      <w:r w:rsidR="00AA71E1" w:rsidRPr="00656223">
        <w:t xml:space="preserve"> </w:t>
      </w:r>
      <w:r w:rsidR="00517D56">
        <w:t xml:space="preserve">understood their tasking to include attempting to contact </w:t>
      </w:r>
      <w:r w:rsidR="00AA71E1" w:rsidRPr="00656223">
        <w:t>the pilot of UXG on the emergency frequency</w:t>
      </w:r>
      <w:r w:rsidR="009F1750">
        <w:t xml:space="preserve">, while </w:t>
      </w:r>
      <w:r w:rsidR="00AA71E1" w:rsidRPr="00656223">
        <w:t>t</w:t>
      </w:r>
      <w:r w:rsidR="00AA71E1" w:rsidRPr="00656223">
        <w:rPr>
          <w:lang w:eastAsia="en-AU"/>
        </w:rPr>
        <w:t xml:space="preserve">he controller </w:t>
      </w:r>
      <w:r w:rsidR="00AA71E1" w:rsidRPr="00656223">
        <w:t>did not expect the frequency change request.</w:t>
      </w:r>
      <w:r w:rsidR="003B4893">
        <w:t xml:space="preserve"> </w:t>
      </w:r>
    </w:p>
    <w:p w14:paraId="05EBB76D" w14:textId="1B1E04F3" w:rsidR="00DA147D" w:rsidRPr="00DA147D" w:rsidRDefault="00DA147D" w:rsidP="00DA147D">
      <w:pPr>
        <w:pStyle w:val="ReportBody"/>
      </w:pPr>
      <w:r w:rsidRPr="00DA147D">
        <w:t>In any communications there is always the potential for misunderstanding, especially where key participants are separated by several intermediaries</w:t>
      </w:r>
      <w:r w:rsidR="00FC50AF">
        <w:t>: information can be unwittingly lost, added</w:t>
      </w:r>
      <w:r w:rsidR="00E65D1F">
        <w:t xml:space="preserve"> to</w:t>
      </w:r>
      <w:r w:rsidR="00FC50AF">
        <w:t xml:space="preserve"> or changed with each exchange of information</w:t>
      </w:r>
      <w:r w:rsidRPr="00DA147D">
        <w:t xml:space="preserve">. </w:t>
      </w:r>
      <w:r w:rsidR="00E65D1F">
        <w:t>This is particularly the case when t</w:t>
      </w:r>
      <w:r w:rsidR="00E65D1F" w:rsidRPr="00DA147D">
        <w:t>here is limited time and opportunity for participants to share information and to develop and implement an e</w:t>
      </w:r>
      <w:r w:rsidR="00E65D1F" w:rsidRPr="00FC50AF">
        <w:t xml:space="preserve">ffective </w:t>
      </w:r>
      <w:r w:rsidR="00E65D1F" w:rsidRPr="00EF5019">
        <w:t xml:space="preserve">and coordinated </w:t>
      </w:r>
      <w:r w:rsidR="00E65D1F">
        <w:t xml:space="preserve">response. </w:t>
      </w:r>
      <w:r w:rsidR="001860F3">
        <w:t>Although</w:t>
      </w:r>
      <w:r w:rsidR="003B4893">
        <w:t xml:space="preserve"> participants do need to be careful to ensure that the correct information is always passed on, vigilance alone will not prevent errors. </w:t>
      </w:r>
      <w:r w:rsidR="00D22606">
        <w:t>I</w:t>
      </w:r>
      <w:r w:rsidR="003B4893">
        <w:t xml:space="preserve">f the </w:t>
      </w:r>
      <w:r w:rsidR="003B4893" w:rsidRPr="00DA147D">
        <w:t>participants</w:t>
      </w:r>
      <w:r w:rsidR="00FD2DA8">
        <w:t xml:space="preserve"> </w:t>
      </w:r>
      <w:r w:rsidR="003B4893" w:rsidRPr="00DA147D">
        <w:t>have a</w:t>
      </w:r>
      <w:r w:rsidR="00521346">
        <w:t xml:space="preserve"> pre-existing understanding</w:t>
      </w:r>
      <w:r w:rsidR="003B4893" w:rsidRPr="00DA147D">
        <w:t xml:space="preserve"> of their respective roles, responsibilities, and capabilities</w:t>
      </w:r>
      <w:r w:rsidRPr="00DA147D">
        <w:t xml:space="preserve">, </w:t>
      </w:r>
      <w:r w:rsidR="00B36886">
        <w:t xml:space="preserve">they are </w:t>
      </w:r>
      <w:r w:rsidR="00521346">
        <w:t>more likely to take a common</w:t>
      </w:r>
      <w:r w:rsidR="00507CD2">
        <w:t xml:space="preserve"> and therefore more efficient</w:t>
      </w:r>
      <w:r w:rsidR="00521346">
        <w:t xml:space="preserve"> approach.</w:t>
      </w:r>
    </w:p>
    <w:p w14:paraId="07724FB8" w14:textId="2CD14808" w:rsidR="00C36634" w:rsidRDefault="00F7177F" w:rsidP="00C36634">
      <w:r>
        <w:t xml:space="preserve">The </w:t>
      </w:r>
      <w:r w:rsidR="00560499">
        <w:t>MoU</w:t>
      </w:r>
      <w:r>
        <w:t xml:space="preserve"> between AMSA and Airservices did not clearly state the extent to which assistance was to be provided by AMSA and in particular</w:t>
      </w:r>
      <w:r w:rsidR="00560499">
        <w:t>,</w:t>
      </w:r>
      <w:r>
        <w:t xml:space="preserve"> was ambiguous as to whether airborne SAR service</w:t>
      </w:r>
      <w:r w:rsidR="00560499">
        <w:t xml:space="preserve"> provider</w:t>
      </w:r>
      <w:r>
        <w:t xml:space="preserve">s were expected to provide assistance to Airservices </w:t>
      </w:r>
      <w:r w:rsidR="00560499">
        <w:t>when</w:t>
      </w:r>
      <w:r>
        <w:t xml:space="preserve"> aid</w:t>
      </w:r>
      <w:r w:rsidR="00560499">
        <w:t xml:space="preserve"> was being given to</w:t>
      </w:r>
      <w:r>
        <w:t xml:space="preserve"> a distressed </w:t>
      </w:r>
      <w:r w:rsidR="00560499">
        <w:t>pilot</w:t>
      </w:r>
      <w:r>
        <w:t xml:space="preserve">. </w:t>
      </w:r>
      <w:r w:rsidR="00560499">
        <w:t>The provision of a</w:t>
      </w:r>
      <w:r>
        <w:t xml:space="preserve">ssistance </w:t>
      </w:r>
      <w:r w:rsidR="00560499">
        <w:t>appeared to be</w:t>
      </w:r>
      <w:r>
        <w:t xml:space="preserve"> provided almost </w:t>
      </w:r>
      <w:r w:rsidR="004C6CDA">
        <w:t xml:space="preserve">on an </w:t>
      </w:r>
      <w:r>
        <w:t xml:space="preserve">ad hoc basis, </w:t>
      </w:r>
      <w:r w:rsidR="00560499">
        <w:t>with</w:t>
      </w:r>
      <w:r>
        <w:t xml:space="preserve"> no </w:t>
      </w:r>
      <w:r w:rsidR="00560499">
        <w:t>prior</w:t>
      </w:r>
      <w:r>
        <w:t xml:space="preserve"> consideration </w:t>
      </w:r>
      <w:r w:rsidR="00560499">
        <w:t xml:space="preserve">apparent </w:t>
      </w:r>
      <w:r w:rsidR="004C6CDA">
        <w:t>to ensure</w:t>
      </w:r>
      <w:r>
        <w:t xml:space="preserve"> </w:t>
      </w:r>
      <w:r w:rsidR="004C6CDA">
        <w:t xml:space="preserve">that, if provided, </w:t>
      </w:r>
      <w:r>
        <w:t xml:space="preserve">assistance </w:t>
      </w:r>
      <w:r w:rsidR="004C6CDA">
        <w:t>from</w:t>
      </w:r>
      <w:r w:rsidR="00560499">
        <w:t xml:space="preserve"> </w:t>
      </w:r>
      <w:r w:rsidR="00FB25B7">
        <w:t xml:space="preserve">AMSA and </w:t>
      </w:r>
      <w:r w:rsidR="004C6CDA">
        <w:t xml:space="preserve">SAR service providers </w:t>
      </w:r>
      <w:r w:rsidR="00560499">
        <w:t>was</w:t>
      </w:r>
      <w:r>
        <w:t xml:space="preserve"> consistent and appropriate</w:t>
      </w:r>
      <w:r w:rsidR="00507CD2">
        <w:t xml:space="preserve"> to</w:t>
      </w:r>
      <w:r w:rsidR="00FB25B7">
        <w:t xml:space="preserve"> Airservices</w:t>
      </w:r>
      <w:r w:rsidR="00507CD2">
        <w:t xml:space="preserve">’ </w:t>
      </w:r>
      <w:r w:rsidR="00815E59">
        <w:t xml:space="preserve">role </w:t>
      </w:r>
      <w:r w:rsidR="00656223">
        <w:t>as the lead agency</w:t>
      </w:r>
      <w:r>
        <w:t>.</w:t>
      </w:r>
    </w:p>
    <w:p w14:paraId="0DA3ACB3" w14:textId="60A257BF" w:rsidR="00A02385" w:rsidRPr="00495EC3" w:rsidRDefault="00A02385" w:rsidP="00495EC3">
      <w:pPr>
        <w:pStyle w:val="Heading2"/>
        <w:rPr>
          <w:rStyle w:val="Strong"/>
          <w:b/>
          <w:bCs/>
        </w:rPr>
      </w:pPr>
      <w:bookmarkStart w:id="120" w:name="_Toc361309532"/>
      <w:bookmarkStart w:id="121" w:name="_Toc374614230"/>
      <w:r w:rsidRPr="00495EC3">
        <w:rPr>
          <w:rStyle w:val="Strong"/>
          <w:b/>
          <w:bCs/>
        </w:rPr>
        <w:t xml:space="preserve">Search </w:t>
      </w:r>
      <w:r w:rsidR="00125070" w:rsidRPr="00495EC3">
        <w:rPr>
          <w:rStyle w:val="Strong"/>
          <w:b/>
          <w:bCs/>
        </w:rPr>
        <w:t>operation</w:t>
      </w:r>
      <w:bookmarkEnd w:id="120"/>
      <w:bookmarkEnd w:id="121"/>
    </w:p>
    <w:p w14:paraId="1B611585" w14:textId="2DE06D9C" w:rsidR="00F13152" w:rsidRDefault="006F024F" w:rsidP="00C87F0D">
      <w:pPr>
        <w:pStyle w:val="ReportBody"/>
      </w:pPr>
      <w:r w:rsidRPr="00B569E5">
        <w:t>In any search operation, there is a trade-off between the size of the search area and how thoroughly it can be searched</w:t>
      </w:r>
      <w:r w:rsidR="00F73DFA">
        <w:t xml:space="preserve"> with the available resources</w:t>
      </w:r>
      <w:r w:rsidRPr="00B569E5">
        <w:t xml:space="preserve">. </w:t>
      </w:r>
      <w:r w:rsidR="00F13152">
        <w:t>In this case</w:t>
      </w:r>
      <w:r w:rsidRPr="00B569E5">
        <w:t xml:space="preserve">, the search area was </w:t>
      </w:r>
      <w:r w:rsidR="001860F3">
        <w:t xml:space="preserve">initially </w:t>
      </w:r>
      <w:r w:rsidRPr="00B569E5">
        <w:t>established on the basis of fairly limited information</w:t>
      </w:r>
      <w:r w:rsidR="00F13152">
        <w:t>.</w:t>
      </w:r>
      <w:r w:rsidRPr="00B569E5">
        <w:t xml:space="preserve"> </w:t>
      </w:r>
      <w:r w:rsidR="00F13152">
        <w:t>This included</w:t>
      </w:r>
      <w:r w:rsidRPr="00B569E5">
        <w:t xml:space="preserve"> the recorded radar positions, PLB beacon positions as reported by satellite and the pilot’s position report</w:t>
      </w:r>
      <w:r w:rsidR="00F13152">
        <w:t>s</w:t>
      </w:r>
      <w:r w:rsidRPr="00B569E5">
        <w:t xml:space="preserve"> to ATC. However</w:t>
      </w:r>
      <w:r w:rsidR="00A02385" w:rsidRPr="00B569E5">
        <w:t>, the pilot was unable to provide his exact location to the controller</w:t>
      </w:r>
      <w:r w:rsidRPr="00B569E5">
        <w:t xml:space="preserve"> and only a distance and approximate compass direction from Caboolture</w:t>
      </w:r>
      <w:r w:rsidR="00A02385" w:rsidRPr="00B569E5">
        <w:t xml:space="preserve">. </w:t>
      </w:r>
      <w:r w:rsidR="00D44270">
        <w:t>F</w:t>
      </w:r>
      <w:r w:rsidR="00BB36CC">
        <w:t>urthermore, some of the position information became less relevant over time due to the aircraft’s movement.</w:t>
      </w:r>
    </w:p>
    <w:p w14:paraId="16103F2E" w14:textId="6EC0B4EB" w:rsidR="006F024F" w:rsidRPr="00B569E5" w:rsidRDefault="00A02385" w:rsidP="00C87F0D">
      <w:pPr>
        <w:pStyle w:val="ReportBody"/>
      </w:pPr>
      <w:r w:rsidRPr="00B569E5">
        <w:t xml:space="preserve">The </w:t>
      </w:r>
      <w:r w:rsidR="006F024F" w:rsidRPr="00B569E5">
        <w:t xml:space="preserve">collision with terrain occurred several minutes after the last </w:t>
      </w:r>
      <w:r w:rsidRPr="00B569E5">
        <w:t xml:space="preserve">signal from the </w:t>
      </w:r>
      <w:r w:rsidR="006F024F" w:rsidRPr="00B569E5">
        <w:t>PLB was</w:t>
      </w:r>
      <w:r w:rsidRPr="00B569E5">
        <w:t xml:space="preserve"> received by the satellites. </w:t>
      </w:r>
      <w:r w:rsidR="006F024F" w:rsidRPr="00B569E5">
        <w:t>C</w:t>
      </w:r>
      <w:r w:rsidRPr="00B569E5">
        <w:t xml:space="preserve">onsequently, </w:t>
      </w:r>
      <w:r w:rsidR="006F024F" w:rsidRPr="00B569E5">
        <w:t>the initial estimates of the most likely aircraft position were broad</w:t>
      </w:r>
      <w:r w:rsidR="00B569E5" w:rsidRPr="00B569E5">
        <w:t>, but the search areas did encompass the actual location of the accident site</w:t>
      </w:r>
      <w:r w:rsidR="00F73DFA">
        <w:t>. T</w:t>
      </w:r>
      <w:r w:rsidR="00B569E5" w:rsidRPr="00B569E5">
        <w:t>he mountainous, heav</w:t>
      </w:r>
      <w:r w:rsidR="00F73DFA">
        <w:t>ily</w:t>
      </w:r>
      <w:r w:rsidR="00483524">
        <w:t>-</w:t>
      </w:r>
      <w:r w:rsidR="00F73DFA">
        <w:t xml:space="preserve">wooded terrain probably contributed to the difficulty in </w:t>
      </w:r>
      <w:r w:rsidR="00507CD2">
        <w:t xml:space="preserve">locating </w:t>
      </w:r>
      <w:r w:rsidR="00F73DFA">
        <w:t>the aircraft</w:t>
      </w:r>
      <w:r w:rsidR="00B569E5" w:rsidRPr="00B569E5">
        <w:t>.</w:t>
      </w:r>
    </w:p>
    <w:p w14:paraId="755E03F5" w14:textId="013F2ED6" w:rsidR="00E11A3A" w:rsidRDefault="00E11A3A" w:rsidP="00E11A3A">
      <w:pPr>
        <w:pStyle w:val="Heading2"/>
      </w:pPr>
      <w:bookmarkStart w:id="122" w:name="_Toc361309522"/>
      <w:bookmarkStart w:id="123" w:name="_Toc374614231"/>
      <w:r>
        <w:t>U</w:t>
      </w:r>
      <w:r w:rsidR="00F13152">
        <w:t>tility</w:t>
      </w:r>
      <w:r>
        <w:t xml:space="preserve"> of emergency locator transmitter</w:t>
      </w:r>
      <w:bookmarkEnd w:id="122"/>
      <w:r w:rsidR="00F13152">
        <w:t>s and personal locator beacons</w:t>
      </w:r>
      <w:bookmarkEnd w:id="123"/>
    </w:p>
    <w:p w14:paraId="32CACE0F" w14:textId="6A1FFC9D" w:rsidR="00E11A3A" w:rsidRDefault="00E11A3A" w:rsidP="00C55E08">
      <w:pPr>
        <w:pStyle w:val="ReportBody"/>
        <w:keepNext/>
      </w:pPr>
      <w:r>
        <w:t xml:space="preserve">A report released by the ATSB in 2013 titled </w:t>
      </w:r>
      <w:r w:rsidRPr="004B009C">
        <w:rPr>
          <w:i/>
        </w:rPr>
        <w:t>A review of the effectiveness of emergency locator transmitters in aviation accidents</w:t>
      </w:r>
      <w:r>
        <w:t xml:space="preserve"> stated:</w:t>
      </w:r>
      <w:r w:rsidR="00507CD2">
        <w:rPr>
          <w:rStyle w:val="FootnoteReference"/>
        </w:rPr>
        <w:footnoteReference w:id="44"/>
      </w:r>
    </w:p>
    <w:p w14:paraId="294FD943" w14:textId="77777777" w:rsidR="00E11A3A" w:rsidRDefault="00E11A3A" w:rsidP="00E11A3A">
      <w:pPr>
        <w:pStyle w:val="QuoteIndent"/>
      </w:pPr>
      <w:r>
        <w:t>A</w:t>
      </w:r>
      <w:r w:rsidRPr="004F1224">
        <w:t>t little additional expense, GPS-equipped ELTs significantly increase the accuracy of positional resolution from approximately 5 km (non-GPS) to approximately 120 m for GPS-enabled ELTs. Incorporation of GPS technology into ELT and PLB units is not presently mandatory.</w:t>
      </w:r>
    </w:p>
    <w:p w14:paraId="774EA193" w14:textId="77777777" w:rsidR="00E11A3A" w:rsidRDefault="00E11A3A" w:rsidP="00E11A3A">
      <w:pPr>
        <w:pStyle w:val="QuoteIndent"/>
      </w:pPr>
      <w:r>
        <w:t>Australian search and rescue (AusSAR) advise that if a pilot is attempting a forced landing, is having serious control difficulties, or becomes disorientated by flying into instrument or dangerous weather conditions, proactively activating an ELT could greatly increase the likelihood of the search and rescue coordination centre knowing the exact position of the aircraft. If the emergency is alleviated, simply turn the unit off and notify AusSAR as soon as possible.</w:t>
      </w:r>
    </w:p>
    <w:p w14:paraId="1E99741F" w14:textId="77777777" w:rsidR="00E11A3A" w:rsidRDefault="00E11A3A" w:rsidP="00E11A3A">
      <w:pPr>
        <w:pStyle w:val="QuoteIndent"/>
      </w:pPr>
      <w:r>
        <w:t>If using a personal location beacon (PLB), ensure it is on your person. Having it ‘close at hand’ or in your flight bag will not help you if you cannot reach it after an accident, or if it (or you) is thrown from the aircraft. For other occupants of the aircraft, a PLB is of little use if none of the survivors of a crash is aware of its location, or if they are stowed in a location that is difficult to access in an emergency.</w:t>
      </w:r>
    </w:p>
    <w:p w14:paraId="33112C56" w14:textId="77777777" w:rsidR="00F13152" w:rsidRDefault="00E91D27" w:rsidP="00726FA3">
      <w:pPr>
        <w:pStyle w:val="ReportBody"/>
      </w:pPr>
      <w:r>
        <w:t>One of the people on board UXG</w:t>
      </w:r>
      <w:r w:rsidR="00B569E5" w:rsidRPr="00B569E5">
        <w:t xml:space="preserve"> activated the on-board PLB during the flight, </w:t>
      </w:r>
      <w:r w:rsidR="00E11A3A">
        <w:t>and the beacon was used to aid in locating and assisting the flight. However, the PLB</w:t>
      </w:r>
      <w:r w:rsidR="00B569E5" w:rsidRPr="00B569E5">
        <w:t xml:space="preserve"> was not a GPS-enabled model </w:t>
      </w:r>
      <w:r w:rsidR="00E11A3A">
        <w:t xml:space="preserve">and </w:t>
      </w:r>
      <w:r w:rsidR="00B569E5" w:rsidRPr="00B569E5">
        <w:t xml:space="preserve">the detecting satellites </w:t>
      </w:r>
      <w:r w:rsidR="00E11A3A">
        <w:t xml:space="preserve">could only obtain </w:t>
      </w:r>
      <w:r w:rsidR="00B569E5" w:rsidRPr="00B569E5">
        <w:t>an approximate fix</w:t>
      </w:r>
      <w:r w:rsidR="00E11A3A">
        <w:t>, the accuracy of which was probably degraded due to the aircraft’s movement. A</w:t>
      </w:r>
      <w:r w:rsidR="00B569E5" w:rsidRPr="00B569E5">
        <w:t xml:space="preserve"> better fix could not be obtained after the accident because the PLB was </w:t>
      </w:r>
      <w:r w:rsidR="00A76A27">
        <w:t>damaged by impact forces</w:t>
      </w:r>
      <w:r w:rsidR="00B569E5" w:rsidRPr="00B569E5">
        <w:t xml:space="preserve">. </w:t>
      </w:r>
    </w:p>
    <w:p w14:paraId="6AF886F8" w14:textId="5C0F0A83" w:rsidR="00FC5F0A" w:rsidRDefault="00E4054B" w:rsidP="00726FA3">
      <w:pPr>
        <w:pStyle w:val="ReportBody"/>
      </w:pPr>
      <w:r>
        <w:t>T</w:t>
      </w:r>
      <w:r w:rsidR="00F13152">
        <w:t>he</w:t>
      </w:r>
      <w:r w:rsidR="00B569E5" w:rsidRPr="00B569E5">
        <w:t xml:space="preserve"> carriage and use of a GPS</w:t>
      </w:r>
      <w:r w:rsidR="00F13152">
        <w:noBreakHyphen/>
      </w:r>
      <w:r w:rsidR="00B569E5" w:rsidRPr="00B569E5">
        <w:t xml:space="preserve">enabled </w:t>
      </w:r>
      <w:r w:rsidR="00140FFA">
        <w:t>emergency beacon</w:t>
      </w:r>
      <w:r w:rsidR="00B569E5" w:rsidRPr="00B569E5">
        <w:t xml:space="preserve"> </w:t>
      </w:r>
      <w:r>
        <w:t>could</w:t>
      </w:r>
      <w:r w:rsidRPr="00B569E5">
        <w:t xml:space="preserve"> </w:t>
      </w:r>
      <w:r w:rsidR="00B569E5" w:rsidRPr="00B569E5">
        <w:t xml:space="preserve">improve position information </w:t>
      </w:r>
      <w:r w:rsidR="00F13152">
        <w:t xml:space="preserve">received by the respective agencies </w:t>
      </w:r>
      <w:r w:rsidR="00B569E5" w:rsidRPr="00B569E5">
        <w:t xml:space="preserve">during </w:t>
      </w:r>
      <w:r w:rsidR="00F13152">
        <w:t>an</w:t>
      </w:r>
      <w:r w:rsidR="00F13152" w:rsidRPr="00B569E5">
        <w:t xml:space="preserve"> </w:t>
      </w:r>
      <w:r w:rsidR="00B569E5" w:rsidRPr="00B569E5">
        <w:t xml:space="preserve">in-flight emergency and, in the event of a survivable accident, </w:t>
      </w:r>
      <w:r w:rsidR="00F13152">
        <w:t>expedite the arrival of</w:t>
      </w:r>
      <w:r w:rsidR="00B569E5" w:rsidRPr="00B569E5">
        <w:t xml:space="preserve"> </w:t>
      </w:r>
      <w:r w:rsidR="00F13152">
        <w:t xml:space="preserve">medical and other </w:t>
      </w:r>
      <w:r w:rsidR="00B569E5" w:rsidRPr="00B569E5">
        <w:t>assistance.</w:t>
      </w:r>
    </w:p>
    <w:p w14:paraId="5B5ECE8E" w14:textId="77777777" w:rsidR="00536760" w:rsidRPr="00246D43" w:rsidRDefault="00536760" w:rsidP="00CF2CB1">
      <w:pPr>
        <w:pStyle w:val="Heading1"/>
      </w:pPr>
      <w:bookmarkStart w:id="124" w:name="_Toc361309533"/>
      <w:bookmarkStart w:id="125" w:name="_Toc374614232"/>
      <w:r w:rsidRPr="00183927">
        <w:t>Findings</w:t>
      </w:r>
      <w:bookmarkEnd w:id="124"/>
      <w:bookmarkEnd w:id="125"/>
    </w:p>
    <w:p w14:paraId="05F1CE32" w14:textId="64C6D883" w:rsidR="009F3ED6" w:rsidRDefault="001A4D82" w:rsidP="003B3191">
      <w:pPr>
        <w:pStyle w:val="ReportBody"/>
      </w:pPr>
      <w:r w:rsidRPr="00246D43">
        <w:t>From the evidence available, the following finding</w:t>
      </w:r>
      <w:r w:rsidR="0081177A">
        <w:t xml:space="preserve">s are made with respect to the </w:t>
      </w:r>
      <w:r w:rsidR="00C63647">
        <w:t xml:space="preserve">visual flight rules into instrument meteorological conditions </w:t>
      </w:r>
      <w:r w:rsidR="008C35AC">
        <w:t>accident</w:t>
      </w:r>
      <w:r w:rsidR="009F3ED6">
        <w:t xml:space="preserve"> </w:t>
      </w:r>
      <w:r w:rsidR="00AC0F9C">
        <w:t>involving</w:t>
      </w:r>
      <w:r w:rsidR="009F3ED6">
        <w:t xml:space="preserve"> d</w:t>
      </w:r>
      <w:r w:rsidR="009F3ED6" w:rsidRPr="000601D9">
        <w:t xml:space="preserve">e Havilland Aircraft </w:t>
      </w:r>
      <w:r w:rsidR="009F3ED6">
        <w:t xml:space="preserve">Pty Ltd </w:t>
      </w:r>
      <w:r w:rsidR="009F3ED6" w:rsidRPr="000601D9">
        <w:t>DH</w:t>
      </w:r>
      <w:r w:rsidR="00AC0F9C">
        <w:noBreakHyphen/>
      </w:r>
      <w:r w:rsidR="009F3ED6" w:rsidRPr="000601D9">
        <w:t>84</w:t>
      </w:r>
      <w:r w:rsidR="00507CD2">
        <w:t> </w:t>
      </w:r>
      <w:r w:rsidR="009F3ED6" w:rsidRPr="000601D9">
        <w:t>Dragon, registered VH-UXG</w:t>
      </w:r>
      <w:r w:rsidR="009F3ED6">
        <w:t>,</w:t>
      </w:r>
      <w:r w:rsidRPr="00246D43">
        <w:t xml:space="preserve"> </w:t>
      </w:r>
      <w:r w:rsidR="009F3ED6">
        <w:t xml:space="preserve">that occurred 36 km </w:t>
      </w:r>
      <w:r w:rsidR="005B3D01">
        <w:t>south-west</w:t>
      </w:r>
      <w:r w:rsidR="009F3ED6">
        <w:t xml:space="preserve"> of Gympie, Queensland, on 1</w:t>
      </w:r>
      <w:r w:rsidR="00AC0F9C">
        <w:t> </w:t>
      </w:r>
      <w:r w:rsidR="009F3ED6">
        <w:t>October 2012.</w:t>
      </w:r>
      <w:r w:rsidR="0019381A">
        <w:t xml:space="preserve"> </w:t>
      </w:r>
      <w:r w:rsidR="009F3ED6" w:rsidRPr="00924047">
        <w:rPr>
          <w:rFonts w:eastAsia="Times New Roman"/>
        </w:rPr>
        <w:t>These findings should not be read as apportioning blame or liability to any particular organisation or individual.</w:t>
      </w:r>
    </w:p>
    <w:p w14:paraId="59712435" w14:textId="1D9EBBF6" w:rsidR="009F3ED6" w:rsidRPr="00924047" w:rsidRDefault="009F3ED6" w:rsidP="009F3ED6">
      <w:pPr>
        <w:pStyle w:val="ReportBody"/>
      </w:pPr>
      <w:r w:rsidRPr="00924047">
        <w:rPr>
          <w:b/>
        </w:rPr>
        <w:t xml:space="preserve">Safety issues, or system problems, are highlighted in bold to emphasise their importance. </w:t>
      </w:r>
      <w:r w:rsidRPr="00924047">
        <w:t xml:space="preserve">A safety issue is an event or condition that increases safety risk and </w:t>
      </w:r>
      <w:r>
        <w:t xml:space="preserve">(a) </w:t>
      </w:r>
      <w:r w:rsidRPr="00924047">
        <w:t>can reasonably be regarded as having the potential to adversely affect the safety of future operations</w:t>
      </w:r>
      <w:r>
        <w:t>, and (b) is a characteristic of an organisation or a system, rather than a characteristic of a specific individual, or characteristic of an operating environment at a specific point in time.</w:t>
      </w:r>
    </w:p>
    <w:p w14:paraId="502C849D" w14:textId="1C757B06" w:rsidR="00536760" w:rsidRPr="00246D43" w:rsidRDefault="00536760" w:rsidP="00CF2CB1">
      <w:pPr>
        <w:pStyle w:val="Heading2"/>
      </w:pPr>
      <w:bookmarkStart w:id="126" w:name="_Toc361309534"/>
      <w:bookmarkStart w:id="127" w:name="_Toc374614233"/>
      <w:r w:rsidRPr="00246D43">
        <w:t>Contributing factors</w:t>
      </w:r>
      <w:bookmarkEnd w:id="126"/>
      <w:bookmarkEnd w:id="127"/>
    </w:p>
    <w:p w14:paraId="645F682A" w14:textId="379B978D" w:rsidR="00DD0363" w:rsidRDefault="00DD0363" w:rsidP="00991293">
      <w:pPr>
        <w:pStyle w:val="ListPara"/>
      </w:pPr>
      <w:r w:rsidRPr="00991293">
        <w:t xml:space="preserve">The pilot </w:t>
      </w:r>
      <w:r w:rsidR="00BB6BF8">
        <w:t>unintentionally entered</w:t>
      </w:r>
      <w:r w:rsidRPr="00991293">
        <w:t xml:space="preserve"> instrument meteorological conditions </w:t>
      </w:r>
      <w:r w:rsidR="00661923" w:rsidRPr="00991293">
        <w:t xml:space="preserve">and </w:t>
      </w:r>
      <w:r w:rsidRPr="00991293">
        <w:t>was unable to reattain and maintain visual conditions.</w:t>
      </w:r>
    </w:p>
    <w:p w14:paraId="46211007" w14:textId="76F9FA0F" w:rsidR="00D430DE" w:rsidRPr="00991293" w:rsidRDefault="00D430DE" w:rsidP="00D430DE">
      <w:pPr>
        <w:pStyle w:val="ListPara"/>
      </w:pPr>
      <w:r w:rsidRPr="00D430DE">
        <w:t>It is likely that the pilot became spatially disoriented and lost control due to a combination of factors such as the absence of a visible horizon, cumulative workload, stress and/or distraction.</w:t>
      </w:r>
    </w:p>
    <w:p w14:paraId="4FE29FFE" w14:textId="1EA3D46B" w:rsidR="00536760" w:rsidRPr="000B7367" w:rsidRDefault="00536760" w:rsidP="00CF2CB1">
      <w:pPr>
        <w:pStyle w:val="Heading2"/>
      </w:pPr>
      <w:bookmarkStart w:id="128" w:name="_Toc361309535"/>
      <w:bookmarkStart w:id="129" w:name="_Toc374614234"/>
      <w:r w:rsidRPr="000B7367">
        <w:t xml:space="preserve">Other </w:t>
      </w:r>
      <w:bookmarkStart w:id="130" w:name="_Toc363628371"/>
      <w:bookmarkEnd w:id="128"/>
      <w:r w:rsidR="009F3ED6" w:rsidRPr="00246D43">
        <w:t>factors</w:t>
      </w:r>
      <w:r w:rsidR="009F3ED6">
        <w:t xml:space="preserve"> that increase</w:t>
      </w:r>
      <w:r w:rsidR="003534CC">
        <w:t>d</w:t>
      </w:r>
      <w:r w:rsidR="009F3ED6">
        <w:t xml:space="preserve"> risk</w:t>
      </w:r>
      <w:bookmarkEnd w:id="130"/>
      <w:bookmarkEnd w:id="129"/>
    </w:p>
    <w:p w14:paraId="516967AD" w14:textId="6201CFFA" w:rsidR="000B7367" w:rsidRPr="000B7367" w:rsidRDefault="000B7367" w:rsidP="00991293">
      <w:pPr>
        <w:pStyle w:val="ListPara"/>
        <w:rPr>
          <w:noProof w:val="0"/>
        </w:rPr>
      </w:pPr>
      <w:r w:rsidRPr="000B7367">
        <w:t xml:space="preserve">Though it </w:t>
      </w:r>
      <w:r w:rsidR="00D157E2">
        <w:t xml:space="preserve">probably </w:t>
      </w:r>
      <w:r w:rsidRPr="000B7367">
        <w:t>did not have a significant bearing on the event, the aircraft was almost certainly above its maximum take-off weight (MTOW) on take</w:t>
      </w:r>
      <w:r w:rsidR="00991293">
        <w:t>-</w:t>
      </w:r>
      <w:r w:rsidRPr="000B7367">
        <w:t xml:space="preserve">off, and </w:t>
      </w:r>
      <w:r w:rsidR="00572E30">
        <w:t>around</w:t>
      </w:r>
      <w:r w:rsidRPr="000B7367">
        <w:t xml:space="preserve"> the MTOW at the time of the accident.</w:t>
      </w:r>
    </w:p>
    <w:p w14:paraId="572C6659" w14:textId="351F4721" w:rsidR="00661923" w:rsidRPr="00991293" w:rsidRDefault="00D7571F" w:rsidP="00991293">
      <w:pPr>
        <w:pStyle w:val="ListPara"/>
      </w:pPr>
      <w:r w:rsidRPr="00991293">
        <w:rPr>
          <w:b/>
        </w:rPr>
        <w:t>Though airborne search and rescue service</w:t>
      </w:r>
      <w:r w:rsidR="00303E94">
        <w:rPr>
          <w:b/>
        </w:rPr>
        <w:t xml:space="preserve"> provider</w:t>
      </w:r>
      <w:r w:rsidRPr="00991293">
        <w:rPr>
          <w:b/>
        </w:rPr>
        <w:t xml:space="preserve">s were regularly tasked to provide assistance to </w:t>
      </w:r>
      <w:r w:rsidR="006221F0">
        <w:rPr>
          <w:b/>
        </w:rPr>
        <w:t>pilots</w:t>
      </w:r>
      <w:r w:rsidR="006221F0" w:rsidRPr="00991293">
        <w:rPr>
          <w:b/>
        </w:rPr>
        <w:t xml:space="preserve"> </w:t>
      </w:r>
      <w:r w:rsidRPr="00991293">
        <w:rPr>
          <w:b/>
        </w:rPr>
        <w:t xml:space="preserve">in distress, </w:t>
      </w:r>
      <w:r w:rsidR="0057585E" w:rsidRPr="00991293">
        <w:rPr>
          <w:b/>
        </w:rPr>
        <w:t>there was limited</w:t>
      </w:r>
      <w:r w:rsidR="0057585E" w:rsidRPr="00991293" w:rsidDel="0057585E">
        <w:rPr>
          <w:b/>
        </w:rPr>
        <w:t xml:space="preserve"> </w:t>
      </w:r>
      <w:r w:rsidRPr="00991293">
        <w:rPr>
          <w:b/>
        </w:rPr>
        <w:t>specific guidance on the conduct of such assistance.</w:t>
      </w:r>
      <w:r w:rsidRPr="00991293" w:rsidDel="00D7571F">
        <w:rPr>
          <w:b/>
        </w:rPr>
        <w:t xml:space="preserve"> </w:t>
      </w:r>
      <w:r w:rsidR="005A2BFD" w:rsidRPr="00991293">
        <w:rPr>
          <w:b/>
        </w:rPr>
        <w:t>[Safety issue]</w:t>
      </w:r>
      <w:r w:rsidR="00991293" w:rsidRPr="00991293">
        <w:t xml:space="preserve"> </w:t>
      </w:r>
    </w:p>
    <w:p w14:paraId="55D77FD7" w14:textId="61FD59BD" w:rsidR="00536760" w:rsidRPr="000B7367" w:rsidRDefault="00536760" w:rsidP="00CF2CB1">
      <w:pPr>
        <w:pStyle w:val="Heading2"/>
      </w:pPr>
      <w:bookmarkStart w:id="131" w:name="_Toc361309536"/>
      <w:bookmarkStart w:id="132" w:name="_Toc374614235"/>
      <w:r w:rsidRPr="000B7367">
        <w:t>Other findings</w:t>
      </w:r>
      <w:bookmarkEnd w:id="131"/>
      <w:bookmarkEnd w:id="132"/>
    </w:p>
    <w:p w14:paraId="3B8BC21F" w14:textId="1A8ECAD9" w:rsidR="00047163" w:rsidRDefault="00BB6BF8" w:rsidP="00991293">
      <w:pPr>
        <w:pStyle w:val="ListPara"/>
      </w:pPr>
      <w:r w:rsidRPr="00BB6BF8">
        <w:t>The aircraft wreckage was not located for 2 days as the search</w:t>
      </w:r>
      <w:r w:rsidRPr="00D430DE">
        <w:rPr>
          <w:i/>
        </w:rPr>
        <w:t xml:space="preserve"> </w:t>
      </w:r>
      <w:r w:rsidR="00047163">
        <w:t xml:space="preserve">was hindered by difficult local weather </w:t>
      </w:r>
      <w:r w:rsidR="00991293">
        <w:t xml:space="preserve">conditions </w:t>
      </w:r>
      <w:r w:rsidR="00047163">
        <w:t xml:space="preserve">and terrain, and the cessation of </w:t>
      </w:r>
      <w:r w:rsidR="00991293">
        <w:t xml:space="preserve">the </w:t>
      </w:r>
      <w:r w:rsidR="00047163">
        <w:t>aircraft’s emergency beacon due to impact damage.</w:t>
      </w:r>
    </w:p>
    <w:p w14:paraId="18D1B9C1" w14:textId="77777777" w:rsidR="00536760" w:rsidRPr="00246D43" w:rsidRDefault="00536760" w:rsidP="00CF2CB1">
      <w:pPr>
        <w:pStyle w:val="Heading1"/>
      </w:pPr>
      <w:bookmarkStart w:id="133" w:name="_Toc361309537"/>
      <w:bookmarkStart w:id="134" w:name="_Toc374614236"/>
      <w:r w:rsidRPr="00DD3538">
        <w:t>Safety issues and actions</w:t>
      </w:r>
      <w:bookmarkEnd w:id="133"/>
      <w:bookmarkEnd w:id="134"/>
    </w:p>
    <w:p w14:paraId="4D2E22F4" w14:textId="291153E4" w:rsidR="009F3ED6" w:rsidRPr="00246D43" w:rsidRDefault="009F3ED6" w:rsidP="009F3ED6">
      <w:pPr>
        <w:pStyle w:val="ReportBody"/>
      </w:pPr>
      <w:bookmarkStart w:id="135" w:name="_Toc361309539"/>
      <w:r w:rsidRPr="00246D43">
        <w:t xml:space="preserve">The safety issues identified during this investigation are listed in the Findings and Safety issues and actions sections of this report. The Australian Transport Safety Bureau (ATSB) expects that all safety issues identified by the investigation should be addressed by the relevant organisation(s). In addressing those issues, the ATSB prefers to encourage relevant organisation(s) to proactively initiate safety action, rather than to issue formal safety recommendations or safety advisory notices. </w:t>
      </w:r>
    </w:p>
    <w:p w14:paraId="6A041FE7" w14:textId="77777777" w:rsidR="002F4669" w:rsidRPr="00246D43" w:rsidRDefault="002F4669" w:rsidP="002F4669">
      <w:pPr>
        <w:pStyle w:val="ReportBody"/>
      </w:pPr>
      <w:r w:rsidRPr="00246D43">
        <w:t xml:space="preserve">All of </w:t>
      </w:r>
      <w:r>
        <w:t xml:space="preserve">the directly involved parties were provided with a </w:t>
      </w:r>
      <w:r w:rsidRPr="00246D43">
        <w:t>draft report and invited to provide submissions. As part of that process, each organisation was asked to communicate what safety actions, if any, they had carried out or were planning to carry out in relation to each safety issue relevant to their organisation.</w:t>
      </w:r>
      <w:r w:rsidRPr="00776B87">
        <w:rPr>
          <w:noProof/>
          <w:lang w:val="en-US"/>
        </w:rPr>
        <w:t xml:space="preserve"> </w:t>
      </w:r>
    </w:p>
    <w:p w14:paraId="11F77A7A" w14:textId="26A6F792" w:rsidR="00D059D8" w:rsidRPr="002F4669" w:rsidRDefault="00D059D8" w:rsidP="002F4669">
      <w:pPr>
        <w:pStyle w:val="Heading2"/>
      </w:pPr>
      <w:bookmarkStart w:id="136" w:name="_Toc201639679"/>
      <w:bookmarkStart w:id="137" w:name="_Toc363628374"/>
      <w:bookmarkStart w:id="138" w:name="_Toc374614237"/>
      <w:r w:rsidRPr="002F4669">
        <w:t>Provision of assistance to aircraft in distress</w:t>
      </w:r>
      <w:bookmarkEnd w:id="136"/>
      <w:bookmarkEnd w:id="137"/>
      <w:bookmarkEnd w:id="138"/>
    </w:p>
    <w:tbl>
      <w:tblPr>
        <w:tblW w:w="0" w:type="auto"/>
        <w:tblInd w:w="108" w:type="dxa"/>
        <w:tblBorders>
          <w:top w:val="single" w:sz="8" w:space="0" w:color="949599"/>
          <w:left w:val="single" w:sz="8" w:space="0" w:color="949599"/>
          <w:bottom w:val="single" w:sz="8" w:space="0" w:color="949599"/>
          <w:right w:val="single" w:sz="8" w:space="0" w:color="949599"/>
          <w:insideH w:val="single" w:sz="8" w:space="0" w:color="949599"/>
          <w:insideV w:val="single" w:sz="8" w:space="0" w:color="949599"/>
        </w:tblBorders>
        <w:tblLayout w:type="fixed"/>
        <w:tblLook w:val="0000" w:firstRow="0" w:lastRow="0" w:firstColumn="0" w:lastColumn="0" w:noHBand="0" w:noVBand="0"/>
      </w:tblPr>
      <w:tblGrid>
        <w:gridCol w:w="1982"/>
        <w:gridCol w:w="6414"/>
      </w:tblGrid>
      <w:tr w:rsidR="00D059D8" w:rsidRPr="00D059D8" w14:paraId="14FDE463" w14:textId="77777777" w:rsidTr="00C132B2">
        <w:trPr>
          <w:trHeight w:val="60"/>
        </w:trPr>
        <w:tc>
          <w:tcPr>
            <w:tcW w:w="1982" w:type="dxa"/>
            <w:shd w:val="clear" w:color="auto" w:fill="F2F2F2"/>
          </w:tcPr>
          <w:p w14:paraId="5E2260C0" w14:textId="77777777" w:rsidR="00D059D8" w:rsidRPr="00D059D8" w:rsidRDefault="00D059D8" w:rsidP="00D059D8">
            <w:pPr>
              <w:spacing w:after="57" w:line="240" w:lineRule="atLeast"/>
              <w:ind w:left="142"/>
              <w:rPr>
                <w:color w:val="000000"/>
                <w:sz w:val="16"/>
                <w:szCs w:val="16"/>
              </w:rPr>
            </w:pPr>
            <w:r w:rsidRPr="00D059D8">
              <w:rPr>
                <w:color w:val="000000"/>
                <w:sz w:val="16"/>
                <w:szCs w:val="16"/>
              </w:rPr>
              <w:t>Number:</w:t>
            </w:r>
          </w:p>
        </w:tc>
        <w:tc>
          <w:tcPr>
            <w:tcW w:w="6414" w:type="dxa"/>
            <w:shd w:val="clear" w:color="auto" w:fill="auto"/>
          </w:tcPr>
          <w:p w14:paraId="67E69C0F" w14:textId="726EE182" w:rsidR="00D059D8" w:rsidRPr="00D059D8" w:rsidRDefault="00D059D8" w:rsidP="00D716BB">
            <w:pPr>
              <w:spacing w:after="57" w:line="240" w:lineRule="atLeast"/>
              <w:ind w:left="142"/>
              <w:rPr>
                <w:color w:val="000000"/>
                <w:sz w:val="16"/>
                <w:szCs w:val="16"/>
              </w:rPr>
            </w:pPr>
            <w:r>
              <w:rPr>
                <w:color w:val="000000"/>
                <w:sz w:val="16"/>
                <w:szCs w:val="16"/>
              </w:rPr>
              <w:t>AO</w:t>
            </w:r>
            <w:r w:rsidRPr="00D059D8">
              <w:rPr>
                <w:color w:val="000000"/>
                <w:sz w:val="16"/>
                <w:szCs w:val="16"/>
              </w:rPr>
              <w:t>-2012-</w:t>
            </w:r>
            <w:r>
              <w:rPr>
                <w:color w:val="000000"/>
                <w:sz w:val="16"/>
                <w:szCs w:val="16"/>
              </w:rPr>
              <w:t>130</w:t>
            </w:r>
            <w:r w:rsidRPr="00D059D8">
              <w:rPr>
                <w:color w:val="000000"/>
                <w:sz w:val="16"/>
                <w:szCs w:val="16"/>
              </w:rPr>
              <w:t>-SI-01</w:t>
            </w:r>
          </w:p>
        </w:tc>
      </w:tr>
      <w:tr w:rsidR="00D059D8" w:rsidRPr="00D059D8" w14:paraId="6DF7EA31" w14:textId="77777777" w:rsidTr="00C132B2">
        <w:trPr>
          <w:trHeight w:val="60"/>
        </w:trPr>
        <w:tc>
          <w:tcPr>
            <w:tcW w:w="1982" w:type="dxa"/>
            <w:shd w:val="clear" w:color="auto" w:fill="F2F2F2"/>
          </w:tcPr>
          <w:p w14:paraId="6B2F63E2" w14:textId="6A402D98" w:rsidR="00D059D8" w:rsidRPr="00D059D8" w:rsidRDefault="00D059D8" w:rsidP="00D059D8">
            <w:pPr>
              <w:spacing w:after="57" w:line="240" w:lineRule="atLeast"/>
              <w:ind w:left="142"/>
              <w:rPr>
                <w:color w:val="000000"/>
                <w:sz w:val="16"/>
                <w:szCs w:val="16"/>
              </w:rPr>
            </w:pPr>
            <w:r w:rsidRPr="00D059D8">
              <w:rPr>
                <w:color w:val="000000"/>
                <w:sz w:val="16"/>
                <w:szCs w:val="16"/>
              </w:rPr>
              <w:t>Issue owner</w:t>
            </w:r>
            <w:r w:rsidR="002F4669">
              <w:rPr>
                <w:color w:val="000000"/>
                <w:sz w:val="16"/>
                <w:szCs w:val="16"/>
              </w:rPr>
              <w:t>s</w:t>
            </w:r>
            <w:r w:rsidRPr="00D059D8">
              <w:rPr>
                <w:color w:val="000000"/>
                <w:sz w:val="16"/>
                <w:szCs w:val="16"/>
              </w:rPr>
              <w:t>:</w:t>
            </w:r>
          </w:p>
        </w:tc>
        <w:tc>
          <w:tcPr>
            <w:tcW w:w="6414" w:type="dxa"/>
            <w:shd w:val="clear" w:color="auto" w:fill="auto"/>
          </w:tcPr>
          <w:p w14:paraId="79F04140" w14:textId="19318C2E" w:rsidR="002F4669" w:rsidRDefault="00D059D8" w:rsidP="006A435D">
            <w:pPr>
              <w:spacing w:after="57" w:line="240" w:lineRule="atLeast"/>
              <w:ind w:left="142"/>
              <w:rPr>
                <w:color w:val="000000"/>
                <w:sz w:val="16"/>
                <w:szCs w:val="16"/>
              </w:rPr>
            </w:pPr>
            <w:r>
              <w:rPr>
                <w:color w:val="000000"/>
                <w:sz w:val="16"/>
                <w:szCs w:val="16"/>
              </w:rPr>
              <w:t xml:space="preserve">Airservices Australia </w:t>
            </w:r>
          </w:p>
          <w:p w14:paraId="1417BE9B" w14:textId="11043A60" w:rsidR="00D059D8" w:rsidRPr="00D059D8" w:rsidRDefault="00D059D8" w:rsidP="006A435D">
            <w:pPr>
              <w:spacing w:after="57" w:line="240" w:lineRule="atLeast"/>
              <w:ind w:left="142"/>
              <w:rPr>
                <w:color w:val="000000"/>
                <w:sz w:val="16"/>
                <w:szCs w:val="16"/>
              </w:rPr>
            </w:pPr>
            <w:r>
              <w:rPr>
                <w:color w:val="000000"/>
                <w:sz w:val="16"/>
                <w:szCs w:val="16"/>
              </w:rPr>
              <w:t>Australian Maritime Safety Authority</w:t>
            </w:r>
          </w:p>
        </w:tc>
      </w:tr>
      <w:tr w:rsidR="00D059D8" w:rsidRPr="00D059D8" w14:paraId="66FCEC92" w14:textId="77777777" w:rsidTr="00C132B2">
        <w:trPr>
          <w:trHeight w:val="60"/>
        </w:trPr>
        <w:tc>
          <w:tcPr>
            <w:tcW w:w="1982" w:type="dxa"/>
            <w:shd w:val="clear" w:color="auto" w:fill="F2F2F2"/>
          </w:tcPr>
          <w:p w14:paraId="5AE0483E" w14:textId="77777777" w:rsidR="00D059D8" w:rsidRPr="00D059D8" w:rsidRDefault="00D059D8" w:rsidP="00D059D8">
            <w:pPr>
              <w:spacing w:after="57" w:line="240" w:lineRule="atLeast"/>
              <w:ind w:left="142"/>
              <w:rPr>
                <w:color w:val="000000"/>
                <w:sz w:val="16"/>
                <w:szCs w:val="16"/>
              </w:rPr>
            </w:pPr>
            <w:r w:rsidRPr="00D059D8">
              <w:rPr>
                <w:color w:val="000000"/>
                <w:sz w:val="16"/>
                <w:szCs w:val="16"/>
              </w:rPr>
              <w:t>Operation affected:</w:t>
            </w:r>
          </w:p>
        </w:tc>
        <w:tc>
          <w:tcPr>
            <w:tcW w:w="6414" w:type="dxa"/>
            <w:shd w:val="clear" w:color="auto" w:fill="auto"/>
          </w:tcPr>
          <w:p w14:paraId="694068AF" w14:textId="29869430" w:rsidR="00D059D8" w:rsidRPr="00D059D8" w:rsidRDefault="00D059D8" w:rsidP="00D95F16">
            <w:pPr>
              <w:spacing w:after="57" w:line="240" w:lineRule="atLeast"/>
              <w:ind w:left="142"/>
              <w:rPr>
                <w:color w:val="000000"/>
                <w:sz w:val="16"/>
                <w:szCs w:val="16"/>
              </w:rPr>
            </w:pPr>
            <w:r w:rsidRPr="00D059D8">
              <w:rPr>
                <w:color w:val="000000"/>
                <w:sz w:val="16"/>
                <w:szCs w:val="16"/>
              </w:rPr>
              <w:t>Aviation</w:t>
            </w:r>
            <w:r w:rsidR="00061A0C">
              <w:rPr>
                <w:color w:val="000000"/>
                <w:sz w:val="16"/>
                <w:szCs w:val="16"/>
              </w:rPr>
              <w:t>:</w:t>
            </w:r>
            <w:r w:rsidRPr="00D059D8">
              <w:rPr>
                <w:color w:val="000000"/>
                <w:sz w:val="16"/>
                <w:szCs w:val="16"/>
              </w:rPr>
              <w:t xml:space="preserve"> </w:t>
            </w:r>
            <w:r w:rsidR="00D95F16">
              <w:rPr>
                <w:color w:val="000000"/>
                <w:sz w:val="16"/>
                <w:szCs w:val="16"/>
              </w:rPr>
              <w:t>Other</w:t>
            </w:r>
          </w:p>
        </w:tc>
      </w:tr>
      <w:tr w:rsidR="00D059D8" w:rsidRPr="00D059D8" w14:paraId="282A131B" w14:textId="77777777" w:rsidTr="00C132B2">
        <w:trPr>
          <w:trHeight w:val="60"/>
        </w:trPr>
        <w:tc>
          <w:tcPr>
            <w:tcW w:w="1982" w:type="dxa"/>
            <w:shd w:val="clear" w:color="auto" w:fill="F2F2F2"/>
          </w:tcPr>
          <w:p w14:paraId="100C8591" w14:textId="77777777" w:rsidR="00D059D8" w:rsidRPr="00D059D8" w:rsidRDefault="00D059D8" w:rsidP="00D059D8">
            <w:pPr>
              <w:spacing w:after="57" w:line="240" w:lineRule="atLeast"/>
              <w:ind w:left="142"/>
              <w:rPr>
                <w:color w:val="000000"/>
                <w:sz w:val="16"/>
                <w:szCs w:val="16"/>
              </w:rPr>
            </w:pPr>
            <w:r w:rsidRPr="00D059D8">
              <w:rPr>
                <w:color w:val="000000"/>
                <w:sz w:val="16"/>
                <w:szCs w:val="16"/>
              </w:rPr>
              <w:t>Who it affects:</w:t>
            </w:r>
          </w:p>
        </w:tc>
        <w:tc>
          <w:tcPr>
            <w:tcW w:w="6414" w:type="dxa"/>
            <w:shd w:val="clear" w:color="auto" w:fill="auto"/>
          </w:tcPr>
          <w:p w14:paraId="4B6CCE10" w14:textId="706E4F29" w:rsidR="00D059D8" w:rsidRPr="00D059D8" w:rsidRDefault="00D059D8" w:rsidP="00D059D8">
            <w:pPr>
              <w:spacing w:after="57" w:line="240" w:lineRule="atLeast"/>
              <w:ind w:left="142"/>
              <w:rPr>
                <w:color w:val="000000"/>
                <w:sz w:val="16"/>
                <w:szCs w:val="16"/>
              </w:rPr>
            </w:pPr>
            <w:r>
              <w:rPr>
                <w:color w:val="000000"/>
                <w:sz w:val="16"/>
                <w:szCs w:val="16"/>
              </w:rPr>
              <w:t xml:space="preserve">Aeroplane and helicopter </w:t>
            </w:r>
            <w:r w:rsidR="00D95F16">
              <w:rPr>
                <w:color w:val="000000"/>
                <w:sz w:val="16"/>
                <w:szCs w:val="16"/>
              </w:rPr>
              <w:t>search and rescue (</w:t>
            </w:r>
            <w:r>
              <w:rPr>
                <w:color w:val="000000"/>
                <w:sz w:val="16"/>
                <w:szCs w:val="16"/>
              </w:rPr>
              <w:t>SAR</w:t>
            </w:r>
            <w:r w:rsidR="00D95F16">
              <w:rPr>
                <w:color w:val="000000"/>
                <w:sz w:val="16"/>
                <w:szCs w:val="16"/>
              </w:rPr>
              <w:t>)</w:t>
            </w:r>
            <w:r>
              <w:rPr>
                <w:color w:val="000000"/>
                <w:sz w:val="16"/>
                <w:szCs w:val="16"/>
              </w:rPr>
              <w:t xml:space="preserve"> service providers</w:t>
            </w:r>
          </w:p>
        </w:tc>
      </w:tr>
    </w:tbl>
    <w:p w14:paraId="712BBDBC" w14:textId="637FAC72" w:rsidR="00D059D8" w:rsidRPr="006A435D" w:rsidRDefault="00D059D8" w:rsidP="00BC427F">
      <w:pPr>
        <w:pStyle w:val="Heading3"/>
      </w:pPr>
      <w:bookmarkStart w:id="139" w:name="_Toc363628375"/>
      <w:bookmarkStart w:id="140" w:name="_Toc374614238"/>
      <w:r w:rsidRPr="006A435D">
        <w:t>Safety issue description</w:t>
      </w:r>
      <w:bookmarkEnd w:id="139"/>
      <w:r w:rsidR="002E2BD2">
        <w:t>:</w:t>
      </w:r>
      <w:bookmarkEnd w:id="140"/>
    </w:p>
    <w:p w14:paraId="5F6A05C3" w14:textId="4552ABE3" w:rsidR="00303E94" w:rsidRPr="002761DB" w:rsidRDefault="00303E94" w:rsidP="00BC427F">
      <w:pPr>
        <w:pStyle w:val="ReportBody"/>
      </w:pPr>
      <w:bookmarkStart w:id="141" w:name="_Toc201639681"/>
      <w:r w:rsidRPr="002761DB">
        <w:t xml:space="preserve">Though airborne search and rescue service providers were regularly tasked to provide assistance to </w:t>
      </w:r>
      <w:r w:rsidR="006221F0">
        <w:t>pilots</w:t>
      </w:r>
      <w:r w:rsidR="006221F0" w:rsidRPr="002761DB">
        <w:t xml:space="preserve"> </w:t>
      </w:r>
      <w:r w:rsidRPr="002761DB">
        <w:t>in distress, there was limited</w:t>
      </w:r>
      <w:r w:rsidRPr="002761DB" w:rsidDel="0057585E">
        <w:t xml:space="preserve"> </w:t>
      </w:r>
      <w:r w:rsidRPr="002761DB">
        <w:t>specific guidance on the conduct of such assistance.</w:t>
      </w:r>
      <w:r w:rsidRPr="002761DB" w:rsidDel="00D7571F">
        <w:t xml:space="preserve"> </w:t>
      </w:r>
    </w:p>
    <w:bookmarkEnd w:id="141"/>
    <w:p w14:paraId="46B2E9BF" w14:textId="527ECFAF" w:rsidR="00646740" w:rsidRPr="00B14D74" w:rsidRDefault="00646740" w:rsidP="00646740">
      <w:pPr>
        <w:pStyle w:val="Heading4"/>
      </w:pPr>
      <w:r w:rsidRPr="006A435D">
        <w:t xml:space="preserve">Proactive safety </w:t>
      </w:r>
      <w:r w:rsidRPr="00B14D74">
        <w:t>action taken by</w:t>
      </w:r>
      <w:r w:rsidR="007E097E">
        <w:t>:</w:t>
      </w:r>
      <w:r w:rsidRPr="00B14D74">
        <w:t xml:space="preserve"> Airservices Australia</w:t>
      </w:r>
    </w:p>
    <w:p w14:paraId="4A725914" w14:textId="13D8FCC5" w:rsidR="00646740" w:rsidRPr="006C65B1" w:rsidRDefault="00646740" w:rsidP="009B3D31">
      <w:pPr>
        <w:pStyle w:val="ReportBody"/>
      </w:pPr>
      <w:r w:rsidRPr="006C65B1">
        <w:t xml:space="preserve">Following notification of the safety issue by </w:t>
      </w:r>
      <w:r w:rsidR="007E097E">
        <w:t xml:space="preserve">the </w:t>
      </w:r>
      <w:r w:rsidRPr="006C65B1">
        <w:t>ATSB, on 11 October 2013 Airservices Australia advised that:</w:t>
      </w:r>
    </w:p>
    <w:p w14:paraId="69F3F1D4" w14:textId="4D01801B" w:rsidR="00A2606E" w:rsidRDefault="00646740" w:rsidP="00087534">
      <w:pPr>
        <w:pStyle w:val="QuoteIndent"/>
        <w:rPr>
          <w:lang w:eastAsia="en-AU"/>
        </w:rPr>
      </w:pPr>
      <w:r w:rsidRPr="00B14D74">
        <w:rPr>
          <w:lang w:eastAsia="en-AU"/>
        </w:rPr>
        <w:t>In response to the incident, Airservices conducted a managerial review of In-Flight Emergency Response (IFER) procedures</w:t>
      </w:r>
      <w:r w:rsidRPr="00B14D74">
        <w:rPr>
          <w:color w:val="444444"/>
          <w:lang w:eastAsia="en-AU"/>
        </w:rPr>
        <w:t xml:space="preserve">. </w:t>
      </w:r>
      <w:r w:rsidRPr="00B14D74">
        <w:rPr>
          <w:lang w:eastAsia="en-AU"/>
        </w:rPr>
        <w:t>The review identified potential opportunities for improvement relating to the operational interface and transfer of responsibility between Airservices and AMSA</w:t>
      </w:r>
      <w:r w:rsidR="00A2606E">
        <w:rPr>
          <w:lang w:eastAsia="en-AU"/>
        </w:rPr>
        <w:t xml:space="preserve"> [the Australian Maritime Safety Authority]</w:t>
      </w:r>
      <w:r w:rsidRPr="00B14D74">
        <w:rPr>
          <w:lang w:eastAsia="en-AU"/>
        </w:rPr>
        <w:t xml:space="preserve"> (i.e. ATC </w:t>
      </w:r>
      <w:r w:rsidR="00A2606E">
        <w:rPr>
          <w:lang w:eastAsia="en-AU"/>
        </w:rPr>
        <w:t xml:space="preserve">[air traffic control] </w:t>
      </w:r>
      <w:r w:rsidRPr="00B14D74">
        <w:rPr>
          <w:lang w:eastAsia="en-AU"/>
        </w:rPr>
        <w:t xml:space="preserve">and SAR </w:t>
      </w:r>
      <w:r w:rsidR="00A2606E">
        <w:rPr>
          <w:lang w:eastAsia="en-AU"/>
        </w:rPr>
        <w:t xml:space="preserve">[search and rescue] </w:t>
      </w:r>
      <w:r w:rsidRPr="00B14D74">
        <w:rPr>
          <w:lang w:eastAsia="en-AU"/>
        </w:rPr>
        <w:t>aircraft). As a result Airservices and AMSA have agreed to conduct a comprehensive review of the existing MoU [Memorandum of Understanding] to ensure the effectiveness of collaborative Airservices-AMSA IFERs. The review is anticipated to be completed by the end of Q1 2014 [the first quarter of calendar year 2014].</w:t>
      </w:r>
    </w:p>
    <w:p w14:paraId="05BD07DB" w14:textId="77777777" w:rsidR="007E097E" w:rsidRDefault="007E097E" w:rsidP="007E097E">
      <w:pPr>
        <w:pStyle w:val="ReportBody"/>
      </w:pPr>
      <w:r w:rsidRPr="00B14D74">
        <w:t>Action number</w:t>
      </w:r>
      <w:r w:rsidRPr="006C65B1">
        <w:t>:</w:t>
      </w:r>
      <w:r w:rsidRPr="006C65B1">
        <w:tab/>
        <w:t>AO-2012-130-NSA-0</w:t>
      </w:r>
      <w:r w:rsidRPr="009B3D31">
        <w:t>25</w:t>
      </w:r>
    </w:p>
    <w:p w14:paraId="0F6BE028" w14:textId="0D9D90A2" w:rsidR="00646740" w:rsidRPr="00B14D74" w:rsidRDefault="00646740" w:rsidP="00646740">
      <w:pPr>
        <w:pStyle w:val="Heading4"/>
      </w:pPr>
      <w:r w:rsidRPr="00B14D74">
        <w:t>Proactive safety action taken by</w:t>
      </w:r>
      <w:r w:rsidR="007E097E">
        <w:t>:</w:t>
      </w:r>
      <w:r w:rsidRPr="00B14D74">
        <w:t xml:space="preserve"> </w:t>
      </w:r>
      <w:r w:rsidR="00E221C4" w:rsidRPr="00B14D74">
        <w:t xml:space="preserve">the </w:t>
      </w:r>
      <w:r w:rsidRPr="00B14D74">
        <w:t>Australian Maritime Safety Authority</w:t>
      </w:r>
    </w:p>
    <w:p w14:paraId="55EC9A60" w14:textId="2EA2CDB0" w:rsidR="00712EF3" w:rsidRDefault="00712EF3" w:rsidP="009B3D31">
      <w:pPr>
        <w:pStyle w:val="ReportBody"/>
      </w:pPr>
      <w:r>
        <w:t xml:space="preserve">Following notification of the safety issue by </w:t>
      </w:r>
      <w:r w:rsidR="007E097E">
        <w:t xml:space="preserve">the </w:t>
      </w:r>
      <w:r>
        <w:t>ATSB, on 14 November 2013 the Australian Maritime Safety Authority advised that:</w:t>
      </w:r>
    </w:p>
    <w:p w14:paraId="70EB323C" w14:textId="77777777" w:rsidR="00712EF3" w:rsidRDefault="00712EF3" w:rsidP="00712EF3">
      <w:pPr>
        <w:pStyle w:val="QuoteIndent"/>
        <w:rPr>
          <w:lang w:eastAsia="en-AU"/>
        </w:rPr>
      </w:pPr>
      <w:r>
        <w:rPr>
          <w:lang w:eastAsia="en-AU"/>
        </w:rPr>
        <w:t>AMSA and Airservices have agreed to conduct a comprehensive review of their existing Memorandum of Understanding (MoU), including the air traffic service requirements for support from Search and Rescue (SAR) aircraft, to ensure the effectiveness of collaborative in-flight emergency responses. The review is anticipated to be completed during the first quarter of 2014.</w:t>
      </w:r>
    </w:p>
    <w:p w14:paraId="09F30E14" w14:textId="77777777" w:rsidR="00712EF3" w:rsidRDefault="00712EF3" w:rsidP="00712EF3">
      <w:pPr>
        <w:pStyle w:val="QuoteIndent"/>
        <w:rPr>
          <w:lang w:eastAsia="en-AU"/>
        </w:rPr>
      </w:pPr>
      <w:r>
        <w:rPr>
          <w:lang w:eastAsia="en-AU"/>
        </w:rPr>
        <w:t>AMSA will also update its SAR procedures manual in consultation with Airservices and if appropriate will issue updated guidance on communications between SAR aircraft and the air traffic service.</w:t>
      </w:r>
    </w:p>
    <w:p w14:paraId="5C5BFCD0" w14:textId="77777777" w:rsidR="007E097E" w:rsidRDefault="007E097E" w:rsidP="007E097E">
      <w:pPr>
        <w:pStyle w:val="ReportBody"/>
      </w:pPr>
      <w:r w:rsidRPr="006C65B1">
        <w:t>Action number:</w:t>
      </w:r>
      <w:r w:rsidRPr="006C65B1">
        <w:tab/>
        <w:t>AO-2012-130-NSA-026</w:t>
      </w:r>
    </w:p>
    <w:p w14:paraId="07363E44" w14:textId="34077CA3" w:rsidR="00E221C4" w:rsidRDefault="00E221C4" w:rsidP="009B3D31">
      <w:pPr>
        <w:pStyle w:val="Heading4"/>
      </w:pPr>
      <w:r>
        <w:t>ATSB comment in response</w:t>
      </w:r>
      <w:r w:rsidR="002E2BD2">
        <w:t>:</w:t>
      </w:r>
    </w:p>
    <w:p w14:paraId="7280E893" w14:textId="77777777" w:rsidR="00E221C4" w:rsidRDefault="00E221C4" w:rsidP="00E221C4">
      <w:pPr>
        <w:pStyle w:val="ReportBody"/>
      </w:pPr>
      <w:r>
        <w:t>The ATSB is satisfied that a joint review of inter-agency agreements, with a focus on coordination of in-flight emergency responses and communication, should lead to improvements that adequately address the safety issue. The ATSB will continue to monitor the safety issue.</w:t>
      </w:r>
    </w:p>
    <w:p w14:paraId="1EDC5DBC" w14:textId="7859BEF8" w:rsidR="00646740" w:rsidRPr="00246D43" w:rsidRDefault="00646740" w:rsidP="00646740">
      <w:pPr>
        <w:pStyle w:val="Heading3"/>
      </w:pPr>
      <w:bookmarkStart w:id="142" w:name="_Toc363628378"/>
      <w:bookmarkStart w:id="143" w:name="_Toc374614239"/>
      <w:r>
        <w:t>Current status of the safety issue</w:t>
      </w:r>
      <w:bookmarkEnd w:id="142"/>
      <w:r w:rsidR="002E2BD2">
        <w:t>:</w:t>
      </w:r>
      <w:bookmarkEnd w:id="143"/>
    </w:p>
    <w:p w14:paraId="591EE1DA" w14:textId="7197B7C2" w:rsidR="00646740" w:rsidRDefault="00646740" w:rsidP="002E2BD2">
      <w:pPr>
        <w:pStyle w:val="ReportBody"/>
        <w:ind w:left="142"/>
      </w:pPr>
      <w:r w:rsidRPr="002F6247">
        <w:t xml:space="preserve">Issue </w:t>
      </w:r>
      <w:r>
        <w:t>status</w:t>
      </w:r>
      <w:r w:rsidRPr="002F6247">
        <w:t>:</w:t>
      </w:r>
      <w:r w:rsidRPr="002F6247">
        <w:tab/>
      </w:r>
      <w:r w:rsidR="006221F0" w:rsidRPr="00C2470E">
        <w:rPr>
          <w:color w:val="000000"/>
        </w:rPr>
        <w:t>De</w:t>
      </w:r>
      <w:r w:rsidR="006221F0" w:rsidRPr="00C2470E">
        <w:rPr>
          <w:color w:val="000000"/>
          <w:spacing w:val="-3"/>
        </w:rPr>
        <w:t>t</w:t>
      </w:r>
      <w:r w:rsidR="006221F0" w:rsidRPr="00C2470E">
        <w:rPr>
          <w:color w:val="000000"/>
        </w:rPr>
        <w:t>a</w:t>
      </w:r>
      <w:r w:rsidR="006221F0" w:rsidRPr="00C2470E">
        <w:rPr>
          <w:color w:val="000000"/>
          <w:spacing w:val="-3"/>
        </w:rPr>
        <w:t>il</w:t>
      </w:r>
      <w:r w:rsidR="006221F0" w:rsidRPr="00C2470E">
        <w:rPr>
          <w:color w:val="000000"/>
        </w:rPr>
        <w:t>s</w:t>
      </w:r>
      <w:r w:rsidR="006221F0" w:rsidRPr="00C2470E">
        <w:rPr>
          <w:color w:val="000000"/>
          <w:spacing w:val="-8"/>
        </w:rPr>
        <w:t xml:space="preserve"> </w:t>
      </w:r>
      <w:r w:rsidR="006221F0" w:rsidRPr="00C2470E">
        <w:rPr>
          <w:color w:val="000000"/>
          <w:spacing w:val="-3"/>
        </w:rPr>
        <w:t>o</w:t>
      </w:r>
      <w:r w:rsidR="006221F0" w:rsidRPr="00C2470E">
        <w:rPr>
          <w:color w:val="000000"/>
        </w:rPr>
        <w:t>f</w:t>
      </w:r>
      <w:r w:rsidR="006221F0" w:rsidRPr="00C2470E">
        <w:rPr>
          <w:color w:val="000000"/>
          <w:spacing w:val="-5"/>
        </w:rPr>
        <w:t xml:space="preserve"> </w:t>
      </w:r>
      <w:r w:rsidR="006221F0" w:rsidRPr="00C2470E">
        <w:rPr>
          <w:color w:val="000000"/>
        </w:rPr>
        <w:t>t</w:t>
      </w:r>
      <w:r w:rsidR="006221F0" w:rsidRPr="00C2470E">
        <w:rPr>
          <w:color w:val="000000"/>
          <w:spacing w:val="-3"/>
        </w:rPr>
        <w:t>h</w:t>
      </w:r>
      <w:r w:rsidR="006221F0" w:rsidRPr="00C2470E">
        <w:rPr>
          <w:color w:val="000000"/>
        </w:rPr>
        <w:t>e</w:t>
      </w:r>
      <w:r w:rsidR="006221F0" w:rsidRPr="00C2470E">
        <w:rPr>
          <w:color w:val="000000"/>
          <w:spacing w:val="-9"/>
        </w:rPr>
        <w:t xml:space="preserve"> current </w:t>
      </w:r>
      <w:r w:rsidR="006221F0" w:rsidRPr="00C2470E">
        <w:rPr>
          <w:color w:val="000000"/>
          <w:spacing w:val="1"/>
        </w:rPr>
        <w:t>s</w:t>
      </w:r>
      <w:r w:rsidR="006221F0" w:rsidRPr="00C2470E">
        <w:rPr>
          <w:color w:val="000000"/>
          <w:spacing w:val="-3"/>
        </w:rPr>
        <w:t>ta</w:t>
      </w:r>
      <w:r w:rsidR="006221F0" w:rsidRPr="00C2470E">
        <w:rPr>
          <w:color w:val="000000"/>
        </w:rPr>
        <w:t>t</w:t>
      </w:r>
      <w:r w:rsidR="006221F0" w:rsidRPr="00C2470E">
        <w:rPr>
          <w:color w:val="000000"/>
          <w:spacing w:val="-3"/>
        </w:rPr>
        <w:t>u</w:t>
      </w:r>
      <w:r w:rsidR="006221F0" w:rsidRPr="00C2470E">
        <w:rPr>
          <w:color w:val="000000"/>
        </w:rPr>
        <w:t>s</w:t>
      </w:r>
      <w:r w:rsidR="006221F0" w:rsidRPr="00C2470E">
        <w:rPr>
          <w:color w:val="000000"/>
          <w:spacing w:val="-9"/>
        </w:rPr>
        <w:t xml:space="preserve"> </w:t>
      </w:r>
      <w:r w:rsidR="006221F0" w:rsidRPr="00C2470E">
        <w:rPr>
          <w:color w:val="000000"/>
          <w:spacing w:val="-3"/>
        </w:rPr>
        <w:t>o</w:t>
      </w:r>
      <w:r w:rsidR="006221F0" w:rsidRPr="00C2470E">
        <w:rPr>
          <w:color w:val="000000"/>
        </w:rPr>
        <w:t>f</w:t>
      </w:r>
      <w:r w:rsidR="006221F0" w:rsidRPr="00C2470E">
        <w:rPr>
          <w:color w:val="000000"/>
          <w:spacing w:val="-5"/>
        </w:rPr>
        <w:t xml:space="preserve"> </w:t>
      </w:r>
      <w:r w:rsidR="006221F0" w:rsidRPr="00C2470E">
        <w:rPr>
          <w:color w:val="000000"/>
        </w:rPr>
        <w:t>th</w:t>
      </w:r>
      <w:r w:rsidR="006221F0" w:rsidRPr="00C2470E">
        <w:rPr>
          <w:color w:val="000000"/>
          <w:spacing w:val="-3"/>
        </w:rPr>
        <w:t>i</w:t>
      </w:r>
      <w:r w:rsidR="006221F0" w:rsidRPr="00C2470E">
        <w:rPr>
          <w:color w:val="000000"/>
        </w:rPr>
        <w:t>s</w:t>
      </w:r>
      <w:r w:rsidR="006221F0" w:rsidRPr="00C2470E">
        <w:rPr>
          <w:color w:val="000000"/>
          <w:spacing w:val="-7"/>
        </w:rPr>
        <w:t xml:space="preserve"> </w:t>
      </w:r>
      <w:r w:rsidR="006221F0" w:rsidRPr="00C2470E">
        <w:rPr>
          <w:color w:val="000000"/>
          <w:spacing w:val="-1"/>
        </w:rPr>
        <w:t>s</w:t>
      </w:r>
      <w:r w:rsidR="006221F0" w:rsidRPr="00C2470E">
        <w:rPr>
          <w:color w:val="000000"/>
          <w:spacing w:val="-3"/>
        </w:rPr>
        <w:t>a</w:t>
      </w:r>
      <w:r w:rsidR="006221F0" w:rsidRPr="00C2470E">
        <w:rPr>
          <w:color w:val="000000"/>
        </w:rPr>
        <w:t>f</w:t>
      </w:r>
      <w:r w:rsidR="006221F0" w:rsidRPr="00C2470E">
        <w:rPr>
          <w:color w:val="000000"/>
          <w:spacing w:val="-3"/>
        </w:rPr>
        <w:t>e</w:t>
      </w:r>
      <w:r w:rsidR="006221F0" w:rsidRPr="00C2470E">
        <w:rPr>
          <w:color w:val="000000"/>
          <w:spacing w:val="2"/>
        </w:rPr>
        <w:t>t</w:t>
      </w:r>
      <w:r w:rsidR="006221F0" w:rsidRPr="00C2470E">
        <w:rPr>
          <w:color w:val="000000"/>
        </w:rPr>
        <w:t>y</w:t>
      </w:r>
      <w:r w:rsidR="006221F0" w:rsidRPr="00C2470E">
        <w:rPr>
          <w:color w:val="000000"/>
          <w:spacing w:val="-11"/>
        </w:rPr>
        <w:t xml:space="preserve"> </w:t>
      </w:r>
      <w:r w:rsidR="006221F0" w:rsidRPr="00C2470E">
        <w:rPr>
          <w:color w:val="000000"/>
          <w:spacing w:val="-3"/>
        </w:rPr>
        <w:t>i</w:t>
      </w:r>
      <w:r w:rsidR="006221F0" w:rsidRPr="00C2470E">
        <w:rPr>
          <w:color w:val="000000"/>
          <w:spacing w:val="-1"/>
        </w:rPr>
        <w:t>ss</w:t>
      </w:r>
      <w:r w:rsidR="006221F0" w:rsidRPr="00C2470E">
        <w:rPr>
          <w:color w:val="000000"/>
        </w:rPr>
        <w:t>ue</w:t>
      </w:r>
      <w:r w:rsidR="006221F0" w:rsidRPr="00C2470E">
        <w:rPr>
          <w:color w:val="000000"/>
          <w:spacing w:val="-8"/>
        </w:rPr>
        <w:t xml:space="preserve"> </w:t>
      </w:r>
      <w:r w:rsidR="006221F0" w:rsidRPr="00C2470E">
        <w:rPr>
          <w:color w:val="000000"/>
          <w:spacing w:val="-3"/>
        </w:rPr>
        <w:t>a</w:t>
      </w:r>
      <w:r w:rsidR="006221F0" w:rsidRPr="00C2470E">
        <w:rPr>
          <w:color w:val="000000"/>
        </w:rPr>
        <w:t>re</w:t>
      </w:r>
      <w:r w:rsidR="006221F0" w:rsidRPr="00C2470E">
        <w:rPr>
          <w:color w:val="000000"/>
          <w:spacing w:val="-6"/>
        </w:rPr>
        <w:t xml:space="preserve"> </w:t>
      </w:r>
      <w:r w:rsidR="006221F0" w:rsidRPr="00C2470E">
        <w:rPr>
          <w:color w:val="000000"/>
        </w:rPr>
        <w:t>a</w:t>
      </w:r>
      <w:r w:rsidR="006221F0" w:rsidRPr="00C2470E">
        <w:rPr>
          <w:color w:val="000000"/>
          <w:spacing w:val="-4"/>
        </w:rPr>
        <w:t>v</w:t>
      </w:r>
      <w:r w:rsidR="006221F0" w:rsidRPr="00C2470E">
        <w:rPr>
          <w:color w:val="000000"/>
        </w:rPr>
        <w:t>a</w:t>
      </w:r>
      <w:r w:rsidR="006221F0" w:rsidRPr="00C2470E">
        <w:rPr>
          <w:color w:val="000000"/>
          <w:spacing w:val="-1"/>
        </w:rPr>
        <w:t>i</w:t>
      </w:r>
      <w:r w:rsidR="006221F0" w:rsidRPr="00C2470E">
        <w:rPr>
          <w:color w:val="000000"/>
          <w:spacing w:val="-3"/>
        </w:rPr>
        <w:t>l</w:t>
      </w:r>
      <w:r w:rsidR="006221F0" w:rsidRPr="00C2470E">
        <w:rPr>
          <w:color w:val="000000"/>
        </w:rPr>
        <w:t>a</w:t>
      </w:r>
      <w:r w:rsidR="006221F0" w:rsidRPr="00C2470E">
        <w:rPr>
          <w:color w:val="000000"/>
          <w:spacing w:val="-3"/>
        </w:rPr>
        <w:t>b</w:t>
      </w:r>
      <w:r w:rsidR="006221F0" w:rsidRPr="00C2470E">
        <w:rPr>
          <w:color w:val="000000"/>
          <w:spacing w:val="-1"/>
        </w:rPr>
        <w:t>l</w:t>
      </w:r>
      <w:r w:rsidR="006221F0" w:rsidRPr="00C2470E">
        <w:rPr>
          <w:color w:val="000000"/>
        </w:rPr>
        <w:t>e</w:t>
      </w:r>
      <w:r w:rsidR="006221F0">
        <w:rPr>
          <w:color w:val="000000"/>
          <w:spacing w:val="-11"/>
        </w:rPr>
        <w:t xml:space="preserve"> </w:t>
      </w:r>
      <w:r w:rsidR="006221F0">
        <w:t>at</w:t>
      </w:r>
      <w:r w:rsidR="00812C5B">
        <w:t xml:space="preserve"> </w:t>
      </w:r>
      <w:hyperlink r:id="rId39" w:history="1">
        <w:r w:rsidR="00812C5B" w:rsidRPr="00D00CD1">
          <w:rPr>
            <w:rStyle w:val="Hyperlink"/>
          </w:rPr>
          <w:t>www.atsb.gov.au</w:t>
        </w:r>
      </w:hyperlink>
      <w:r w:rsidR="00812C5B">
        <w:t>.</w:t>
      </w:r>
    </w:p>
    <w:p w14:paraId="47D4A081" w14:textId="6E86C25A" w:rsidR="00D059D8" w:rsidRPr="009B3D31" w:rsidRDefault="00D059D8" w:rsidP="009B3D31">
      <w:pPr>
        <w:tabs>
          <w:tab w:val="left" w:pos="1560"/>
        </w:tabs>
        <w:ind w:left="108"/>
        <w:rPr>
          <w:rStyle w:val="Heading4Char"/>
        </w:rPr>
      </w:pPr>
    </w:p>
    <w:p w14:paraId="431E5D17" w14:textId="62D1C33C" w:rsidR="00D059D8" w:rsidRPr="00D059D8" w:rsidRDefault="00D059D8" w:rsidP="006A435D">
      <w:pPr>
        <w:tabs>
          <w:tab w:val="left" w:pos="1560"/>
        </w:tabs>
        <w:ind w:left="108"/>
      </w:pPr>
    </w:p>
    <w:p w14:paraId="0A429C4E" w14:textId="77777777" w:rsidR="0087563A" w:rsidRPr="00246D43" w:rsidRDefault="008010E9" w:rsidP="0087563A">
      <w:pPr>
        <w:pStyle w:val="Heading1"/>
      </w:pPr>
      <w:bookmarkStart w:id="144" w:name="_Toc374614240"/>
      <w:r>
        <w:t>General details</w:t>
      </w:r>
      <w:bookmarkEnd w:id="135"/>
      <w:bookmarkEnd w:id="144"/>
    </w:p>
    <w:p w14:paraId="38730CAA" w14:textId="77777777" w:rsidR="003D1AB1" w:rsidRPr="003D1AB1" w:rsidRDefault="008010E9" w:rsidP="003D1AB1">
      <w:pPr>
        <w:pStyle w:val="Heading2"/>
      </w:pPr>
      <w:bookmarkStart w:id="145" w:name="_Toc361309540"/>
      <w:bookmarkStart w:id="146" w:name="_Toc374614241"/>
      <w:bookmarkStart w:id="147" w:name="_Toc201639691"/>
      <w:r>
        <w:t>Occurrence details</w:t>
      </w:r>
      <w:bookmarkEnd w:id="145"/>
      <w:bookmarkEnd w:id="146"/>
    </w:p>
    <w:tbl>
      <w:tblPr>
        <w:tblW w:w="8364" w:type="dxa"/>
        <w:tblInd w:w="108" w:type="dxa"/>
        <w:tblBorders>
          <w:top w:val="single" w:sz="8" w:space="0" w:color="949599"/>
          <w:left w:val="single" w:sz="8" w:space="0" w:color="949599"/>
          <w:bottom w:val="single" w:sz="8" w:space="0" w:color="949599"/>
          <w:right w:val="single" w:sz="8" w:space="0" w:color="949599"/>
          <w:insideH w:val="single" w:sz="8" w:space="0" w:color="949599"/>
          <w:insideV w:val="single" w:sz="8" w:space="0" w:color="949599"/>
        </w:tblBorders>
        <w:tblLayout w:type="fixed"/>
        <w:tblLook w:val="0000" w:firstRow="0" w:lastRow="0" w:firstColumn="0" w:lastColumn="0" w:noHBand="0" w:noVBand="0"/>
      </w:tblPr>
      <w:tblGrid>
        <w:gridCol w:w="2268"/>
        <w:gridCol w:w="2977"/>
        <w:gridCol w:w="3119"/>
      </w:tblGrid>
      <w:tr w:rsidR="003D1AB1" w:rsidRPr="002F6247" w14:paraId="12B1E226" w14:textId="77777777" w:rsidTr="003D1AB1">
        <w:trPr>
          <w:trHeight w:val="60"/>
        </w:trPr>
        <w:tc>
          <w:tcPr>
            <w:tcW w:w="2268" w:type="dxa"/>
            <w:shd w:val="clear" w:color="auto" w:fill="F2F2F2"/>
          </w:tcPr>
          <w:p w14:paraId="30B9B5AB" w14:textId="77777777" w:rsidR="003D1AB1" w:rsidRPr="002F6247" w:rsidRDefault="003D1AB1" w:rsidP="0043049E">
            <w:pPr>
              <w:pStyle w:val="Table-Body"/>
            </w:pPr>
            <w:r>
              <w:t>Date and time:</w:t>
            </w:r>
          </w:p>
        </w:tc>
        <w:tc>
          <w:tcPr>
            <w:tcW w:w="6096" w:type="dxa"/>
            <w:gridSpan w:val="2"/>
            <w:shd w:val="clear" w:color="auto" w:fill="auto"/>
          </w:tcPr>
          <w:p w14:paraId="5F7B27C7" w14:textId="5514E406" w:rsidR="003D1AB1" w:rsidRPr="002F6247" w:rsidRDefault="009B1DBF" w:rsidP="007F4734">
            <w:pPr>
              <w:pStyle w:val="Table-Body"/>
            </w:pPr>
            <w:r>
              <w:t>1 October 2012 – 14</w:t>
            </w:r>
            <w:r w:rsidR="007F4734">
              <w:t>05</w:t>
            </w:r>
            <w:r w:rsidR="003D1AB1">
              <w:t xml:space="preserve"> EST</w:t>
            </w:r>
          </w:p>
        </w:tc>
      </w:tr>
      <w:tr w:rsidR="003D1AB1" w:rsidRPr="002F6247" w14:paraId="71910D11" w14:textId="77777777" w:rsidTr="003D1AB1">
        <w:trPr>
          <w:trHeight w:val="60"/>
        </w:trPr>
        <w:tc>
          <w:tcPr>
            <w:tcW w:w="2268" w:type="dxa"/>
            <w:shd w:val="clear" w:color="auto" w:fill="F2F2F2"/>
          </w:tcPr>
          <w:p w14:paraId="4D3D9203" w14:textId="77777777" w:rsidR="003D1AB1" w:rsidRPr="002F6247" w:rsidRDefault="003D1AB1" w:rsidP="0043049E">
            <w:pPr>
              <w:pStyle w:val="Table-Body"/>
            </w:pPr>
            <w:r w:rsidRPr="002F6247">
              <w:t>Occurrence category:</w:t>
            </w:r>
          </w:p>
        </w:tc>
        <w:tc>
          <w:tcPr>
            <w:tcW w:w="6096" w:type="dxa"/>
            <w:gridSpan w:val="2"/>
            <w:shd w:val="clear" w:color="auto" w:fill="auto"/>
          </w:tcPr>
          <w:p w14:paraId="4E175E7F" w14:textId="77777777" w:rsidR="003D1AB1" w:rsidRPr="002F6247" w:rsidRDefault="009B1DBF" w:rsidP="0043049E">
            <w:pPr>
              <w:pStyle w:val="Table-Body"/>
            </w:pPr>
            <w:r>
              <w:t>Accident</w:t>
            </w:r>
          </w:p>
        </w:tc>
      </w:tr>
      <w:tr w:rsidR="003D1AB1" w:rsidRPr="002F6247" w14:paraId="07910146" w14:textId="77777777" w:rsidTr="003D1AB1">
        <w:trPr>
          <w:trHeight w:val="60"/>
        </w:trPr>
        <w:tc>
          <w:tcPr>
            <w:tcW w:w="2268" w:type="dxa"/>
            <w:shd w:val="clear" w:color="auto" w:fill="F2F2F2"/>
          </w:tcPr>
          <w:p w14:paraId="64AF4AB2" w14:textId="77777777" w:rsidR="003D1AB1" w:rsidRPr="002F6247" w:rsidRDefault="003D1AB1" w:rsidP="0043049E">
            <w:pPr>
              <w:pStyle w:val="Table-Body"/>
            </w:pPr>
            <w:r w:rsidRPr="002F6247">
              <w:t>Primary occurrence type:</w:t>
            </w:r>
          </w:p>
        </w:tc>
        <w:tc>
          <w:tcPr>
            <w:tcW w:w="6096" w:type="dxa"/>
            <w:gridSpan w:val="2"/>
            <w:shd w:val="clear" w:color="auto" w:fill="auto"/>
          </w:tcPr>
          <w:p w14:paraId="33D182BB" w14:textId="2DE8E5CD" w:rsidR="003D1AB1" w:rsidRPr="002F6247" w:rsidRDefault="00394BE9" w:rsidP="00394BE9">
            <w:pPr>
              <w:pStyle w:val="Table-Body"/>
            </w:pPr>
            <w:r>
              <w:t>VFR into IMC</w:t>
            </w:r>
          </w:p>
        </w:tc>
      </w:tr>
      <w:tr w:rsidR="003D1AB1" w:rsidRPr="002F6247" w14:paraId="27DCFA2A" w14:textId="77777777" w:rsidTr="003D1AB1">
        <w:trPr>
          <w:trHeight w:val="60"/>
        </w:trPr>
        <w:tc>
          <w:tcPr>
            <w:tcW w:w="2268" w:type="dxa"/>
            <w:shd w:val="clear" w:color="auto" w:fill="F2F2F2"/>
          </w:tcPr>
          <w:p w14:paraId="60EA9CE4" w14:textId="77777777" w:rsidR="003D1AB1" w:rsidRPr="002F6247" w:rsidRDefault="003D1AB1" w:rsidP="0043049E">
            <w:pPr>
              <w:pStyle w:val="Table-Body"/>
            </w:pPr>
            <w:r w:rsidRPr="002F6247">
              <w:t>Type of operation:</w:t>
            </w:r>
          </w:p>
        </w:tc>
        <w:tc>
          <w:tcPr>
            <w:tcW w:w="6096" w:type="dxa"/>
            <w:gridSpan w:val="2"/>
            <w:shd w:val="clear" w:color="auto" w:fill="auto"/>
          </w:tcPr>
          <w:p w14:paraId="2391B517" w14:textId="74A8C710" w:rsidR="003D1AB1" w:rsidRPr="002F6247" w:rsidRDefault="00394BE9" w:rsidP="0043049E">
            <w:pPr>
              <w:pStyle w:val="Table-Body"/>
            </w:pPr>
            <w:r>
              <w:t>Private</w:t>
            </w:r>
          </w:p>
        </w:tc>
      </w:tr>
      <w:tr w:rsidR="003D1AB1" w:rsidRPr="002F6247" w14:paraId="424BFA13" w14:textId="77777777" w:rsidTr="003D1AB1">
        <w:trPr>
          <w:trHeight w:val="60"/>
        </w:trPr>
        <w:tc>
          <w:tcPr>
            <w:tcW w:w="2268" w:type="dxa"/>
            <w:shd w:val="clear" w:color="auto" w:fill="F2F2F2"/>
          </w:tcPr>
          <w:p w14:paraId="6375E9AF" w14:textId="77777777" w:rsidR="003D1AB1" w:rsidRPr="002F6247" w:rsidRDefault="003D1AB1" w:rsidP="0043049E">
            <w:pPr>
              <w:pStyle w:val="Table-Body"/>
            </w:pPr>
            <w:r>
              <w:t>Location:</w:t>
            </w:r>
          </w:p>
        </w:tc>
        <w:tc>
          <w:tcPr>
            <w:tcW w:w="6096" w:type="dxa"/>
            <w:gridSpan w:val="2"/>
            <w:shd w:val="clear" w:color="auto" w:fill="auto"/>
          </w:tcPr>
          <w:p w14:paraId="3D92C2E7" w14:textId="77777777" w:rsidR="003D1AB1" w:rsidRPr="002F6247" w:rsidRDefault="009B1DBF" w:rsidP="0043049E">
            <w:pPr>
              <w:pStyle w:val="Table-Body"/>
            </w:pPr>
            <w:r>
              <w:t>36 km SW of Gympie, Queensland</w:t>
            </w:r>
          </w:p>
        </w:tc>
      </w:tr>
      <w:tr w:rsidR="003D1AB1" w:rsidRPr="002F6247" w14:paraId="77971E1C" w14:textId="77777777" w:rsidTr="003D1AB1">
        <w:trPr>
          <w:trHeight w:val="60"/>
        </w:trPr>
        <w:tc>
          <w:tcPr>
            <w:tcW w:w="2268" w:type="dxa"/>
            <w:shd w:val="clear" w:color="auto" w:fill="F2F2F2"/>
          </w:tcPr>
          <w:p w14:paraId="77C582CA" w14:textId="77777777" w:rsidR="003D1AB1" w:rsidRPr="002F6247" w:rsidRDefault="003D1AB1" w:rsidP="0043049E">
            <w:pPr>
              <w:pStyle w:val="Table-Body"/>
            </w:pPr>
          </w:p>
        </w:tc>
        <w:tc>
          <w:tcPr>
            <w:tcW w:w="2977" w:type="dxa"/>
            <w:shd w:val="clear" w:color="auto" w:fill="auto"/>
          </w:tcPr>
          <w:p w14:paraId="6F37820E" w14:textId="6FA1A557" w:rsidR="003D1AB1" w:rsidRPr="00BF200B" w:rsidRDefault="00BF200B" w:rsidP="00BF200B">
            <w:pPr>
              <w:pStyle w:val="Table-Body"/>
            </w:pPr>
            <w:r w:rsidRPr="00BF200B">
              <w:t>Latitude: 26° 27</w:t>
            </w:r>
            <w:r w:rsidR="00FF626D" w:rsidRPr="00BF200B">
              <w:t>.</w:t>
            </w:r>
            <w:r w:rsidRPr="00BF200B">
              <w:t>375</w:t>
            </w:r>
            <w:r w:rsidR="00FF626D" w:rsidRPr="00BF200B">
              <w:t>’</w:t>
            </w:r>
            <w:r w:rsidR="009C383A" w:rsidRPr="00BF200B">
              <w:t xml:space="preserve"> S</w:t>
            </w:r>
          </w:p>
        </w:tc>
        <w:tc>
          <w:tcPr>
            <w:tcW w:w="3119" w:type="dxa"/>
            <w:shd w:val="clear" w:color="auto" w:fill="auto"/>
          </w:tcPr>
          <w:p w14:paraId="3F854AE6" w14:textId="1F077E08" w:rsidR="003D1AB1" w:rsidRPr="00BF200B" w:rsidRDefault="00AB7809" w:rsidP="00BF200B">
            <w:pPr>
              <w:pStyle w:val="Table-Body"/>
            </w:pPr>
            <w:r w:rsidRPr="00BF200B">
              <w:t>Longitude</w:t>
            </w:r>
            <w:r w:rsidR="00BF200B" w:rsidRPr="00BF200B">
              <w:t xml:space="preserve">:  </w:t>
            </w:r>
            <w:r w:rsidR="00BF200B">
              <w:t>1</w:t>
            </w:r>
            <w:r w:rsidR="00BF200B" w:rsidRPr="00BF200B">
              <w:t xml:space="preserve">52° </w:t>
            </w:r>
            <w:r w:rsidR="00FF626D" w:rsidRPr="00BF200B">
              <w:t>2</w:t>
            </w:r>
            <w:r w:rsidR="00BF200B" w:rsidRPr="00BF200B">
              <w:t>7</w:t>
            </w:r>
            <w:r w:rsidR="00FF626D" w:rsidRPr="00BF200B">
              <w:t>.</w:t>
            </w:r>
            <w:r w:rsidR="00BF200B" w:rsidRPr="00BF200B">
              <w:t>30</w:t>
            </w:r>
            <w:r w:rsidR="00FF626D" w:rsidRPr="00BF200B">
              <w:t>0’</w:t>
            </w:r>
            <w:r w:rsidR="009C383A" w:rsidRPr="00BF200B">
              <w:t xml:space="preserve"> E</w:t>
            </w:r>
          </w:p>
        </w:tc>
      </w:tr>
    </w:tbl>
    <w:p w14:paraId="7B6B2017" w14:textId="77777777" w:rsidR="0087563A" w:rsidRDefault="009B1DBF" w:rsidP="0087563A">
      <w:pPr>
        <w:pStyle w:val="Heading2"/>
      </w:pPr>
      <w:bookmarkStart w:id="148" w:name="_Toc361309541"/>
      <w:bookmarkStart w:id="149" w:name="_Toc374614242"/>
      <w:bookmarkEnd w:id="147"/>
      <w:r>
        <w:t>Aircraft details</w:t>
      </w:r>
      <w:bookmarkEnd w:id="148"/>
      <w:bookmarkEnd w:id="149"/>
    </w:p>
    <w:tbl>
      <w:tblPr>
        <w:tblW w:w="8364" w:type="dxa"/>
        <w:tblInd w:w="108" w:type="dxa"/>
        <w:tblBorders>
          <w:top w:val="single" w:sz="8" w:space="0" w:color="949599"/>
          <w:left w:val="single" w:sz="8" w:space="0" w:color="949599"/>
          <w:bottom w:val="single" w:sz="8" w:space="0" w:color="949599"/>
          <w:right w:val="single" w:sz="8" w:space="0" w:color="949599"/>
          <w:insideH w:val="single" w:sz="8" w:space="0" w:color="949599"/>
          <w:insideV w:val="single" w:sz="8" w:space="0" w:color="949599"/>
        </w:tblBorders>
        <w:tblLayout w:type="fixed"/>
        <w:tblLook w:val="0000" w:firstRow="0" w:lastRow="0" w:firstColumn="0" w:lastColumn="0" w:noHBand="0" w:noVBand="0"/>
      </w:tblPr>
      <w:tblGrid>
        <w:gridCol w:w="2268"/>
        <w:gridCol w:w="2552"/>
        <w:gridCol w:w="3544"/>
      </w:tblGrid>
      <w:tr w:rsidR="003D1AB1" w:rsidRPr="002F6247" w14:paraId="5526DA3B" w14:textId="77777777" w:rsidTr="003D1AB1">
        <w:trPr>
          <w:trHeight w:val="60"/>
        </w:trPr>
        <w:tc>
          <w:tcPr>
            <w:tcW w:w="2268" w:type="dxa"/>
            <w:shd w:val="clear" w:color="auto" w:fill="F2F2F2"/>
          </w:tcPr>
          <w:p w14:paraId="57BAFF3A" w14:textId="77777777" w:rsidR="003D1AB1" w:rsidRPr="002F6247" w:rsidRDefault="003D1AB1" w:rsidP="0043049E">
            <w:pPr>
              <w:pStyle w:val="Table-Body"/>
            </w:pPr>
            <w:r w:rsidRPr="002F6247">
              <w:t>Manufacturer and model:</w:t>
            </w:r>
          </w:p>
        </w:tc>
        <w:tc>
          <w:tcPr>
            <w:tcW w:w="6096" w:type="dxa"/>
            <w:gridSpan w:val="2"/>
            <w:shd w:val="clear" w:color="auto" w:fill="auto"/>
          </w:tcPr>
          <w:p w14:paraId="3BDE2B10" w14:textId="6CB1DDCF" w:rsidR="003D1AB1" w:rsidRPr="002F6247" w:rsidRDefault="00EB5971" w:rsidP="0043049E">
            <w:pPr>
              <w:pStyle w:val="Table-Body"/>
            </w:pPr>
            <w:r>
              <w:t>de Havilland Aircraft Pty. Ltd. DH-84 Dragon</w:t>
            </w:r>
            <w:r w:rsidR="0051062A">
              <w:t xml:space="preserve"> Mk 2</w:t>
            </w:r>
          </w:p>
        </w:tc>
      </w:tr>
      <w:tr w:rsidR="003D1AB1" w:rsidRPr="002F6247" w14:paraId="72F090E5" w14:textId="77777777" w:rsidTr="003D1AB1">
        <w:trPr>
          <w:trHeight w:val="60"/>
        </w:trPr>
        <w:tc>
          <w:tcPr>
            <w:tcW w:w="2268" w:type="dxa"/>
            <w:shd w:val="clear" w:color="auto" w:fill="F2F2F2"/>
          </w:tcPr>
          <w:p w14:paraId="4E8EE5F8" w14:textId="77777777" w:rsidR="003D1AB1" w:rsidRPr="002F6247" w:rsidRDefault="003D1AB1" w:rsidP="0043049E">
            <w:pPr>
              <w:pStyle w:val="Table-Body"/>
            </w:pPr>
            <w:r w:rsidRPr="002F6247">
              <w:t>Registration:</w:t>
            </w:r>
          </w:p>
        </w:tc>
        <w:tc>
          <w:tcPr>
            <w:tcW w:w="6096" w:type="dxa"/>
            <w:gridSpan w:val="2"/>
            <w:shd w:val="clear" w:color="auto" w:fill="auto"/>
          </w:tcPr>
          <w:p w14:paraId="5B194172" w14:textId="53AA40F6" w:rsidR="003D1AB1" w:rsidRPr="002F6247" w:rsidRDefault="00EB5971" w:rsidP="0043049E">
            <w:pPr>
              <w:pStyle w:val="Table-Body"/>
            </w:pPr>
            <w:r>
              <w:t>VH-UXG</w:t>
            </w:r>
          </w:p>
        </w:tc>
      </w:tr>
      <w:tr w:rsidR="003D1AB1" w:rsidRPr="002F6247" w14:paraId="74812D70" w14:textId="77777777" w:rsidTr="003D1AB1">
        <w:trPr>
          <w:trHeight w:val="60"/>
        </w:trPr>
        <w:tc>
          <w:tcPr>
            <w:tcW w:w="2268" w:type="dxa"/>
            <w:shd w:val="clear" w:color="auto" w:fill="F2F2F2"/>
          </w:tcPr>
          <w:p w14:paraId="11F3A345" w14:textId="77777777" w:rsidR="003D1AB1" w:rsidRPr="002F6247" w:rsidRDefault="003D1AB1" w:rsidP="0043049E">
            <w:pPr>
              <w:pStyle w:val="Table-Body"/>
            </w:pPr>
            <w:r>
              <w:t>Operator:</w:t>
            </w:r>
          </w:p>
        </w:tc>
        <w:tc>
          <w:tcPr>
            <w:tcW w:w="6096" w:type="dxa"/>
            <w:gridSpan w:val="2"/>
            <w:shd w:val="clear" w:color="auto" w:fill="auto"/>
          </w:tcPr>
          <w:p w14:paraId="4ACB4E21" w14:textId="4D1E0EBC" w:rsidR="003D1AB1" w:rsidRPr="002F6247" w:rsidRDefault="00394BE9" w:rsidP="0043049E">
            <w:pPr>
              <w:pStyle w:val="Table-Body"/>
            </w:pPr>
            <w:r>
              <w:t>Private</w:t>
            </w:r>
            <w:r w:rsidR="003D1AB1">
              <w:t xml:space="preserve">  </w:t>
            </w:r>
          </w:p>
        </w:tc>
      </w:tr>
      <w:tr w:rsidR="003D1AB1" w:rsidRPr="002F6247" w14:paraId="5013F40A" w14:textId="77777777" w:rsidTr="003D1AB1">
        <w:trPr>
          <w:trHeight w:val="60"/>
        </w:trPr>
        <w:tc>
          <w:tcPr>
            <w:tcW w:w="2268" w:type="dxa"/>
            <w:shd w:val="clear" w:color="auto" w:fill="F2F2F2"/>
          </w:tcPr>
          <w:p w14:paraId="1AB91FA5" w14:textId="77777777" w:rsidR="003D1AB1" w:rsidRPr="002F6247" w:rsidRDefault="003D1AB1" w:rsidP="0043049E">
            <w:pPr>
              <w:pStyle w:val="Table-Body"/>
            </w:pPr>
            <w:r>
              <w:t>Serial number:</w:t>
            </w:r>
          </w:p>
        </w:tc>
        <w:tc>
          <w:tcPr>
            <w:tcW w:w="6096" w:type="dxa"/>
            <w:gridSpan w:val="2"/>
            <w:shd w:val="clear" w:color="auto" w:fill="auto"/>
          </w:tcPr>
          <w:p w14:paraId="4AFFBD74" w14:textId="22A21AC7" w:rsidR="003D1AB1" w:rsidRPr="002F6247" w:rsidRDefault="00394BE9" w:rsidP="0043049E">
            <w:pPr>
              <w:pStyle w:val="Table-Body"/>
            </w:pPr>
            <w:r>
              <w:t>6077</w:t>
            </w:r>
          </w:p>
        </w:tc>
      </w:tr>
      <w:tr w:rsidR="003D1AB1" w:rsidRPr="002F6247" w14:paraId="0740C543" w14:textId="77777777" w:rsidTr="003D1AB1">
        <w:trPr>
          <w:trHeight w:val="60"/>
        </w:trPr>
        <w:tc>
          <w:tcPr>
            <w:tcW w:w="2268" w:type="dxa"/>
            <w:shd w:val="clear" w:color="auto" w:fill="F2F2F2"/>
          </w:tcPr>
          <w:p w14:paraId="288608DD" w14:textId="77777777" w:rsidR="003D1AB1" w:rsidRPr="002F6247" w:rsidRDefault="003D1AB1" w:rsidP="0043049E">
            <w:pPr>
              <w:pStyle w:val="Table-Body"/>
            </w:pPr>
            <w:r w:rsidRPr="002F6247">
              <w:t>Type of operation:</w:t>
            </w:r>
          </w:p>
        </w:tc>
        <w:tc>
          <w:tcPr>
            <w:tcW w:w="6096" w:type="dxa"/>
            <w:gridSpan w:val="2"/>
            <w:shd w:val="clear" w:color="auto" w:fill="auto"/>
          </w:tcPr>
          <w:p w14:paraId="390EC8F9" w14:textId="3DC04FA0" w:rsidR="003D1AB1" w:rsidRPr="002F6247" w:rsidRDefault="00394BE9" w:rsidP="0043049E">
            <w:pPr>
              <w:pStyle w:val="Table-Body"/>
            </w:pPr>
            <w:r>
              <w:t>Private</w:t>
            </w:r>
          </w:p>
        </w:tc>
      </w:tr>
      <w:tr w:rsidR="003D1AB1" w:rsidRPr="002F6247" w14:paraId="2F0A308A" w14:textId="77777777" w:rsidTr="003D1AB1">
        <w:trPr>
          <w:trHeight w:val="60"/>
        </w:trPr>
        <w:tc>
          <w:tcPr>
            <w:tcW w:w="2268" w:type="dxa"/>
            <w:shd w:val="clear" w:color="auto" w:fill="F2F2F2"/>
          </w:tcPr>
          <w:p w14:paraId="5ADC55C8" w14:textId="77777777" w:rsidR="003D1AB1" w:rsidRPr="002F6247" w:rsidRDefault="003D1AB1" w:rsidP="0043049E">
            <w:pPr>
              <w:pStyle w:val="Table-Body"/>
            </w:pPr>
            <w:r w:rsidRPr="002F6247">
              <w:t>Persons on board:</w:t>
            </w:r>
          </w:p>
        </w:tc>
        <w:tc>
          <w:tcPr>
            <w:tcW w:w="2552" w:type="dxa"/>
            <w:shd w:val="clear" w:color="auto" w:fill="auto"/>
          </w:tcPr>
          <w:p w14:paraId="51D3CD92" w14:textId="041348FE" w:rsidR="003D1AB1" w:rsidRPr="002F6247" w:rsidRDefault="003D1AB1" w:rsidP="00EB5971">
            <w:pPr>
              <w:pStyle w:val="Table-Body"/>
            </w:pPr>
            <w:r w:rsidRPr="002F6247">
              <w:t xml:space="preserve">Crew – </w:t>
            </w:r>
            <w:r w:rsidR="00EB5971">
              <w:t>1</w:t>
            </w:r>
          </w:p>
        </w:tc>
        <w:tc>
          <w:tcPr>
            <w:tcW w:w="3544" w:type="dxa"/>
            <w:shd w:val="clear" w:color="auto" w:fill="auto"/>
          </w:tcPr>
          <w:p w14:paraId="458233CE" w14:textId="2F02BD77" w:rsidR="003D1AB1" w:rsidRPr="002F6247" w:rsidRDefault="003D1AB1" w:rsidP="00EB5971">
            <w:pPr>
              <w:pStyle w:val="Table-Body"/>
              <w:ind w:right="-108"/>
            </w:pPr>
            <w:r w:rsidRPr="002F6247">
              <w:t xml:space="preserve">Passengers – </w:t>
            </w:r>
            <w:r w:rsidR="00EB5971">
              <w:t>5</w:t>
            </w:r>
          </w:p>
        </w:tc>
      </w:tr>
      <w:tr w:rsidR="003D1AB1" w:rsidRPr="002F6247" w14:paraId="7086F565" w14:textId="77777777" w:rsidTr="003D1AB1">
        <w:trPr>
          <w:trHeight w:val="60"/>
        </w:trPr>
        <w:tc>
          <w:tcPr>
            <w:tcW w:w="2268" w:type="dxa"/>
            <w:shd w:val="clear" w:color="auto" w:fill="F2F2F2"/>
          </w:tcPr>
          <w:p w14:paraId="34F4FBA5" w14:textId="77777777" w:rsidR="003D1AB1" w:rsidRPr="002F6247" w:rsidRDefault="003D1AB1" w:rsidP="0043049E">
            <w:pPr>
              <w:pStyle w:val="Table-Body"/>
            </w:pPr>
            <w:r w:rsidRPr="002F6247">
              <w:t>Injuries:</w:t>
            </w:r>
          </w:p>
        </w:tc>
        <w:tc>
          <w:tcPr>
            <w:tcW w:w="2552" w:type="dxa"/>
            <w:shd w:val="clear" w:color="auto" w:fill="auto"/>
          </w:tcPr>
          <w:p w14:paraId="3566B6CB" w14:textId="10765784" w:rsidR="003D1AB1" w:rsidRPr="002F6247" w:rsidRDefault="003D1AB1" w:rsidP="00EB5971">
            <w:pPr>
              <w:pStyle w:val="Table-Body"/>
            </w:pPr>
            <w:r w:rsidRPr="002F6247">
              <w:t xml:space="preserve">Crew – </w:t>
            </w:r>
            <w:r w:rsidR="00EB5971">
              <w:t>1 fatal</w:t>
            </w:r>
          </w:p>
        </w:tc>
        <w:tc>
          <w:tcPr>
            <w:tcW w:w="3544" w:type="dxa"/>
            <w:shd w:val="clear" w:color="auto" w:fill="auto"/>
          </w:tcPr>
          <w:p w14:paraId="407F5905" w14:textId="65CACE8D" w:rsidR="003D1AB1" w:rsidRPr="002F6247" w:rsidRDefault="003D1AB1" w:rsidP="00EB5971">
            <w:pPr>
              <w:pStyle w:val="Table-Body"/>
              <w:ind w:right="-108"/>
            </w:pPr>
            <w:r w:rsidRPr="002F6247">
              <w:t xml:space="preserve">Passengers – </w:t>
            </w:r>
            <w:r w:rsidR="00EB5971">
              <w:t>5 fatal</w:t>
            </w:r>
          </w:p>
        </w:tc>
      </w:tr>
      <w:tr w:rsidR="003D1AB1" w:rsidRPr="002F6247" w14:paraId="308F5722" w14:textId="77777777" w:rsidTr="003D1AB1">
        <w:trPr>
          <w:trHeight w:val="60"/>
        </w:trPr>
        <w:tc>
          <w:tcPr>
            <w:tcW w:w="2268" w:type="dxa"/>
            <w:shd w:val="clear" w:color="auto" w:fill="F2F2F2"/>
          </w:tcPr>
          <w:p w14:paraId="04812911" w14:textId="77777777" w:rsidR="003D1AB1" w:rsidRPr="002F6247" w:rsidRDefault="003D1AB1" w:rsidP="0043049E">
            <w:pPr>
              <w:pStyle w:val="Table-Body"/>
            </w:pPr>
            <w:r w:rsidRPr="002F6247">
              <w:t>Damage:</w:t>
            </w:r>
          </w:p>
        </w:tc>
        <w:tc>
          <w:tcPr>
            <w:tcW w:w="6096" w:type="dxa"/>
            <w:gridSpan w:val="2"/>
            <w:shd w:val="clear" w:color="auto" w:fill="auto"/>
          </w:tcPr>
          <w:p w14:paraId="6A1130F0" w14:textId="77777777" w:rsidR="003D1AB1" w:rsidRPr="002F6247" w:rsidRDefault="009B1DBF" w:rsidP="0043049E">
            <w:pPr>
              <w:pStyle w:val="Table-Body"/>
            </w:pPr>
            <w:r>
              <w:t>Destroyed</w:t>
            </w:r>
          </w:p>
        </w:tc>
      </w:tr>
    </w:tbl>
    <w:p w14:paraId="060E7511" w14:textId="77777777" w:rsidR="0087563A" w:rsidRDefault="0087563A" w:rsidP="003B3191">
      <w:pPr>
        <w:pStyle w:val="ReportBody"/>
      </w:pPr>
    </w:p>
    <w:p w14:paraId="73ADCC1D" w14:textId="77777777" w:rsidR="00AD3540" w:rsidRPr="00246D43" w:rsidRDefault="00AD3540" w:rsidP="00AD3540">
      <w:pPr>
        <w:pStyle w:val="Heading1"/>
      </w:pPr>
      <w:bookmarkStart w:id="150" w:name="_Toc201639686"/>
      <w:bookmarkStart w:id="151" w:name="_Toc361309542"/>
      <w:bookmarkStart w:id="152" w:name="_Toc374614243"/>
      <w:r w:rsidRPr="00246D43">
        <w:t>Sources and submissions</w:t>
      </w:r>
      <w:bookmarkEnd w:id="150"/>
      <w:bookmarkEnd w:id="151"/>
      <w:bookmarkEnd w:id="152"/>
    </w:p>
    <w:p w14:paraId="6D7C648D" w14:textId="77777777" w:rsidR="00AD3540" w:rsidRPr="00246D43" w:rsidRDefault="00AD3540" w:rsidP="00AD3540">
      <w:pPr>
        <w:pStyle w:val="Heading2"/>
      </w:pPr>
      <w:bookmarkStart w:id="153" w:name="_Toc201639687"/>
      <w:bookmarkStart w:id="154" w:name="_Toc361309543"/>
      <w:bookmarkStart w:id="155" w:name="_Toc374614244"/>
      <w:r w:rsidRPr="00246D43">
        <w:t>Sources of information</w:t>
      </w:r>
      <w:bookmarkEnd w:id="153"/>
      <w:bookmarkEnd w:id="154"/>
      <w:bookmarkEnd w:id="155"/>
    </w:p>
    <w:p w14:paraId="582A6457" w14:textId="16590242" w:rsidR="00AD3540" w:rsidRPr="00974C35" w:rsidRDefault="00AD3540" w:rsidP="00AD3540">
      <w:pPr>
        <w:pStyle w:val="ReportBody"/>
      </w:pPr>
      <w:r w:rsidRPr="00974C35">
        <w:t>The sources of information during t</w:t>
      </w:r>
      <w:r w:rsidR="005014AF" w:rsidRPr="00974C35">
        <w:t>he investigation included</w:t>
      </w:r>
      <w:r w:rsidR="004411F6" w:rsidRPr="00974C35">
        <w:t>:</w:t>
      </w:r>
    </w:p>
    <w:p w14:paraId="0FC4E4D5" w14:textId="5C980EF1" w:rsidR="005014AF" w:rsidRPr="00974C35" w:rsidRDefault="005014AF" w:rsidP="00991293">
      <w:pPr>
        <w:pStyle w:val="ListPara"/>
      </w:pPr>
      <w:r w:rsidRPr="00974C35">
        <w:t>Airservices Australia</w:t>
      </w:r>
      <w:r w:rsidR="004C6CDA">
        <w:t xml:space="preserve"> (Airservices)</w:t>
      </w:r>
    </w:p>
    <w:p w14:paraId="6D5845D4" w14:textId="50822B49" w:rsidR="00AD3540" w:rsidRDefault="004C6CDA" w:rsidP="00560499">
      <w:pPr>
        <w:pStyle w:val="ListPara"/>
      </w:pPr>
      <w:r>
        <w:t xml:space="preserve">the </w:t>
      </w:r>
      <w:r w:rsidR="00726FA3" w:rsidRPr="00974C35">
        <w:t>Australian Maritime Safety Authority</w:t>
      </w:r>
      <w:r>
        <w:t xml:space="preserve"> (AMSA)</w:t>
      </w:r>
    </w:p>
    <w:p w14:paraId="2962C417" w14:textId="2CC37367" w:rsidR="00DB5EA8" w:rsidRPr="00974C35" w:rsidRDefault="004C6CDA" w:rsidP="004C6CDA">
      <w:pPr>
        <w:pStyle w:val="ListPara"/>
      </w:pPr>
      <w:r>
        <w:t xml:space="preserve">the </w:t>
      </w:r>
      <w:r w:rsidR="00DB5EA8">
        <w:t>Bureau of Meteorology</w:t>
      </w:r>
      <w:r>
        <w:t xml:space="preserve"> (BoM)</w:t>
      </w:r>
    </w:p>
    <w:p w14:paraId="7B80D563" w14:textId="505134E8" w:rsidR="00557365" w:rsidRPr="00974C35" w:rsidRDefault="004C6CDA" w:rsidP="002740B2">
      <w:pPr>
        <w:pStyle w:val="ListPara"/>
      </w:pPr>
      <w:r>
        <w:t xml:space="preserve">the </w:t>
      </w:r>
      <w:r w:rsidR="00726FA3" w:rsidRPr="00974C35">
        <w:t>Civil Aviation Safety Authority</w:t>
      </w:r>
      <w:r>
        <w:t xml:space="preserve"> (CASA)</w:t>
      </w:r>
    </w:p>
    <w:p w14:paraId="05845097" w14:textId="4B442A8B" w:rsidR="007F333F" w:rsidRDefault="004C6CDA" w:rsidP="002F463E">
      <w:pPr>
        <w:pStyle w:val="ListPara"/>
      </w:pPr>
      <w:r>
        <w:t xml:space="preserve">the </w:t>
      </w:r>
      <w:r w:rsidR="002740B2">
        <w:t>aircraft restoration organisation</w:t>
      </w:r>
    </w:p>
    <w:p w14:paraId="77E92C81" w14:textId="5FA91DB9" w:rsidR="002740B2" w:rsidRPr="00974C35" w:rsidRDefault="002740B2" w:rsidP="002F463E">
      <w:pPr>
        <w:pStyle w:val="ListPara"/>
      </w:pPr>
      <w:r>
        <w:t>the aircraft maintenance organisation</w:t>
      </w:r>
    </w:p>
    <w:p w14:paraId="168E8BFF" w14:textId="05D10941" w:rsidR="00557365" w:rsidRPr="00974C35" w:rsidRDefault="007644FD">
      <w:pPr>
        <w:pStyle w:val="ListPara"/>
      </w:pPr>
      <w:r>
        <w:t>two</w:t>
      </w:r>
      <w:r w:rsidR="00CB37B3">
        <w:t xml:space="preserve"> search and rescue (</w:t>
      </w:r>
      <w:r w:rsidR="004C6CDA">
        <w:t>SAR</w:t>
      </w:r>
      <w:r w:rsidR="00CB37B3">
        <w:t>)</w:t>
      </w:r>
      <w:r w:rsidR="004C6CDA">
        <w:t xml:space="preserve"> helicopter service provider</w:t>
      </w:r>
      <w:r w:rsidR="00CB37B3">
        <w:t>s</w:t>
      </w:r>
    </w:p>
    <w:p w14:paraId="556CC10E" w14:textId="60C92E86" w:rsidR="007F333F" w:rsidRPr="00974C35" w:rsidRDefault="004C6CDA">
      <w:pPr>
        <w:pStyle w:val="ListPara"/>
      </w:pPr>
      <w:r>
        <w:t>a number of w</w:t>
      </w:r>
      <w:r w:rsidR="007F333F" w:rsidRPr="00974C35">
        <w:t>itnesses</w:t>
      </w:r>
      <w:r>
        <w:t>.</w:t>
      </w:r>
    </w:p>
    <w:p w14:paraId="338CD77D" w14:textId="77777777" w:rsidR="00AD3540" w:rsidRPr="00183927" w:rsidRDefault="00AD3540" w:rsidP="00AD3540">
      <w:pPr>
        <w:pStyle w:val="Heading2"/>
      </w:pPr>
      <w:bookmarkStart w:id="156" w:name="_Toc201639688"/>
      <w:bookmarkStart w:id="157" w:name="_Toc361309544"/>
      <w:bookmarkStart w:id="158" w:name="_Toc374614245"/>
      <w:r w:rsidRPr="00183927">
        <w:t>References</w:t>
      </w:r>
      <w:bookmarkEnd w:id="156"/>
      <w:bookmarkEnd w:id="157"/>
      <w:bookmarkEnd w:id="158"/>
    </w:p>
    <w:p w14:paraId="3D9DA65F" w14:textId="20472066" w:rsidR="001039EA" w:rsidRPr="008F094D" w:rsidRDefault="001039EA" w:rsidP="00B93B82">
      <w:pPr>
        <w:pStyle w:val="ReportBody"/>
      </w:pPr>
      <w:r w:rsidRPr="008F094D">
        <w:t>Antuñano</w:t>
      </w:r>
      <w:r w:rsidR="008F094D">
        <w:t>,</w:t>
      </w:r>
      <w:r w:rsidRPr="008F094D">
        <w:t xml:space="preserve"> MJ Mohler</w:t>
      </w:r>
      <w:r w:rsidR="008F094D">
        <w:t>,</w:t>
      </w:r>
      <w:r w:rsidRPr="008F094D">
        <w:t xml:space="preserve"> SR </w:t>
      </w:r>
      <w:r w:rsidR="008F094D">
        <w:t>&amp;</w:t>
      </w:r>
      <w:r w:rsidR="008F094D" w:rsidRPr="008F094D">
        <w:t xml:space="preserve"> </w:t>
      </w:r>
      <w:r w:rsidR="00F973DC" w:rsidRPr="008F094D">
        <w:t>Gosbee</w:t>
      </w:r>
      <w:r w:rsidR="008F094D">
        <w:t>,</w:t>
      </w:r>
      <w:r w:rsidR="00F973DC" w:rsidRPr="008F094D">
        <w:t xml:space="preserve"> JW </w:t>
      </w:r>
      <w:r w:rsidRPr="008F094D">
        <w:t>1989</w:t>
      </w:r>
      <w:r w:rsidR="008F094D">
        <w:t>,</w:t>
      </w:r>
      <w:r w:rsidR="008F094D" w:rsidRPr="008F094D">
        <w:t xml:space="preserve"> </w:t>
      </w:r>
      <w:r w:rsidR="008F094D">
        <w:t>‘</w:t>
      </w:r>
      <w:r w:rsidRPr="00D33C0A">
        <w:t>Geographic disorientation: approaching and landing at the wrong airport</w:t>
      </w:r>
      <w:r w:rsidR="008F094D">
        <w:t>’,</w:t>
      </w:r>
      <w:r w:rsidRPr="008F094D">
        <w:t xml:space="preserve"> Aviat</w:t>
      </w:r>
      <w:r w:rsidR="00CC7F20" w:rsidRPr="008F094D">
        <w:t>ion,</w:t>
      </w:r>
      <w:r w:rsidRPr="008F094D">
        <w:t xml:space="preserve"> Space</w:t>
      </w:r>
      <w:r w:rsidR="00CC7F20" w:rsidRPr="008F094D">
        <w:t>,</w:t>
      </w:r>
      <w:r w:rsidRPr="008F094D">
        <w:t xml:space="preserve"> </w:t>
      </w:r>
      <w:r w:rsidR="00CC7F20" w:rsidRPr="008F094D">
        <w:t xml:space="preserve">and </w:t>
      </w:r>
      <w:r w:rsidRPr="008F094D">
        <w:t>Environ</w:t>
      </w:r>
      <w:r w:rsidR="00CC7F20" w:rsidRPr="008F094D">
        <w:t>mental</w:t>
      </w:r>
      <w:r w:rsidRPr="008F094D">
        <w:t xml:space="preserve"> Med</w:t>
      </w:r>
      <w:r w:rsidR="00CC7F20" w:rsidRPr="008F094D">
        <w:t xml:space="preserve">icine, vol. </w:t>
      </w:r>
      <w:r w:rsidRPr="008F094D">
        <w:t>60</w:t>
      </w:r>
      <w:r w:rsidR="00CC7F20" w:rsidRPr="008F094D">
        <w:t xml:space="preserve">, pp. </w:t>
      </w:r>
      <w:r w:rsidRPr="008F094D">
        <w:t xml:space="preserve">996-1004. </w:t>
      </w:r>
    </w:p>
    <w:p w14:paraId="575DD3A8" w14:textId="00798797" w:rsidR="00236D25" w:rsidRPr="008F094D" w:rsidRDefault="00236D25" w:rsidP="00B93B82">
      <w:pPr>
        <w:pStyle w:val="ReportBody"/>
      </w:pPr>
      <w:r w:rsidRPr="008F094D">
        <w:t>Aust</w:t>
      </w:r>
      <w:r w:rsidR="00F973DC" w:rsidRPr="008F094D">
        <w:t xml:space="preserve">ralian Transport Safety Bureau </w:t>
      </w:r>
      <w:r w:rsidRPr="008F094D">
        <w:t>2011</w:t>
      </w:r>
      <w:r w:rsidR="008F094D">
        <w:t>,</w:t>
      </w:r>
      <w:r w:rsidRPr="008F094D">
        <w:t xml:space="preserve"> </w:t>
      </w:r>
      <w:r w:rsidRPr="008F094D">
        <w:rPr>
          <w:i/>
        </w:rPr>
        <w:t xml:space="preserve">Accidents involving </w:t>
      </w:r>
      <w:r w:rsidR="00054CC6">
        <w:rPr>
          <w:i/>
        </w:rPr>
        <w:t>v</w:t>
      </w:r>
      <w:r w:rsidR="00054CC6" w:rsidRPr="008F094D">
        <w:rPr>
          <w:i/>
        </w:rPr>
        <w:t xml:space="preserve">isual </w:t>
      </w:r>
      <w:r w:rsidR="00054CC6">
        <w:rPr>
          <w:i/>
        </w:rPr>
        <w:t>f</w:t>
      </w:r>
      <w:r w:rsidR="00054CC6" w:rsidRPr="008F094D">
        <w:rPr>
          <w:i/>
        </w:rPr>
        <w:t xml:space="preserve">light </w:t>
      </w:r>
      <w:r w:rsidR="00054CC6">
        <w:rPr>
          <w:i/>
        </w:rPr>
        <w:t>r</w:t>
      </w:r>
      <w:r w:rsidR="00054CC6" w:rsidRPr="008F094D">
        <w:rPr>
          <w:i/>
        </w:rPr>
        <w:t xml:space="preserve">ules </w:t>
      </w:r>
      <w:r w:rsidRPr="008F094D">
        <w:rPr>
          <w:i/>
        </w:rPr>
        <w:t xml:space="preserve">pilots in </w:t>
      </w:r>
      <w:r w:rsidR="00054CC6">
        <w:rPr>
          <w:i/>
        </w:rPr>
        <w:t>i</w:t>
      </w:r>
      <w:r w:rsidR="00054CC6" w:rsidRPr="008F094D">
        <w:rPr>
          <w:i/>
        </w:rPr>
        <w:t xml:space="preserve">nstrument </w:t>
      </w:r>
      <w:r w:rsidR="00054CC6">
        <w:rPr>
          <w:i/>
        </w:rPr>
        <w:t>m</w:t>
      </w:r>
      <w:r w:rsidR="00054CC6" w:rsidRPr="008F094D">
        <w:rPr>
          <w:i/>
        </w:rPr>
        <w:t xml:space="preserve">eteorological </w:t>
      </w:r>
      <w:r w:rsidR="00054CC6">
        <w:rPr>
          <w:i/>
        </w:rPr>
        <w:t>c</w:t>
      </w:r>
      <w:r w:rsidR="00054CC6" w:rsidRPr="008F094D">
        <w:rPr>
          <w:i/>
        </w:rPr>
        <w:t>onditions</w:t>
      </w:r>
      <w:r w:rsidRPr="008F094D">
        <w:t>, publication AR-2011-050.</w:t>
      </w:r>
    </w:p>
    <w:p w14:paraId="50C4D124" w14:textId="07BC2333" w:rsidR="001039EA" w:rsidRPr="008F094D" w:rsidRDefault="001039EA" w:rsidP="00B93B82">
      <w:pPr>
        <w:pStyle w:val="ReportBody"/>
      </w:pPr>
      <w:r w:rsidRPr="008F094D">
        <w:t>Aust</w:t>
      </w:r>
      <w:r w:rsidR="00F973DC" w:rsidRPr="008F094D">
        <w:t xml:space="preserve">ralian Transport Safety Bureau </w:t>
      </w:r>
      <w:r w:rsidRPr="008F094D">
        <w:t>2005</w:t>
      </w:r>
      <w:r w:rsidR="008F094D">
        <w:t>,</w:t>
      </w:r>
      <w:r w:rsidRPr="008F094D">
        <w:t xml:space="preserve"> </w:t>
      </w:r>
      <w:r w:rsidRPr="008F094D">
        <w:rPr>
          <w:i/>
        </w:rPr>
        <w:t>General aviation pilot behaviours in the face of adverse weather</w:t>
      </w:r>
      <w:r w:rsidR="008F094D">
        <w:t xml:space="preserve">, </w:t>
      </w:r>
      <w:r w:rsidRPr="008F094D">
        <w:t>publication B2005/0127.</w:t>
      </w:r>
    </w:p>
    <w:p w14:paraId="4FA2FE86" w14:textId="3399AD17" w:rsidR="008F094D" w:rsidRDefault="008F094D" w:rsidP="008F094D">
      <w:pPr>
        <w:pStyle w:val="ReportBody"/>
      </w:pPr>
      <w:r>
        <w:t xml:space="preserve">Benson, AJ 1999, ‘Spatial disorientation – general aspects’, in J Ernsting, AN Nicholson &amp; DJ Rainford (Eds.), </w:t>
      </w:r>
      <w:r w:rsidRPr="009D4B0D">
        <w:rPr>
          <w:i/>
        </w:rPr>
        <w:t>Aviation Medicine</w:t>
      </w:r>
      <w:r>
        <w:t xml:space="preserve"> (3rd ed.), Oxford, England, Butterworth Heinemann, pp. 419</w:t>
      </w:r>
      <w:r>
        <w:noBreakHyphen/>
        <w:t>436.</w:t>
      </w:r>
    </w:p>
    <w:p w14:paraId="66EFD05E" w14:textId="60A4BF5E" w:rsidR="004675CA" w:rsidRDefault="004675CA" w:rsidP="00B93B82">
      <w:pPr>
        <w:pStyle w:val="ReportBody"/>
      </w:pPr>
      <w:r>
        <w:t>F</w:t>
      </w:r>
      <w:r w:rsidR="00F973DC">
        <w:t xml:space="preserve">ederal Aviation Administration </w:t>
      </w:r>
      <w:r>
        <w:t>2003</w:t>
      </w:r>
      <w:r w:rsidR="008F094D">
        <w:t>,</w:t>
      </w:r>
      <w:r w:rsidRPr="006879C7">
        <w:rPr>
          <w:i/>
        </w:rPr>
        <w:t xml:space="preserve"> Spatial </w:t>
      </w:r>
      <w:r w:rsidR="00054CC6">
        <w:rPr>
          <w:i/>
        </w:rPr>
        <w:t>d</w:t>
      </w:r>
      <w:r w:rsidR="00054CC6" w:rsidRPr="006879C7">
        <w:rPr>
          <w:i/>
        </w:rPr>
        <w:t>isorientation</w:t>
      </w:r>
      <w:r w:rsidRPr="006879C7">
        <w:rPr>
          <w:i/>
        </w:rPr>
        <w:t xml:space="preserve">: Why </w:t>
      </w:r>
      <w:r w:rsidR="00054CC6">
        <w:rPr>
          <w:i/>
        </w:rPr>
        <w:t>y</w:t>
      </w:r>
      <w:r w:rsidR="00054CC6" w:rsidRPr="006879C7">
        <w:rPr>
          <w:i/>
        </w:rPr>
        <w:t xml:space="preserve">ou </w:t>
      </w:r>
      <w:r w:rsidR="00054CC6">
        <w:rPr>
          <w:i/>
        </w:rPr>
        <w:t>s</w:t>
      </w:r>
      <w:r w:rsidR="00054CC6" w:rsidRPr="006879C7">
        <w:rPr>
          <w:i/>
        </w:rPr>
        <w:t xml:space="preserve">houldn’t </w:t>
      </w:r>
      <w:r w:rsidR="00054CC6">
        <w:rPr>
          <w:i/>
        </w:rPr>
        <w:t>f</w:t>
      </w:r>
      <w:r w:rsidR="00054CC6" w:rsidRPr="006879C7">
        <w:rPr>
          <w:i/>
        </w:rPr>
        <w:t xml:space="preserve">ly </w:t>
      </w:r>
      <w:r w:rsidR="00054CC6">
        <w:rPr>
          <w:i/>
        </w:rPr>
        <w:t>b</w:t>
      </w:r>
      <w:r w:rsidR="00054CC6" w:rsidRPr="006879C7">
        <w:rPr>
          <w:i/>
        </w:rPr>
        <w:t xml:space="preserve">y </w:t>
      </w:r>
      <w:r w:rsidRPr="006879C7">
        <w:rPr>
          <w:i/>
        </w:rPr>
        <w:t>the</w:t>
      </w:r>
      <w:r w:rsidRPr="0025025A">
        <w:rPr>
          <w:i/>
        </w:rPr>
        <w:t xml:space="preserve"> </w:t>
      </w:r>
      <w:r w:rsidR="00054CC6">
        <w:rPr>
          <w:i/>
        </w:rPr>
        <w:t>s</w:t>
      </w:r>
      <w:r w:rsidR="00054CC6" w:rsidRPr="0025025A">
        <w:rPr>
          <w:i/>
        </w:rPr>
        <w:t xml:space="preserve">eat </w:t>
      </w:r>
      <w:r w:rsidRPr="0025025A">
        <w:rPr>
          <w:i/>
        </w:rPr>
        <w:t xml:space="preserve">of </w:t>
      </w:r>
      <w:r w:rsidR="00054CC6">
        <w:rPr>
          <w:i/>
        </w:rPr>
        <w:t>y</w:t>
      </w:r>
      <w:r w:rsidR="00054CC6" w:rsidRPr="0025025A">
        <w:rPr>
          <w:i/>
        </w:rPr>
        <w:t xml:space="preserve">our </w:t>
      </w:r>
      <w:r w:rsidR="00054CC6">
        <w:rPr>
          <w:i/>
        </w:rPr>
        <w:t>p</w:t>
      </w:r>
      <w:r w:rsidR="00054CC6" w:rsidRPr="0025025A">
        <w:rPr>
          <w:i/>
        </w:rPr>
        <w:t>ants</w:t>
      </w:r>
      <w:r>
        <w:t>, publication AM-400-03, Washington DC.</w:t>
      </w:r>
    </w:p>
    <w:p w14:paraId="449F930C" w14:textId="2B4E522A" w:rsidR="00352AA5" w:rsidRDefault="00352AA5" w:rsidP="00352AA5">
      <w:pPr>
        <w:pStyle w:val="ReportBody"/>
      </w:pPr>
      <w:r>
        <w:t>Federal Aviation Administration 2004</w:t>
      </w:r>
      <w:r w:rsidR="008F094D">
        <w:t>,</w:t>
      </w:r>
      <w:r w:rsidRPr="006879C7">
        <w:rPr>
          <w:i/>
        </w:rPr>
        <w:t xml:space="preserve"> </w:t>
      </w:r>
      <w:r>
        <w:rPr>
          <w:i/>
        </w:rPr>
        <w:t>Airplane Flying Handbook</w:t>
      </w:r>
      <w:r>
        <w:t>, publication FAA-H-8083-3A, Washington DC.</w:t>
      </w:r>
    </w:p>
    <w:p w14:paraId="3E1A62ED" w14:textId="0261B543" w:rsidR="004675CA" w:rsidRDefault="004675CA" w:rsidP="00B93B82">
      <w:pPr>
        <w:pStyle w:val="ReportBody"/>
      </w:pPr>
      <w:r>
        <w:t>F</w:t>
      </w:r>
      <w:r w:rsidR="00F973DC">
        <w:t xml:space="preserve">ederal Aviation Administration </w:t>
      </w:r>
      <w:r>
        <w:t>2008</w:t>
      </w:r>
      <w:r w:rsidR="008F094D">
        <w:t>,</w:t>
      </w:r>
      <w:r w:rsidRPr="006541B5">
        <w:t xml:space="preserve"> </w:t>
      </w:r>
      <w:r w:rsidRPr="004675CA">
        <w:rPr>
          <w:i/>
        </w:rPr>
        <w:t xml:space="preserve">Pilot’s </w:t>
      </w:r>
      <w:r w:rsidR="00054CC6">
        <w:rPr>
          <w:i/>
        </w:rPr>
        <w:t>h</w:t>
      </w:r>
      <w:r w:rsidR="00054CC6" w:rsidRPr="004675CA">
        <w:rPr>
          <w:i/>
        </w:rPr>
        <w:t xml:space="preserve">andbook </w:t>
      </w:r>
      <w:r w:rsidRPr="004675CA">
        <w:rPr>
          <w:i/>
        </w:rPr>
        <w:t xml:space="preserve">of </w:t>
      </w:r>
      <w:r w:rsidR="00054CC6">
        <w:rPr>
          <w:i/>
        </w:rPr>
        <w:t>a</w:t>
      </w:r>
      <w:r w:rsidR="00054CC6" w:rsidRPr="004675CA">
        <w:rPr>
          <w:i/>
        </w:rPr>
        <w:t xml:space="preserve">eronautical </w:t>
      </w:r>
      <w:r w:rsidR="00054CC6">
        <w:rPr>
          <w:i/>
        </w:rPr>
        <w:t>k</w:t>
      </w:r>
      <w:r w:rsidR="00054CC6" w:rsidRPr="004675CA">
        <w:rPr>
          <w:i/>
        </w:rPr>
        <w:t>nowledg</w:t>
      </w:r>
      <w:r w:rsidR="00054CC6">
        <w:rPr>
          <w:i/>
        </w:rPr>
        <w:t>e</w:t>
      </w:r>
      <w:r>
        <w:t xml:space="preserve">, publication </w:t>
      </w:r>
      <w:r w:rsidRPr="004675CA">
        <w:t>FAA-H-8083-25A</w:t>
      </w:r>
      <w:r>
        <w:t>, Washington DC.</w:t>
      </w:r>
    </w:p>
    <w:p w14:paraId="2C0AE6A0" w14:textId="6312252E" w:rsidR="004675CA" w:rsidRDefault="004675CA" w:rsidP="004675CA">
      <w:pPr>
        <w:pStyle w:val="ReportBody"/>
      </w:pPr>
      <w:r>
        <w:t>F</w:t>
      </w:r>
      <w:r w:rsidR="00F973DC">
        <w:t xml:space="preserve">ederal Aviation Administration </w:t>
      </w:r>
      <w:r>
        <w:t>2009</w:t>
      </w:r>
      <w:r w:rsidR="008F094D">
        <w:t>,</w:t>
      </w:r>
      <w:r>
        <w:t xml:space="preserve"> </w:t>
      </w:r>
      <w:r w:rsidRPr="00B93B82">
        <w:rPr>
          <w:i/>
        </w:rPr>
        <w:t xml:space="preserve">General </w:t>
      </w:r>
      <w:r w:rsidR="00054CC6">
        <w:rPr>
          <w:i/>
        </w:rPr>
        <w:t>a</w:t>
      </w:r>
      <w:r w:rsidR="00054CC6" w:rsidRPr="00B93B82">
        <w:rPr>
          <w:i/>
        </w:rPr>
        <w:t xml:space="preserve">viation </w:t>
      </w:r>
      <w:r w:rsidR="00054CC6">
        <w:rPr>
          <w:i/>
        </w:rPr>
        <w:t>p</w:t>
      </w:r>
      <w:r w:rsidRPr="00B93B82">
        <w:rPr>
          <w:i/>
        </w:rPr>
        <w:t xml:space="preserve">ilot’s </w:t>
      </w:r>
      <w:r w:rsidR="00054CC6">
        <w:rPr>
          <w:i/>
        </w:rPr>
        <w:t>g</w:t>
      </w:r>
      <w:r w:rsidRPr="00B93B82">
        <w:rPr>
          <w:i/>
        </w:rPr>
        <w:t xml:space="preserve">uide to </w:t>
      </w:r>
      <w:r w:rsidR="00054CC6">
        <w:rPr>
          <w:i/>
        </w:rPr>
        <w:t>p</w:t>
      </w:r>
      <w:r w:rsidR="00054CC6" w:rsidRPr="00B93B82">
        <w:rPr>
          <w:i/>
        </w:rPr>
        <w:t xml:space="preserve">reflight </w:t>
      </w:r>
      <w:r w:rsidR="00054CC6">
        <w:rPr>
          <w:i/>
        </w:rPr>
        <w:t>w</w:t>
      </w:r>
      <w:r w:rsidR="00054CC6" w:rsidRPr="00B93B82">
        <w:rPr>
          <w:i/>
        </w:rPr>
        <w:t xml:space="preserve">eather </w:t>
      </w:r>
      <w:r w:rsidR="00054CC6">
        <w:rPr>
          <w:i/>
        </w:rPr>
        <w:t>p</w:t>
      </w:r>
      <w:r w:rsidR="00054CC6" w:rsidRPr="00B93B82">
        <w:rPr>
          <w:i/>
        </w:rPr>
        <w:t>lanning</w:t>
      </w:r>
      <w:r w:rsidRPr="00B93B82">
        <w:rPr>
          <w:i/>
        </w:rPr>
        <w:t xml:space="preserve">, </w:t>
      </w:r>
      <w:r w:rsidR="00054CC6">
        <w:rPr>
          <w:i/>
        </w:rPr>
        <w:t>w</w:t>
      </w:r>
      <w:r w:rsidR="00054CC6" w:rsidRPr="00B93B82">
        <w:rPr>
          <w:i/>
        </w:rPr>
        <w:t xml:space="preserve">eather </w:t>
      </w:r>
      <w:r w:rsidR="00054CC6">
        <w:rPr>
          <w:i/>
        </w:rPr>
        <w:t>s</w:t>
      </w:r>
      <w:r w:rsidR="00054CC6" w:rsidRPr="00B93B82">
        <w:rPr>
          <w:i/>
        </w:rPr>
        <w:t>elf</w:t>
      </w:r>
      <w:r w:rsidRPr="00B93B82">
        <w:rPr>
          <w:i/>
        </w:rPr>
        <w:t>-</w:t>
      </w:r>
      <w:r w:rsidR="00054CC6">
        <w:rPr>
          <w:i/>
        </w:rPr>
        <w:t>b</w:t>
      </w:r>
      <w:r w:rsidR="00054CC6" w:rsidRPr="00B93B82">
        <w:rPr>
          <w:i/>
        </w:rPr>
        <w:t>riefings</w:t>
      </w:r>
      <w:r w:rsidRPr="00B93B82">
        <w:rPr>
          <w:i/>
        </w:rPr>
        <w:t xml:space="preserve">, and </w:t>
      </w:r>
      <w:r w:rsidR="00054CC6">
        <w:rPr>
          <w:i/>
        </w:rPr>
        <w:t>w</w:t>
      </w:r>
      <w:r w:rsidR="00054CC6" w:rsidRPr="00B93B82">
        <w:rPr>
          <w:i/>
        </w:rPr>
        <w:t xml:space="preserve">eather </w:t>
      </w:r>
      <w:r w:rsidR="00054CC6">
        <w:rPr>
          <w:i/>
        </w:rPr>
        <w:t>d</w:t>
      </w:r>
      <w:r w:rsidR="00054CC6" w:rsidRPr="00B93B82">
        <w:rPr>
          <w:i/>
        </w:rPr>
        <w:t xml:space="preserve">ecision </w:t>
      </w:r>
      <w:r w:rsidR="00054CC6">
        <w:rPr>
          <w:i/>
        </w:rPr>
        <w:t>m</w:t>
      </w:r>
      <w:r w:rsidR="00054CC6" w:rsidRPr="00B93B82">
        <w:rPr>
          <w:i/>
        </w:rPr>
        <w:t>aking</w:t>
      </w:r>
      <w:r>
        <w:t>, version 1.3, Washington DC.</w:t>
      </w:r>
    </w:p>
    <w:p w14:paraId="7CA5F3F0" w14:textId="77777777" w:rsidR="008F094D" w:rsidRDefault="008F094D" w:rsidP="008F094D">
      <w:pPr>
        <w:pStyle w:val="ReportBody"/>
      </w:pPr>
      <w:r>
        <w:t xml:space="preserve">Gawron, V 2004, ‘Psychological factors’, in FH Previc &amp; WR Ercoline (Eds.) </w:t>
      </w:r>
      <w:r w:rsidRPr="00BE6F7F">
        <w:rPr>
          <w:i/>
        </w:rPr>
        <w:t>Spatial</w:t>
      </w:r>
      <w:r>
        <w:rPr>
          <w:i/>
        </w:rPr>
        <w:t xml:space="preserve"> d</w:t>
      </w:r>
      <w:r w:rsidRPr="00BE6F7F">
        <w:rPr>
          <w:i/>
        </w:rPr>
        <w:t xml:space="preserve">isorientation in </w:t>
      </w:r>
      <w:r>
        <w:rPr>
          <w:i/>
        </w:rPr>
        <w:t>a</w:t>
      </w:r>
      <w:r w:rsidRPr="00BE6F7F">
        <w:rPr>
          <w:i/>
        </w:rPr>
        <w:t>viation</w:t>
      </w:r>
      <w:r>
        <w:t>, Lexington MA, American Institute of Aeronautics</w:t>
      </w:r>
      <w:r w:rsidRPr="003826B6">
        <w:t xml:space="preserve"> </w:t>
      </w:r>
      <w:r>
        <w:t xml:space="preserve">and Astronautics, Inc, pp. 145-195. </w:t>
      </w:r>
    </w:p>
    <w:p w14:paraId="54C364C6" w14:textId="46CED906" w:rsidR="00AB67CE" w:rsidRDefault="00F973DC" w:rsidP="00B93B82">
      <w:pPr>
        <w:pStyle w:val="ReportBody"/>
        <w:rPr>
          <w:noProof/>
        </w:rPr>
      </w:pPr>
      <w:r>
        <w:t>Jensen</w:t>
      </w:r>
      <w:r w:rsidR="008F094D">
        <w:t>,</w:t>
      </w:r>
      <w:r>
        <w:t xml:space="preserve"> RC </w:t>
      </w:r>
      <w:r w:rsidR="00AB67CE" w:rsidRPr="006879C7">
        <w:t>1995</w:t>
      </w:r>
      <w:r w:rsidR="008F094D">
        <w:t>,</w:t>
      </w:r>
      <w:r w:rsidR="00AB67CE" w:rsidRPr="006879C7">
        <w:t xml:space="preserve"> </w:t>
      </w:r>
      <w:r w:rsidR="00AB67CE" w:rsidRPr="006879C7">
        <w:rPr>
          <w:i/>
        </w:rPr>
        <w:t xml:space="preserve">Pilot </w:t>
      </w:r>
      <w:r w:rsidR="00054CC6">
        <w:rPr>
          <w:i/>
        </w:rPr>
        <w:t>j</w:t>
      </w:r>
      <w:r w:rsidR="00054CC6" w:rsidRPr="006879C7">
        <w:rPr>
          <w:i/>
        </w:rPr>
        <w:t xml:space="preserve">udgement </w:t>
      </w:r>
      <w:r w:rsidR="00AB67CE" w:rsidRPr="006879C7">
        <w:rPr>
          <w:i/>
        </w:rPr>
        <w:t xml:space="preserve">and </w:t>
      </w:r>
      <w:r w:rsidR="00054CC6">
        <w:rPr>
          <w:i/>
        </w:rPr>
        <w:t>c</w:t>
      </w:r>
      <w:r w:rsidR="00054CC6" w:rsidRPr="006879C7">
        <w:rPr>
          <w:i/>
        </w:rPr>
        <w:t xml:space="preserve">rew </w:t>
      </w:r>
      <w:r w:rsidR="00054CC6">
        <w:rPr>
          <w:i/>
        </w:rPr>
        <w:t>r</w:t>
      </w:r>
      <w:r w:rsidR="00054CC6" w:rsidRPr="006879C7">
        <w:rPr>
          <w:i/>
        </w:rPr>
        <w:t xml:space="preserve">esource </w:t>
      </w:r>
      <w:r w:rsidR="00054CC6">
        <w:rPr>
          <w:i/>
        </w:rPr>
        <w:t>m</w:t>
      </w:r>
      <w:r w:rsidR="00054CC6" w:rsidRPr="006879C7">
        <w:rPr>
          <w:i/>
        </w:rPr>
        <w:t>anagement</w:t>
      </w:r>
      <w:r w:rsidR="008F094D">
        <w:t>,</w:t>
      </w:r>
      <w:r w:rsidR="00AB67CE" w:rsidRPr="006879C7">
        <w:t xml:space="preserve"> Hants England: Aldershot</w:t>
      </w:r>
      <w:r w:rsidR="00AB67CE" w:rsidRPr="006879C7">
        <w:rPr>
          <w:noProof/>
        </w:rPr>
        <w:t>.</w:t>
      </w:r>
    </w:p>
    <w:p w14:paraId="21A87BA7" w14:textId="04112759" w:rsidR="008F094D" w:rsidRDefault="008F094D" w:rsidP="00B93B82">
      <w:pPr>
        <w:pStyle w:val="ReportBody"/>
      </w:pPr>
      <w:r>
        <w:t xml:space="preserve">National Transportation Safety Board 2005, </w:t>
      </w:r>
      <w:r w:rsidRPr="00D33C0A">
        <w:rPr>
          <w:i/>
        </w:rPr>
        <w:t>Risk factors associated with weather-related general aviation accidents</w:t>
      </w:r>
      <w:r>
        <w:t xml:space="preserve">, Safety Study NTSB/SS-05/01. </w:t>
      </w:r>
    </w:p>
    <w:p w14:paraId="24087AC2" w14:textId="4EBC8EBB" w:rsidR="000454B1" w:rsidRDefault="003D3B42" w:rsidP="00B93B82">
      <w:pPr>
        <w:pStyle w:val="ReportBody"/>
      </w:pPr>
      <w:r>
        <w:t>Parson</w:t>
      </w:r>
      <w:r w:rsidR="008F094D">
        <w:t>,</w:t>
      </w:r>
      <w:r>
        <w:t xml:space="preserve"> S</w:t>
      </w:r>
      <w:r w:rsidR="00F973DC">
        <w:t xml:space="preserve"> </w:t>
      </w:r>
      <w:r w:rsidR="000454B1" w:rsidRPr="000454B1">
        <w:t>2006</w:t>
      </w:r>
      <w:r w:rsidR="008F094D">
        <w:t>,</w:t>
      </w:r>
      <w:r w:rsidR="000454B1" w:rsidRPr="000454B1">
        <w:t xml:space="preserve"> </w:t>
      </w:r>
      <w:r w:rsidR="000454B1" w:rsidRPr="000454B1">
        <w:rPr>
          <w:i/>
        </w:rPr>
        <w:t xml:space="preserve">Getting the </w:t>
      </w:r>
      <w:r w:rsidR="00054CC6">
        <w:rPr>
          <w:i/>
        </w:rPr>
        <w:t>m</w:t>
      </w:r>
      <w:r w:rsidR="00054CC6" w:rsidRPr="000454B1">
        <w:rPr>
          <w:i/>
        </w:rPr>
        <w:t xml:space="preserve">aximum </w:t>
      </w:r>
      <w:r w:rsidR="000454B1" w:rsidRPr="000454B1">
        <w:rPr>
          <w:i/>
        </w:rPr>
        <w:t xml:space="preserve">from </w:t>
      </w:r>
      <w:r w:rsidR="00054CC6">
        <w:rPr>
          <w:i/>
        </w:rPr>
        <w:t>p</w:t>
      </w:r>
      <w:r w:rsidR="00054CC6" w:rsidRPr="000454B1">
        <w:rPr>
          <w:i/>
        </w:rPr>
        <w:t xml:space="preserve">ersonal </w:t>
      </w:r>
      <w:r w:rsidR="00054CC6">
        <w:rPr>
          <w:i/>
        </w:rPr>
        <w:t>m</w:t>
      </w:r>
      <w:r w:rsidR="00054CC6" w:rsidRPr="000454B1">
        <w:rPr>
          <w:i/>
        </w:rPr>
        <w:t>inimums</w:t>
      </w:r>
      <w:r w:rsidR="008F094D">
        <w:t>,</w:t>
      </w:r>
      <w:r w:rsidR="000454B1" w:rsidRPr="000454B1">
        <w:t xml:space="preserve"> FAA Aviation News, </w:t>
      </w:r>
      <w:r w:rsidR="00054CC6" w:rsidRPr="000454B1">
        <w:t>May</w:t>
      </w:r>
      <w:r w:rsidR="00054CC6">
        <w:t>-</w:t>
      </w:r>
      <w:r w:rsidR="00054CC6" w:rsidRPr="000454B1">
        <w:t>June</w:t>
      </w:r>
      <w:r w:rsidR="00054CC6">
        <w:t xml:space="preserve"> 2006, pp. </w:t>
      </w:r>
      <w:r w:rsidR="000454B1" w:rsidRPr="000454B1">
        <w:t>1-8.</w:t>
      </w:r>
    </w:p>
    <w:p w14:paraId="4A819FCB" w14:textId="0693F55A" w:rsidR="003D3B42" w:rsidRPr="00246D43" w:rsidRDefault="003D3B42" w:rsidP="00B93B82">
      <w:pPr>
        <w:pStyle w:val="ReportBody"/>
      </w:pPr>
      <w:r>
        <w:t>Staal, MA</w:t>
      </w:r>
      <w:r w:rsidRPr="003D3B42">
        <w:t xml:space="preserve"> 2004</w:t>
      </w:r>
      <w:r w:rsidR="008F094D">
        <w:t>,</w:t>
      </w:r>
      <w:r w:rsidRPr="003D3B42">
        <w:t xml:space="preserve"> </w:t>
      </w:r>
      <w:r w:rsidRPr="003D3B42">
        <w:rPr>
          <w:i/>
        </w:rPr>
        <w:t>Stress, cognition, and human performance: A literature review and conceptual framework</w:t>
      </w:r>
      <w:r w:rsidR="00054CC6">
        <w:t>,</w:t>
      </w:r>
      <w:r w:rsidRPr="003D3B42">
        <w:t xml:space="preserve"> National Aeronautics and Space Administration technical memorandum 212824.</w:t>
      </w:r>
    </w:p>
    <w:p w14:paraId="154E58C6" w14:textId="24E2985C" w:rsidR="00AB67CE" w:rsidRDefault="00AB67CE" w:rsidP="00AB67CE">
      <w:pPr>
        <w:pStyle w:val="ReportBody"/>
      </w:pPr>
      <w:bookmarkStart w:id="159" w:name="_Toc201639689"/>
      <w:bookmarkStart w:id="160" w:name="_Toc361309545"/>
      <w:r>
        <w:t>Wiegmann</w:t>
      </w:r>
      <w:r w:rsidR="008F094D">
        <w:t>,</w:t>
      </w:r>
      <w:r>
        <w:t xml:space="preserve"> D </w:t>
      </w:r>
      <w:r w:rsidR="008F094D">
        <w:t xml:space="preserve">&amp; </w:t>
      </w:r>
      <w:r>
        <w:t>Goh J, 2000</w:t>
      </w:r>
      <w:r w:rsidR="008F094D">
        <w:t>,</w:t>
      </w:r>
      <w:r>
        <w:t xml:space="preserve"> </w:t>
      </w:r>
      <w:r w:rsidRPr="00B93B82">
        <w:rPr>
          <w:i/>
        </w:rPr>
        <w:t xml:space="preserve">Visual </w:t>
      </w:r>
      <w:r w:rsidR="00054CC6">
        <w:rPr>
          <w:i/>
        </w:rPr>
        <w:t>f</w:t>
      </w:r>
      <w:r w:rsidR="00054CC6" w:rsidRPr="00B93B82">
        <w:rPr>
          <w:i/>
        </w:rPr>
        <w:t xml:space="preserve">light </w:t>
      </w:r>
      <w:r w:rsidR="00054CC6">
        <w:rPr>
          <w:i/>
        </w:rPr>
        <w:t>r</w:t>
      </w:r>
      <w:r w:rsidR="00054CC6" w:rsidRPr="00B93B82">
        <w:rPr>
          <w:i/>
        </w:rPr>
        <w:t xml:space="preserve">ules </w:t>
      </w:r>
      <w:r w:rsidRPr="00B93B82">
        <w:rPr>
          <w:i/>
        </w:rPr>
        <w:t xml:space="preserve">(VFR) </w:t>
      </w:r>
      <w:r w:rsidR="00054CC6">
        <w:rPr>
          <w:i/>
        </w:rPr>
        <w:t>f</w:t>
      </w:r>
      <w:r w:rsidR="00054CC6" w:rsidRPr="00B93B82">
        <w:rPr>
          <w:i/>
        </w:rPr>
        <w:t xml:space="preserve">light </w:t>
      </w:r>
      <w:r w:rsidRPr="00B93B82">
        <w:rPr>
          <w:i/>
        </w:rPr>
        <w:t xml:space="preserve">into </w:t>
      </w:r>
      <w:r w:rsidR="00054CC6">
        <w:rPr>
          <w:i/>
        </w:rPr>
        <w:t>a</w:t>
      </w:r>
      <w:r w:rsidR="00054CC6" w:rsidRPr="00B93B82">
        <w:rPr>
          <w:i/>
        </w:rPr>
        <w:t xml:space="preserve">dverse </w:t>
      </w:r>
      <w:r w:rsidR="00054CC6">
        <w:rPr>
          <w:i/>
        </w:rPr>
        <w:t>w</w:t>
      </w:r>
      <w:r w:rsidR="00054CC6" w:rsidRPr="00B93B82">
        <w:rPr>
          <w:i/>
        </w:rPr>
        <w:t>eather</w:t>
      </w:r>
      <w:r w:rsidRPr="00B93B82">
        <w:rPr>
          <w:i/>
        </w:rPr>
        <w:t xml:space="preserve">: An </w:t>
      </w:r>
      <w:r w:rsidR="00054CC6">
        <w:rPr>
          <w:i/>
        </w:rPr>
        <w:t>e</w:t>
      </w:r>
      <w:r w:rsidR="00054CC6" w:rsidRPr="00B93B82">
        <w:rPr>
          <w:i/>
        </w:rPr>
        <w:t xml:space="preserve">mpirical </w:t>
      </w:r>
      <w:r w:rsidR="00054CC6">
        <w:rPr>
          <w:i/>
        </w:rPr>
        <w:t>i</w:t>
      </w:r>
      <w:r w:rsidR="00054CC6" w:rsidRPr="00B93B82">
        <w:rPr>
          <w:i/>
        </w:rPr>
        <w:t xml:space="preserve">nvestigation </w:t>
      </w:r>
      <w:r w:rsidRPr="00B93B82">
        <w:rPr>
          <w:i/>
        </w:rPr>
        <w:t xml:space="preserve">of </w:t>
      </w:r>
      <w:r w:rsidR="00054CC6">
        <w:rPr>
          <w:i/>
        </w:rPr>
        <w:t>f</w:t>
      </w:r>
      <w:r w:rsidR="00054CC6" w:rsidRPr="00B93B82">
        <w:rPr>
          <w:i/>
        </w:rPr>
        <w:t xml:space="preserve">actors </w:t>
      </w:r>
      <w:r w:rsidR="00054CC6">
        <w:rPr>
          <w:i/>
        </w:rPr>
        <w:t>a</w:t>
      </w:r>
      <w:r w:rsidR="00054CC6" w:rsidRPr="00B93B82">
        <w:rPr>
          <w:i/>
        </w:rPr>
        <w:t xml:space="preserve">ffecting </w:t>
      </w:r>
      <w:r w:rsidR="00054CC6">
        <w:rPr>
          <w:i/>
        </w:rPr>
        <w:t>p</w:t>
      </w:r>
      <w:r w:rsidR="00054CC6" w:rsidRPr="00B93B82">
        <w:rPr>
          <w:i/>
        </w:rPr>
        <w:t xml:space="preserve">ilot </w:t>
      </w:r>
      <w:r w:rsidR="00054CC6">
        <w:rPr>
          <w:i/>
        </w:rPr>
        <w:t>d</w:t>
      </w:r>
      <w:r w:rsidR="00054CC6" w:rsidRPr="00B93B82">
        <w:rPr>
          <w:i/>
        </w:rPr>
        <w:t xml:space="preserve">ecision </w:t>
      </w:r>
      <w:r w:rsidR="00054CC6">
        <w:rPr>
          <w:i/>
        </w:rPr>
        <w:t>m</w:t>
      </w:r>
      <w:r w:rsidR="00054CC6" w:rsidRPr="00B93B82">
        <w:rPr>
          <w:i/>
        </w:rPr>
        <w:t>aking</w:t>
      </w:r>
      <w:r w:rsidR="00054CC6">
        <w:t>,</w:t>
      </w:r>
      <w:r>
        <w:t xml:space="preserve"> Technical report RL-00-15/FAA-00-8, Aviation Research Lab Institute of Aviation, Illinois.</w:t>
      </w:r>
    </w:p>
    <w:p w14:paraId="58AB705C" w14:textId="77777777" w:rsidR="00AD3540" w:rsidRPr="00246D43" w:rsidRDefault="00AD3540" w:rsidP="00AD3540">
      <w:pPr>
        <w:pStyle w:val="Heading2"/>
      </w:pPr>
      <w:bookmarkStart w:id="161" w:name="_Toc374614246"/>
      <w:r w:rsidRPr="00246D43">
        <w:t>Submissions</w:t>
      </w:r>
      <w:bookmarkEnd w:id="159"/>
      <w:bookmarkEnd w:id="160"/>
      <w:bookmarkEnd w:id="161"/>
    </w:p>
    <w:p w14:paraId="44026F49" w14:textId="1A02F9A2" w:rsidR="00AD3540" w:rsidRDefault="00AD3540" w:rsidP="00062F1C">
      <w:pPr>
        <w:pStyle w:val="ReportBody"/>
        <w:keepNext/>
      </w:pPr>
      <w:r w:rsidRPr="00246D43">
        <w:t xml:space="preserve">Under Part 4, Division 2 (Investigation Reports), Section 26 of the </w:t>
      </w:r>
      <w:r w:rsidRPr="00246D43">
        <w:rPr>
          <w:i/>
        </w:rPr>
        <w:t>Transport Safety Investigation Act 2003</w:t>
      </w:r>
      <w:r w:rsidR="004C6CDA">
        <w:t xml:space="preserve"> (the Act)</w:t>
      </w:r>
      <w:r w:rsidRPr="00246D43">
        <w:t xml:space="preserve">, the </w:t>
      </w:r>
      <w:r w:rsidR="004C6CDA">
        <w:t>Australian Transport Safety Bureau (</w:t>
      </w:r>
      <w:r w:rsidRPr="00246D43">
        <w:t>ATSB</w:t>
      </w:r>
      <w:r w:rsidR="004C6CDA">
        <w:t>)</w:t>
      </w:r>
      <w:r w:rsidRPr="00246D43">
        <w:t xml:space="preserve"> may provide a draft report, on a confidential basis, to any person whom the ATSB considers appropriate. Section 26 (1) (a) of the Act allows a person receiving a draft report to make submissions to the ATSB about the draft report. </w:t>
      </w:r>
    </w:p>
    <w:p w14:paraId="1F708717" w14:textId="3943B245" w:rsidR="00F91F0B" w:rsidRDefault="00FA6A41">
      <w:pPr>
        <w:suppressAutoHyphens w:val="0"/>
        <w:autoSpaceDE/>
        <w:autoSpaceDN/>
        <w:adjustRightInd/>
        <w:spacing w:after="0" w:line="240" w:lineRule="auto"/>
        <w:textAlignment w:val="auto"/>
        <w:rPr>
          <w:b/>
          <w:bCs/>
          <w:color w:val="00A5D3"/>
          <w:sz w:val="27"/>
          <w:szCs w:val="27"/>
        </w:rPr>
      </w:pPr>
      <w:r w:rsidRPr="00246D43">
        <w:t>Subm</w:t>
      </w:r>
      <w:r>
        <w:t>issions were received from Airservices, AMSA</w:t>
      </w:r>
      <w:r w:rsidR="000C1811">
        <w:t>, the duty air traffic controller, and the search and rescue helicopter pilot</w:t>
      </w:r>
      <w:r w:rsidRPr="00246D43">
        <w:t>. The submissions were reviewed and where considered appropriate, the text of the report was amended accordingly</w:t>
      </w:r>
      <w:r>
        <w:t>.</w:t>
      </w:r>
      <w:bookmarkStart w:id="162" w:name="_Toc361309547"/>
      <w:bookmarkStart w:id="163" w:name="_Toc201639694"/>
      <w:r w:rsidR="00F91F0B">
        <w:br w:type="page"/>
      </w:r>
    </w:p>
    <w:p w14:paraId="0D5F2935" w14:textId="78DF4E7E" w:rsidR="00812C5B" w:rsidRPr="00246D43" w:rsidRDefault="00812C5B" w:rsidP="00812C5B">
      <w:pPr>
        <w:pStyle w:val="Heading1"/>
      </w:pPr>
      <w:bookmarkStart w:id="164" w:name="_Toc374614247"/>
      <w:r>
        <w:t>Appendices</w:t>
      </w:r>
      <w:bookmarkEnd w:id="164"/>
    </w:p>
    <w:p w14:paraId="440B963B" w14:textId="66ECA486" w:rsidR="0086013E" w:rsidRPr="00246D43" w:rsidRDefault="0086013E" w:rsidP="0086013E">
      <w:pPr>
        <w:pStyle w:val="Heading2"/>
      </w:pPr>
      <w:bookmarkStart w:id="165" w:name="_Toc374614248"/>
      <w:r w:rsidRPr="00246D43">
        <w:t xml:space="preserve">Appendix </w:t>
      </w:r>
      <w:r>
        <w:t>A</w:t>
      </w:r>
      <w:r w:rsidRPr="00246D43">
        <w:t xml:space="preserve"> – </w:t>
      </w:r>
      <w:bookmarkEnd w:id="162"/>
      <w:r w:rsidR="007F333F">
        <w:t>Aviation weather forecasts</w:t>
      </w:r>
      <w:bookmarkEnd w:id="165"/>
    </w:p>
    <w:p w14:paraId="7991B1A4" w14:textId="5389BA40" w:rsidR="0086013E" w:rsidRDefault="0086013E" w:rsidP="0086013E">
      <w:pPr>
        <w:pStyle w:val="Heading3"/>
      </w:pPr>
      <w:bookmarkStart w:id="166" w:name="_Toc361309548"/>
      <w:bookmarkStart w:id="167" w:name="_Toc374614249"/>
      <w:r>
        <w:t>Area Forecast</w:t>
      </w:r>
      <w:bookmarkEnd w:id="166"/>
      <w:bookmarkEnd w:id="167"/>
    </w:p>
    <w:p w14:paraId="7D788D4A" w14:textId="77777777" w:rsidR="008F1AA4" w:rsidRPr="008F1AA4" w:rsidRDefault="008F1AA4" w:rsidP="008F1AA4">
      <w:pPr>
        <w:pStyle w:val="Table-Body"/>
      </w:pPr>
      <w:r w:rsidRPr="008F1AA4">
        <w:t>AREA FORECAST 302300 TO 011100 AREA 40.</w:t>
      </w:r>
    </w:p>
    <w:p w14:paraId="4D9B81D7" w14:textId="5BCB4C4F" w:rsidR="008F1AA4" w:rsidRPr="008F1AA4" w:rsidRDefault="008F1AA4" w:rsidP="008F1AA4">
      <w:pPr>
        <w:pStyle w:val="Table-Body"/>
      </w:pPr>
      <w:r w:rsidRPr="008F1AA4">
        <w:t>OVERVIEW:</w:t>
      </w:r>
      <w:r>
        <w:br/>
      </w:r>
      <w:r w:rsidRPr="008F1AA4">
        <w:t>ISOLATED THUNDERSTORMS SEA AND NEAR COAST N OF YBSU. SCATTERED</w:t>
      </w:r>
      <w:r>
        <w:t xml:space="preserve"> </w:t>
      </w:r>
      <w:r w:rsidRPr="008F1AA4">
        <w:t>SHOWERS AND DRIZZLE AREAS SEA AND NEAR COAST EXTENDING INLAND TO E OF</w:t>
      </w:r>
      <w:r>
        <w:t xml:space="preserve"> </w:t>
      </w:r>
      <w:r w:rsidRPr="008F1AA4">
        <w:t>YBAB/YSPE AFTER 02Z. ISOLATED SHOWERS AND DRIZZLE AREAS ELSEWHERE NE</w:t>
      </w:r>
      <w:r>
        <w:t xml:space="preserve"> </w:t>
      </w:r>
      <w:r w:rsidRPr="008F1AA4">
        <w:t>OF YINJ/YTFD, EXTENDING WEST THROUGHOUT AFTER 02Z. AREAS OF SMOKE</w:t>
      </w:r>
      <w:r>
        <w:t xml:space="preserve"> </w:t>
      </w:r>
      <w:r w:rsidRPr="008F1AA4">
        <w:t>BELOW 9000FT, LOCALLY THICK NEAR FIRES.</w:t>
      </w:r>
    </w:p>
    <w:p w14:paraId="1B28B37D" w14:textId="0834B58C" w:rsidR="008F1AA4" w:rsidRPr="008F1AA4" w:rsidRDefault="008F1AA4" w:rsidP="008F1AA4">
      <w:pPr>
        <w:pStyle w:val="Table-Body"/>
      </w:pPr>
      <w:r w:rsidRPr="008F1AA4">
        <w:t>WIND:</w:t>
      </w:r>
      <w:r>
        <w:br/>
      </w:r>
      <w:r w:rsidRPr="008F1AA4">
        <w:t>2000 5000 7000 10000 14000 18500</w:t>
      </w:r>
      <w:r>
        <w:br/>
      </w:r>
      <w:r w:rsidRPr="008F1AA4">
        <w:t>140/15 150/15 VRB/10 300/15 PS02 290/15 MS05 270/30 MS12</w:t>
      </w:r>
    </w:p>
    <w:p w14:paraId="1059257B" w14:textId="566EF453" w:rsidR="008F1AA4" w:rsidRPr="008F1AA4" w:rsidRDefault="008F1AA4" w:rsidP="008F1AA4">
      <w:pPr>
        <w:pStyle w:val="Table-Body"/>
      </w:pPr>
      <w:r w:rsidRPr="008F1AA4">
        <w:t>REMARKS:</w:t>
      </w:r>
      <w:r>
        <w:br/>
      </w:r>
      <w:r w:rsidRPr="008F1AA4">
        <w:t>WINDS AT 2000FT SEA AND NEAR COAST N OF YBSU 10-15 KNOTS STRONGER</w:t>
      </w:r>
    </w:p>
    <w:p w14:paraId="44A036BA" w14:textId="473E93A4" w:rsidR="008F1AA4" w:rsidRPr="008F1AA4" w:rsidRDefault="008F1AA4" w:rsidP="008F1AA4">
      <w:pPr>
        <w:pStyle w:val="Table-Body"/>
      </w:pPr>
      <w:r w:rsidRPr="008F1AA4">
        <w:t>CLOUD:</w:t>
      </w:r>
      <w:r>
        <w:br/>
      </w:r>
      <w:r w:rsidRPr="008F1AA4">
        <w:t>ISOL CB 3500/30000 SEA AND NEAR COAST N OF YBSU</w:t>
      </w:r>
      <w:r>
        <w:br/>
      </w:r>
      <w:r w:rsidRPr="008F1AA4">
        <w:t>BKN ST 1000/3000 IN PRECIPITATION</w:t>
      </w:r>
      <w:r>
        <w:br/>
      </w:r>
      <w:r w:rsidRPr="008F1AA4">
        <w:t>SCT CU/SC 2500/8000 SEA/COAST, BKN NEAR SHRA WITH ISOL CU TOPS TO 20000</w:t>
      </w:r>
      <w:r>
        <w:br/>
      </w:r>
      <w:r w:rsidRPr="008F1AA4">
        <w:t>BKN AC/AS ABOVE 8000 NE YBTR/YBBN, CONTRACTING SEA NE</w:t>
      </w:r>
    </w:p>
    <w:p w14:paraId="75CA228D" w14:textId="075D131B" w:rsidR="008F1AA4" w:rsidRPr="008F1AA4" w:rsidRDefault="008F1AA4" w:rsidP="008F1AA4">
      <w:pPr>
        <w:pStyle w:val="Table-Body"/>
      </w:pPr>
      <w:r w:rsidRPr="008F1AA4">
        <w:t>WEATHER:</w:t>
      </w:r>
      <w:r>
        <w:br/>
      </w:r>
      <w:r w:rsidRPr="008F1AA4">
        <w:t>FU, TSRA, SHRA, DZ</w:t>
      </w:r>
    </w:p>
    <w:p w14:paraId="25BF7FFE" w14:textId="1D44BE8F" w:rsidR="008F1AA4" w:rsidRPr="008F1AA4" w:rsidRDefault="008F1AA4" w:rsidP="008F1AA4">
      <w:pPr>
        <w:pStyle w:val="Table-Body"/>
      </w:pPr>
      <w:r w:rsidRPr="008F1AA4">
        <w:t>VISIBILITY:</w:t>
      </w:r>
      <w:r>
        <w:br/>
      </w:r>
      <w:r w:rsidRPr="008F1AA4">
        <w:t>2000M IN THICK SMOKE AND TSRA, 3000M IN SHRA AND DZ, 8KM IN SMOKE</w:t>
      </w:r>
      <w:r>
        <w:t xml:space="preserve"> </w:t>
      </w:r>
      <w:r w:rsidRPr="008F1AA4">
        <w:t>HAZE</w:t>
      </w:r>
    </w:p>
    <w:p w14:paraId="4DAC82C3" w14:textId="26884E56" w:rsidR="008F1AA4" w:rsidRPr="008F1AA4" w:rsidRDefault="008F1AA4" w:rsidP="008F1AA4">
      <w:pPr>
        <w:pStyle w:val="Table-Body"/>
      </w:pPr>
      <w:r w:rsidRPr="008F1AA4">
        <w:t>FREEZING</w:t>
      </w:r>
      <w:r w:rsidR="00E10176">
        <w:br/>
      </w:r>
      <w:r w:rsidRPr="008F1AA4">
        <w:t>11500FT</w:t>
      </w:r>
    </w:p>
    <w:p w14:paraId="6F766856" w14:textId="7C5627E1" w:rsidR="008F1AA4" w:rsidRPr="008F1AA4" w:rsidRDefault="008F1AA4" w:rsidP="008F1AA4">
      <w:pPr>
        <w:pStyle w:val="Table-Body"/>
      </w:pPr>
      <w:r w:rsidRPr="008F1AA4">
        <w:t>ICING:</w:t>
      </w:r>
      <w:r>
        <w:br/>
      </w:r>
      <w:r w:rsidRPr="008F1AA4">
        <w:t>SEV IN CB</w:t>
      </w:r>
      <w:r>
        <w:br/>
      </w:r>
      <w:r w:rsidRPr="008F1AA4">
        <w:t>MOD IN AC/AS</w:t>
      </w:r>
    </w:p>
    <w:p w14:paraId="040B74FF" w14:textId="28E24768" w:rsidR="008F1AA4" w:rsidRPr="008F1AA4" w:rsidRDefault="008F1AA4" w:rsidP="008F1AA4">
      <w:pPr>
        <w:pStyle w:val="Table-Body"/>
      </w:pPr>
      <w:r w:rsidRPr="008F1AA4">
        <w:t>TURBULENCE:</w:t>
      </w:r>
      <w:r>
        <w:br/>
      </w:r>
      <w:r w:rsidRPr="008F1AA4">
        <w:t>SEV IN CB</w:t>
      </w:r>
      <w:r>
        <w:br/>
      </w:r>
      <w:r w:rsidRPr="008F1AA4">
        <w:t>MOD IN AC, CU</w:t>
      </w:r>
      <w:r>
        <w:br/>
      </w:r>
      <w:r w:rsidRPr="008F1AA4">
        <w:t>MOD IN THERMALS AND DUST DEVILS BELOW 6000FT FAR WEST DAYLIGHT HOURS</w:t>
      </w:r>
    </w:p>
    <w:p w14:paraId="7DBBF804" w14:textId="4A3C2325" w:rsidR="008F1AA4" w:rsidRDefault="008F1AA4" w:rsidP="008F1AA4">
      <w:pPr>
        <w:pStyle w:val="Table-Body"/>
        <w:rPr>
          <w:b/>
          <w:bCs/>
          <w:i/>
        </w:rPr>
      </w:pPr>
      <w:r w:rsidRPr="008F1AA4">
        <w:t>REMARKS:</w:t>
      </w:r>
      <w:r>
        <w:br/>
      </w:r>
      <w:r w:rsidRPr="008F1AA4">
        <w:t>FOR MORE INFORMATION CALL (07) 3229 1854.</w:t>
      </w:r>
    </w:p>
    <w:p w14:paraId="75F81E8A" w14:textId="6B7B4AE7" w:rsidR="008F1AA4" w:rsidRDefault="008F1AA4" w:rsidP="008F1AA4">
      <w:pPr>
        <w:pStyle w:val="Heading3"/>
      </w:pPr>
      <w:bookmarkStart w:id="168" w:name="_Toc361309549"/>
      <w:bookmarkStart w:id="169" w:name="_Toc374614250"/>
      <w:r>
        <w:t>Terminal Area Forecasts</w:t>
      </w:r>
      <w:bookmarkEnd w:id="168"/>
      <w:bookmarkEnd w:id="169"/>
    </w:p>
    <w:p w14:paraId="424E68EC" w14:textId="61151105" w:rsidR="00BC198D" w:rsidRDefault="00BC198D" w:rsidP="00BC198D">
      <w:pPr>
        <w:pStyle w:val="Heading4"/>
      </w:pPr>
      <w:r>
        <w:t>Kingaroy Airport</w:t>
      </w:r>
    </w:p>
    <w:p w14:paraId="0A6508B1" w14:textId="3C7B96D0" w:rsidR="008F1AA4" w:rsidRDefault="008F1AA4" w:rsidP="008F1AA4">
      <w:pPr>
        <w:pStyle w:val="Table-Body"/>
      </w:pPr>
      <w:r>
        <w:t>TAF YKRY 301841Z 3020/0108</w:t>
      </w:r>
      <w:r>
        <w:br/>
        <w:t>20006KT 9999 -SHRA SCT015 BKN050</w:t>
      </w:r>
      <w:r>
        <w:br/>
        <w:t>FM010000 12010KT 9999 -SHRA SCT025 BKN060</w:t>
      </w:r>
      <w:r>
        <w:br/>
        <w:t>INTER 3020/0108 3000 SHRA BKN012</w:t>
      </w:r>
      <w:r>
        <w:br/>
        <w:t>RMK</w:t>
      </w:r>
      <w:r>
        <w:br/>
        <w:t>T 10 18 20 19 Q 1022 1023 1022 1021</w:t>
      </w:r>
    </w:p>
    <w:p w14:paraId="0CAF01B3" w14:textId="77777777" w:rsidR="00812C5B" w:rsidRDefault="00812C5B">
      <w:pPr>
        <w:suppressAutoHyphens w:val="0"/>
        <w:autoSpaceDE/>
        <w:autoSpaceDN/>
        <w:adjustRightInd/>
        <w:spacing w:after="0" w:line="240" w:lineRule="auto"/>
        <w:textAlignment w:val="auto"/>
        <w:rPr>
          <w:b/>
          <w:i/>
          <w:iCs/>
          <w:color w:val="000000"/>
        </w:rPr>
      </w:pPr>
      <w:r>
        <w:br w:type="page"/>
      </w:r>
    </w:p>
    <w:p w14:paraId="47C67EDF" w14:textId="7A96F7D8" w:rsidR="00BC198D" w:rsidRDefault="00BC198D" w:rsidP="00BC198D">
      <w:pPr>
        <w:pStyle w:val="Heading4"/>
      </w:pPr>
      <w:r>
        <w:t>Sunshine Coast Airport</w:t>
      </w:r>
    </w:p>
    <w:p w14:paraId="611AADD3" w14:textId="68C46581" w:rsidR="008F1AA4" w:rsidRDefault="008F1AA4" w:rsidP="008F1AA4">
      <w:pPr>
        <w:pStyle w:val="Table-Body"/>
      </w:pPr>
      <w:r>
        <w:t>TAF AMD YBSU 301549Z 3015/0106</w:t>
      </w:r>
      <w:r>
        <w:br/>
        <w:t>20006KT 8000 -DZ -SHRA OVC020</w:t>
      </w:r>
      <w:r>
        <w:br/>
        <w:t>FM302300 13016KT 9999 -SHRA SCT025 BKN040</w:t>
      </w:r>
      <w:r>
        <w:br/>
        <w:t>TEMPO 3015/3024 3000 SHRA OVC010</w:t>
      </w:r>
      <w:r>
        <w:br/>
        <w:t>INTER 0100/0106 4000 SHRA BKN010</w:t>
      </w:r>
      <w:r>
        <w:br/>
        <w:t>RMK</w:t>
      </w:r>
      <w:r>
        <w:br/>
        <w:t>T 15 15 17 22 Q 1020 1019 1022 1022</w:t>
      </w:r>
    </w:p>
    <w:p w14:paraId="2A8CCBD5" w14:textId="77777777" w:rsidR="007F333F" w:rsidRDefault="007F333F" w:rsidP="00F973DC">
      <w:pPr>
        <w:pStyle w:val="Table-Body"/>
        <w:spacing w:line="140" w:lineRule="atLeast"/>
      </w:pPr>
    </w:p>
    <w:p w14:paraId="5789680A" w14:textId="7DAF01F3" w:rsidR="008F1AA4" w:rsidRDefault="008F1AA4" w:rsidP="008F1AA4">
      <w:pPr>
        <w:pStyle w:val="Table-Body"/>
      </w:pPr>
      <w:r>
        <w:t>TAF AMD YBSU 302254Z 3023/0112</w:t>
      </w:r>
      <w:r>
        <w:br/>
        <w:t>19012KT 9999 -SHRA SCT025 BKN040</w:t>
      </w:r>
      <w:r>
        <w:br/>
        <w:t>FM010100 13016KT 9999 -SHRA SCT025 BKN040</w:t>
      </w:r>
      <w:r>
        <w:br/>
        <w:t>INTER 3023/0108 4000 SHRA BKN010</w:t>
      </w:r>
      <w:r>
        <w:br/>
        <w:t>RMK</w:t>
      </w:r>
      <w:r>
        <w:br/>
        <w:t>T 19 20 20 19 Q 1023 1022 1022 1023</w:t>
      </w:r>
    </w:p>
    <w:p w14:paraId="76747C33" w14:textId="77777777" w:rsidR="007F333F" w:rsidRDefault="007F333F" w:rsidP="00F973DC">
      <w:pPr>
        <w:pStyle w:val="Table-Body"/>
        <w:spacing w:line="140" w:lineRule="atLeast"/>
      </w:pPr>
    </w:p>
    <w:p w14:paraId="2077DA99" w14:textId="755C87D7" w:rsidR="008F1AA4" w:rsidRDefault="008F1AA4" w:rsidP="008F1AA4">
      <w:pPr>
        <w:pStyle w:val="Table-Body"/>
      </w:pPr>
      <w:r>
        <w:t>TAF AMD YBSU 010323Z 0103/0112</w:t>
      </w:r>
      <w:r>
        <w:br/>
        <w:t>15014KT 8000 -SHRA -DZ SCT020 BKN040</w:t>
      </w:r>
      <w:r>
        <w:br/>
        <w:t>FM010800 18012KT 9999 -SHRA SCT020 BKN040</w:t>
      </w:r>
      <w:r>
        <w:br/>
        <w:t>TEMPO 0103/0108 3000 SHRA BKN012</w:t>
      </w:r>
      <w:r>
        <w:br/>
        <w:t>RMK</w:t>
      </w:r>
      <w:r>
        <w:br/>
        <w:t>T 19 19 18 15 Q 1022 1022 1024 1025</w:t>
      </w:r>
    </w:p>
    <w:p w14:paraId="2ED29F3F" w14:textId="5623DB90" w:rsidR="008F1AA4" w:rsidRDefault="00BC198D" w:rsidP="00BC198D">
      <w:pPr>
        <w:pStyle w:val="Heading4"/>
      </w:pPr>
      <w:r>
        <w:t>Brisbane Airport</w:t>
      </w:r>
    </w:p>
    <w:p w14:paraId="70CDB247" w14:textId="05FDC469" w:rsidR="008F1AA4" w:rsidRDefault="008F1AA4" w:rsidP="008F1AA4">
      <w:pPr>
        <w:pStyle w:val="Table-Body"/>
      </w:pPr>
      <w:r>
        <w:t>TAF AMD YBBN 301642Z 3018/0124</w:t>
      </w:r>
      <w:r>
        <w:br/>
        <w:t>20005KT 9999 -SHRA BKN025</w:t>
      </w:r>
      <w:r>
        <w:br/>
        <w:t>FM302300 13014KT 9999 -SHRA SCT035 BKN060</w:t>
      </w:r>
      <w:r>
        <w:br/>
        <w:t>FM011000 20005KT 9999 SCT020 BKN050</w:t>
      </w:r>
      <w:r>
        <w:br/>
        <w:t>INTER 3018/3024 3000 SHRA BKN012</w:t>
      </w:r>
      <w:r>
        <w:br/>
        <w:t>RMK</w:t>
      </w:r>
      <w:r>
        <w:br/>
        <w:t>T 15 18 22 21 Q 1020 1022 1023 1022</w:t>
      </w:r>
    </w:p>
    <w:p w14:paraId="6DCD97DA" w14:textId="77777777" w:rsidR="007F333F" w:rsidRDefault="007F333F" w:rsidP="00F973DC">
      <w:pPr>
        <w:pStyle w:val="Table-Body"/>
        <w:spacing w:line="140" w:lineRule="atLeast"/>
      </w:pPr>
    </w:p>
    <w:p w14:paraId="10C96B4F" w14:textId="765C3EAA" w:rsidR="008F1AA4" w:rsidRDefault="008F1AA4" w:rsidP="008F1AA4">
      <w:pPr>
        <w:pStyle w:val="Table-Body"/>
      </w:pPr>
      <w:r>
        <w:t>TAF YBBN 302307Z 0100/0206</w:t>
      </w:r>
      <w:r>
        <w:br/>
        <w:t>13015KT 9999 -SHRA SCT025 BKN040</w:t>
      </w:r>
      <w:r>
        <w:br/>
        <w:t>FM011000 20010KT 9999 -SHRA SCT020 BKN035</w:t>
      </w:r>
      <w:r>
        <w:br/>
        <w:t>FM012300 14017KT 9999 SCT030</w:t>
      </w:r>
      <w:r>
        <w:br/>
        <w:t>RMK</w:t>
      </w:r>
      <w:r>
        <w:br/>
        <w:t>T 20 21 20 19 Q 1024 1023 1022 1024</w:t>
      </w:r>
    </w:p>
    <w:p w14:paraId="0347729F" w14:textId="77777777" w:rsidR="007F333F" w:rsidRDefault="007F333F" w:rsidP="00F973DC">
      <w:pPr>
        <w:pStyle w:val="Table-Body"/>
        <w:spacing w:line="140" w:lineRule="atLeast"/>
      </w:pPr>
    </w:p>
    <w:p w14:paraId="0C5E62CA" w14:textId="2323D811" w:rsidR="0060444C" w:rsidRDefault="008F1AA4" w:rsidP="00BC198D">
      <w:pPr>
        <w:pStyle w:val="Table-Body"/>
      </w:pPr>
      <w:r>
        <w:t>TAF AMD YBBN 010107Z 0102/0206</w:t>
      </w:r>
      <w:r>
        <w:br/>
        <w:t>15012KT 8000 -SHRA -DZ SCT020 BKN040</w:t>
      </w:r>
      <w:r>
        <w:br/>
        <w:t>FM010300 13015KT 9999 -SHRA SCT025 BKN040</w:t>
      </w:r>
      <w:r>
        <w:br/>
        <w:t>FM011000 20010KT 9999 -SHRA SCT020 BKN035</w:t>
      </w:r>
      <w:r>
        <w:br/>
        <w:t>FM012300 14017KT 9999 SCT030</w:t>
      </w:r>
      <w:r>
        <w:br/>
        <w:t>TEMPO 0102/0103 3000 SHRA DZ BKN015</w:t>
      </w:r>
      <w:r>
        <w:br/>
        <w:t>RMK</w:t>
      </w:r>
      <w:r>
        <w:br/>
        <w:t>T 20 21 19 18 Q 1023 1022 1023 1025</w:t>
      </w:r>
      <w:r w:rsidR="0060444C">
        <w:br w:type="page"/>
      </w:r>
    </w:p>
    <w:p w14:paraId="0D0B2FFD" w14:textId="04D78FEA" w:rsidR="001150B3" w:rsidRDefault="001150B3" w:rsidP="000104AA">
      <w:pPr>
        <w:pStyle w:val="Heading2"/>
      </w:pPr>
      <w:bookmarkStart w:id="170" w:name="_Toc361309551"/>
      <w:bookmarkStart w:id="171" w:name="_Toc374614251"/>
      <w:bookmarkEnd w:id="163"/>
      <w:r w:rsidRPr="00DD3538">
        <w:t xml:space="preserve">Appendix </w:t>
      </w:r>
      <w:r w:rsidR="005F679C">
        <w:t>B</w:t>
      </w:r>
      <w:r w:rsidRPr="00DD3538">
        <w:t xml:space="preserve"> – In-flight emergency response checklist</w:t>
      </w:r>
      <w:bookmarkEnd w:id="170"/>
      <w:bookmarkEnd w:id="171"/>
    </w:p>
    <w:p w14:paraId="7D21FC3D" w14:textId="690B80C1" w:rsidR="001150B3" w:rsidRDefault="001150B3" w:rsidP="001150B3">
      <w:r>
        <w:t xml:space="preserve">The Airservices </w:t>
      </w:r>
      <w:r w:rsidR="005A7D01">
        <w:t xml:space="preserve">Australia </w:t>
      </w:r>
      <w:r>
        <w:t xml:space="preserve">in-flight emergency response </w:t>
      </w:r>
      <w:r w:rsidR="005A7D01">
        <w:t xml:space="preserve">(IFER) </w:t>
      </w:r>
      <w:r>
        <w:t>checklist</w:t>
      </w:r>
      <w:r w:rsidR="009559AC">
        <w:t>s</w:t>
      </w:r>
      <w:r>
        <w:t xml:space="preserve"> for </w:t>
      </w:r>
      <w:r w:rsidR="00ED5EC8">
        <w:t xml:space="preserve">critical </w:t>
      </w:r>
      <w:r w:rsidR="009559AC">
        <w:t xml:space="preserve">initial </w:t>
      </w:r>
      <w:r w:rsidR="00ED5EC8">
        <w:t>actions</w:t>
      </w:r>
      <w:r w:rsidR="009559AC">
        <w:t>, in case of a pilot being uncertain of position</w:t>
      </w:r>
      <w:r w:rsidR="00ED5EC8">
        <w:t xml:space="preserve"> and </w:t>
      </w:r>
      <w:r w:rsidR="009559AC">
        <w:t xml:space="preserve">of flight under the </w:t>
      </w:r>
      <w:r>
        <w:t xml:space="preserve">visual flight rules </w:t>
      </w:r>
      <w:r w:rsidR="00812C5B">
        <w:t xml:space="preserve">(VFR) </w:t>
      </w:r>
      <w:r>
        <w:t xml:space="preserve">into instrument </w:t>
      </w:r>
      <w:r w:rsidR="00CB137B">
        <w:t>meteorological</w:t>
      </w:r>
      <w:r>
        <w:t xml:space="preserve"> conditions </w:t>
      </w:r>
      <w:r w:rsidR="00812C5B">
        <w:t xml:space="preserve">(IMC) </w:t>
      </w:r>
      <w:r w:rsidR="009559AC">
        <w:t>are</w:t>
      </w:r>
      <w:r>
        <w:t xml:space="preserve"> reproduced below.</w:t>
      </w:r>
    </w:p>
    <w:p w14:paraId="1F6BC92C" w14:textId="08EE9B00" w:rsidR="00ED5EC8" w:rsidRDefault="00ED5EC8" w:rsidP="001150B3">
      <w:r>
        <w:rPr>
          <w:noProof/>
          <w:lang w:eastAsia="en-AU"/>
        </w:rPr>
        <w:drawing>
          <wp:inline distT="0" distB="0" distL="0" distR="0" wp14:anchorId="44BD1642" wp14:editId="3CA42958">
            <wp:extent cx="5400040" cy="7640955"/>
            <wp:effectExtent l="57150" t="57150" r="105410" b="112395"/>
            <wp:docPr id="23" name="Picture 23" title="In-flight emergency response checklist - Critical Initial A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FER Response Checklist_Page_07.png"/>
                    <pic:cNvPicPr/>
                  </pic:nvPicPr>
                  <pic:blipFill>
                    <a:blip r:embed="rId40" cstate="screen">
                      <a:extLst>
                        <a:ext uri="{28A0092B-C50C-407E-A947-70E740481C1C}">
                          <a14:useLocalDpi xmlns:a14="http://schemas.microsoft.com/office/drawing/2010/main"/>
                        </a:ext>
                      </a:extLst>
                    </a:blip>
                    <a:stretch>
                      <a:fillRect/>
                    </a:stretch>
                  </pic:blipFill>
                  <pic:spPr>
                    <a:xfrm>
                      <a:off x="0" y="0"/>
                      <a:ext cx="5400040" cy="7640955"/>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33064E8" w14:textId="324B7074" w:rsidR="00FB2335" w:rsidRDefault="00FB2335" w:rsidP="001150B3">
      <w:r>
        <w:rPr>
          <w:noProof/>
          <w:lang w:eastAsia="en-AU"/>
        </w:rPr>
        <w:drawing>
          <wp:inline distT="0" distB="0" distL="0" distR="0" wp14:anchorId="1325E757" wp14:editId="618CA680">
            <wp:extent cx="5400040" cy="7640955"/>
            <wp:effectExtent l="57150" t="57150" r="105410" b="112395"/>
            <wp:docPr id="28" name="Picture 28" title="In-flight emergency response checklist - Uncertain of Position p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FER Response Checklist_Page_31.png"/>
                    <pic:cNvPicPr/>
                  </pic:nvPicPr>
                  <pic:blipFill>
                    <a:blip r:embed="rId41" cstate="screen">
                      <a:extLst>
                        <a:ext uri="{28A0092B-C50C-407E-A947-70E740481C1C}">
                          <a14:useLocalDpi xmlns:a14="http://schemas.microsoft.com/office/drawing/2010/main"/>
                        </a:ext>
                      </a:extLst>
                    </a:blip>
                    <a:stretch>
                      <a:fillRect/>
                    </a:stretch>
                  </pic:blipFill>
                  <pic:spPr>
                    <a:xfrm>
                      <a:off x="0" y="0"/>
                      <a:ext cx="5400040" cy="7640955"/>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C1D7F5E" w14:textId="7A7BD274" w:rsidR="00FB2335" w:rsidRDefault="00FB2335" w:rsidP="001150B3">
      <w:r>
        <w:rPr>
          <w:noProof/>
          <w:lang w:eastAsia="en-AU"/>
        </w:rPr>
        <w:drawing>
          <wp:inline distT="0" distB="0" distL="0" distR="0" wp14:anchorId="7B45B674" wp14:editId="43804F0F">
            <wp:extent cx="5400040" cy="7640955"/>
            <wp:effectExtent l="57150" t="57150" r="105410" b="112395"/>
            <wp:docPr id="29" name="Picture 29" title="In-flight emergency response checklist - Uncertain of Position p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FER Response Checklist_Page_32.png"/>
                    <pic:cNvPicPr/>
                  </pic:nvPicPr>
                  <pic:blipFill>
                    <a:blip r:embed="rId42" cstate="screen">
                      <a:extLst>
                        <a:ext uri="{28A0092B-C50C-407E-A947-70E740481C1C}">
                          <a14:useLocalDpi xmlns:a14="http://schemas.microsoft.com/office/drawing/2010/main"/>
                        </a:ext>
                      </a:extLst>
                    </a:blip>
                    <a:stretch>
                      <a:fillRect/>
                    </a:stretch>
                  </pic:blipFill>
                  <pic:spPr>
                    <a:xfrm>
                      <a:off x="0" y="0"/>
                      <a:ext cx="5400040" cy="7640955"/>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089D741" w14:textId="02189744" w:rsidR="00ED5EC8" w:rsidRDefault="00ED5EC8" w:rsidP="001150B3">
      <w:r>
        <w:rPr>
          <w:noProof/>
          <w:lang w:eastAsia="en-AU"/>
        </w:rPr>
        <w:drawing>
          <wp:inline distT="0" distB="0" distL="0" distR="0" wp14:anchorId="046FBC09" wp14:editId="7C7ED935">
            <wp:extent cx="5400040" cy="7640955"/>
            <wp:effectExtent l="57150" t="57150" r="105410" b="112395"/>
            <wp:docPr id="24" name="Picture 24" title="In-flight emergency response checklist - VFR in IMC p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FER Response Checklist_Page_33.png"/>
                    <pic:cNvPicPr/>
                  </pic:nvPicPr>
                  <pic:blipFill>
                    <a:blip r:embed="rId43" cstate="screen">
                      <a:extLst>
                        <a:ext uri="{28A0092B-C50C-407E-A947-70E740481C1C}">
                          <a14:useLocalDpi xmlns:a14="http://schemas.microsoft.com/office/drawing/2010/main"/>
                        </a:ext>
                      </a:extLst>
                    </a:blip>
                    <a:stretch>
                      <a:fillRect/>
                    </a:stretch>
                  </pic:blipFill>
                  <pic:spPr>
                    <a:xfrm>
                      <a:off x="0" y="0"/>
                      <a:ext cx="5400040" cy="7640955"/>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D8F0945" w14:textId="3F54F5E7" w:rsidR="00ED5EC8" w:rsidRDefault="00ED5EC8" w:rsidP="001150B3">
      <w:r>
        <w:rPr>
          <w:noProof/>
          <w:lang w:eastAsia="en-AU"/>
        </w:rPr>
        <w:drawing>
          <wp:inline distT="0" distB="0" distL="0" distR="0" wp14:anchorId="396A7709" wp14:editId="5875DD75">
            <wp:extent cx="5400040" cy="7640955"/>
            <wp:effectExtent l="57150" t="57150" r="105410" b="112395"/>
            <wp:docPr id="27" name="Picture 27" title="In-flight emergency response checklist - VFR in IMC p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FER Response Checklist_Page_34.png"/>
                    <pic:cNvPicPr/>
                  </pic:nvPicPr>
                  <pic:blipFill>
                    <a:blip r:embed="rId44" cstate="screen">
                      <a:extLst>
                        <a:ext uri="{28A0092B-C50C-407E-A947-70E740481C1C}">
                          <a14:useLocalDpi xmlns:a14="http://schemas.microsoft.com/office/drawing/2010/main"/>
                        </a:ext>
                      </a:extLst>
                    </a:blip>
                    <a:stretch>
                      <a:fillRect/>
                    </a:stretch>
                  </pic:blipFill>
                  <pic:spPr>
                    <a:xfrm>
                      <a:off x="0" y="0"/>
                      <a:ext cx="5400040" cy="7640955"/>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FBCF78A" w14:textId="010E4D84" w:rsidR="001150B3" w:rsidRDefault="001150B3" w:rsidP="001150B3"/>
    <w:p w14:paraId="58909C8E" w14:textId="1CC083B7" w:rsidR="001150B3" w:rsidRDefault="001150B3" w:rsidP="001150B3"/>
    <w:p w14:paraId="5C67F429" w14:textId="3C5F90D4" w:rsidR="001150B3" w:rsidRPr="001150B3" w:rsidRDefault="001150B3" w:rsidP="001150B3"/>
    <w:p w14:paraId="18EE7E32" w14:textId="77777777" w:rsidR="00FC14F4" w:rsidRPr="00246D43" w:rsidRDefault="00FC14F4" w:rsidP="00CF2CB1">
      <w:pPr>
        <w:pStyle w:val="Heading1"/>
      </w:pPr>
      <w:bookmarkStart w:id="172" w:name="_Toc361309552"/>
      <w:bookmarkStart w:id="173" w:name="_Toc374614252"/>
      <w:r w:rsidRPr="00246D43">
        <w:t>Australian Transport Safety Bureau</w:t>
      </w:r>
      <w:bookmarkEnd w:id="172"/>
      <w:bookmarkEnd w:id="173"/>
    </w:p>
    <w:p w14:paraId="106C129E" w14:textId="77777777" w:rsidR="00FC14F4" w:rsidRPr="00246D43" w:rsidRDefault="00FC14F4" w:rsidP="003B3191">
      <w:pPr>
        <w:pStyle w:val="ReportBody"/>
      </w:pPr>
      <w:r w:rsidRPr="00246D43">
        <w:t xml:space="preserve">The Australian Transport Safety Bureau (ATSB) is an independent Commonwealth Government statutory agency. The </w:t>
      </w:r>
      <w:r w:rsidR="003E7615">
        <w:t>ATSB</w:t>
      </w:r>
      <w:r w:rsidRPr="00246D43">
        <w:t xml:space="preserve"> is governed by a Commission and is entirely separate from transport regulators, policy makers and service providers. The ATSB’s function is to improve safety and public confidence in the aviation, marine and rail modes of transport through excellence in: independent investigation of transport accidents and other safety occurrences; safety data recording, analysis and research; fostering safety awareness, knowledge and action.</w:t>
      </w:r>
    </w:p>
    <w:p w14:paraId="1D12F1B2" w14:textId="77777777" w:rsidR="00FC14F4" w:rsidRPr="00246D43" w:rsidRDefault="00FC14F4" w:rsidP="003B3191">
      <w:pPr>
        <w:pStyle w:val="ReportBody"/>
      </w:pPr>
      <w:r w:rsidRPr="00246D43">
        <w:t xml:space="preserve">The ATSB is responsible for investigating accidents and other transport safety matters involving civil aviation, marine and rail operations in Australia that fall within Commonwealth jurisdiction, as well as participating in overseas investigations involving Australian registered aircraft and ships. A primary concern is the safety of commercial transport, with particular regard to fare-paying passenger operations. </w:t>
      </w:r>
    </w:p>
    <w:p w14:paraId="7ACEF946" w14:textId="77777777" w:rsidR="00FC14F4" w:rsidRPr="00246D43" w:rsidRDefault="00FC14F4" w:rsidP="003B3191">
      <w:pPr>
        <w:pStyle w:val="ReportBody"/>
      </w:pPr>
      <w:r w:rsidRPr="00246D43">
        <w:t xml:space="preserve">The ATSB performs its functions in accordance with the provisions of the </w:t>
      </w:r>
      <w:r w:rsidRPr="00246D43">
        <w:rPr>
          <w:i/>
        </w:rPr>
        <w:t>Transport Safety Investigation Act 2003</w:t>
      </w:r>
      <w:r w:rsidRPr="00246D43">
        <w:t xml:space="preserve"> and Regulations and, where applicable, relevant international agreements.</w:t>
      </w:r>
    </w:p>
    <w:p w14:paraId="713DFACC" w14:textId="77777777" w:rsidR="00FC14F4" w:rsidRPr="00246D43" w:rsidRDefault="00FC14F4" w:rsidP="00CF2CB1">
      <w:pPr>
        <w:pStyle w:val="Heading2"/>
      </w:pPr>
      <w:bookmarkStart w:id="174" w:name="_Toc361309553"/>
      <w:bookmarkStart w:id="175" w:name="_Toc374614253"/>
      <w:r w:rsidRPr="00246D43">
        <w:t>Purpose of safety investigations</w:t>
      </w:r>
      <w:bookmarkEnd w:id="174"/>
      <w:bookmarkEnd w:id="175"/>
    </w:p>
    <w:p w14:paraId="71CB546D" w14:textId="77777777" w:rsidR="00FC14F4" w:rsidRPr="00246D43" w:rsidRDefault="00FC14F4" w:rsidP="003B3191">
      <w:pPr>
        <w:pStyle w:val="ReportBody"/>
      </w:pPr>
      <w:r w:rsidRPr="00246D43">
        <w:t>The object of a safety investigation is to identify and reduce safety-related risk. ATSB investigations determine and communicate the safety factors related to the transport safety matter being investigated. The terms the ATSB uses to refer to key safety and risk concepts are set out in the next section: Terminology Used in this Report.</w:t>
      </w:r>
    </w:p>
    <w:p w14:paraId="2072BE3B" w14:textId="77777777" w:rsidR="00FC14F4" w:rsidRPr="00246D43" w:rsidRDefault="00FC14F4" w:rsidP="003B3191">
      <w:pPr>
        <w:pStyle w:val="ReportBody"/>
      </w:pPr>
      <w:r w:rsidRPr="00246D43">
        <w:t>It is not a function of the ATSB to apportion blame or determine liability. At the same time, an investigation report must include factual material of sufficient weight to support the analysis and findings. At all times the ATSB endeavours to balance the use of material that could imply adverse comment with the need to properly explain what happened, and why, in a fair and unbiased manner.</w:t>
      </w:r>
    </w:p>
    <w:p w14:paraId="6CF88ECF" w14:textId="77777777" w:rsidR="00FC14F4" w:rsidRPr="00246D43" w:rsidRDefault="00FC14F4" w:rsidP="00CF2CB1">
      <w:pPr>
        <w:pStyle w:val="Heading2"/>
      </w:pPr>
      <w:bookmarkStart w:id="176" w:name="_Toc361309554"/>
      <w:bookmarkStart w:id="177" w:name="_Toc374614254"/>
      <w:r w:rsidRPr="00246D43">
        <w:t>Developing safety action</w:t>
      </w:r>
      <w:bookmarkEnd w:id="176"/>
      <w:bookmarkEnd w:id="177"/>
    </w:p>
    <w:p w14:paraId="168B8FF1" w14:textId="77777777" w:rsidR="00FC14F4" w:rsidRPr="00246D43" w:rsidRDefault="00FC14F4" w:rsidP="003B3191">
      <w:pPr>
        <w:pStyle w:val="ReportBody"/>
      </w:pPr>
      <w:r w:rsidRPr="00246D43">
        <w:t xml:space="preserve">Central to the ATSB’s investigation of transport safety matters is the early identification of safety issues in the transport environment. The ATSB prefers to encourage the relevant organisation(s) to initiate proactive safety action that addresses safety issues. Nevertheless, the ATSB may use its power to make a formal safety recommendation either during or at the end of an investigation, depending on the level of risk associated with a safety issue and the extent of corrective action undertaken by the relevant organisation. </w:t>
      </w:r>
    </w:p>
    <w:p w14:paraId="031DC3E1" w14:textId="77777777" w:rsidR="00FC14F4" w:rsidRPr="00246D43" w:rsidRDefault="00FC14F4" w:rsidP="003B3191">
      <w:pPr>
        <w:pStyle w:val="ReportBody"/>
      </w:pPr>
      <w:r w:rsidRPr="00246D43">
        <w:t>When safety recommendations are issued, they focus on clearly describing the safety issue of concern, rather than providing instructions or opinions on a preferred method of corrective action. As with equivalent overseas organisations, the ATSB has no power to enforce the implementation of its recommendations. It is a matter for the body to which an ATSB recommendation is directed to assess the costs and benefits of any particular means of addressing a safety issue.</w:t>
      </w:r>
    </w:p>
    <w:p w14:paraId="27F0527A" w14:textId="77777777" w:rsidR="00FC14F4" w:rsidRPr="00246D43" w:rsidRDefault="00FC14F4" w:rsidP="003B3191">
      <w:pPr>
        <w:pStyle w:val="ReportBody"/>
      </w:pPr>
      <w:r w:rsidRPr="00246D43">
        <w:t>When the ATSB issues a safety recommendation to a person, organisation or agency, they must provide a written response within 90 days. That response must indicate whether they accept the recommendation, any reasons for not accepting part or all of the recommendation, and details of any proposed safety action to give effect to the recommendation.</w:t>
      </w:r>
    </w:p>
    <w:p w14:paraId="47E3D5CA" w14:textId="5352551C" w:rsidR="00040D1E" w:rsidRDefault="00FC14F4" w:rsidP="003B3191">
      <w:pPr>
        <w:pStyle w:val="ReportBody"/>
      </w:pPr>
      <w:r w:rsidRPr="00246D43">
        <w:t>The ATSB can also issue safety advisory notices suggesting that an organisation or an industry sector consider a safety issue and take action where it believes it appropriate. There is no requirement for a formal response to an advisory notice, although the ATSB will publish any response it receives.</w:t>
      </w:r>
    </w:p>
    <w:p w14:paraId="0A8D7356" w14:textId="77777777" w:rsidR="00640899" w:rsidRPr="00246D43" w:rsidRDefault="00640899" w:rsidP="003B3191">
      <w:pPr>
        <w:pStyle w:val="ReportBody"/>
      </w:pPr>
    </w:p>
    <w:sectPr w:rsidR="00640899" w:rsidRPr="00246D43" w:rsidSect="00682706">
      <w:headerReference w:type="even" r:id="rId45"/>
      <w:headerReference w:type="default" r:id="rId46"/>
      <w:footerReference w:type="default" r:id="rId47"/>
      <w:headerReference w:type="first" r:id="rId48"/>
      <w:pgSz w:w="11906" w:h="16838" w:code="9"/>
      <w:pgMar w:top="1701" w:right="1701" w:bottom="1134" w:left="1701"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549A9E6" w14:textId="77777777" w:rsidR="00EF4F9A" w:rsidRDefault="00EF4F9A" w:rsidP="00FC14F4">
      <w:r>
        <w:separator/>
      </w:r>
    </w:p>
  </w:endnote>
  <w:endnote w:type="continuationSeparator" w:id="0">
    <w:p w14:paraId="5E88CDE8" w14:textId="77777777" w:rsidR="00EF4F9A" w:rsidRDefault="00EF4F9A" w:rsidP="00FC14F4">
      <w:r>
        <w:continuationSeparator/>
      </w:r>
    </w:p>
  </w:endnote>
  <w:endnote w:type="continuationNotice" w:id="1">
    <w:p w14:paraId="3D92F862" w14:textId="77777777" w:rsidR="00EF4F9A" w:rsidRDefault="00EF4F9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A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FranklinGothic-Book">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E13C56" w14:textId="77777777" w:rsidR="0037397B" w:rsidRDefault="0037397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941D33" w14:textId="77777777" w:rsidR="00EF4F9A" w:rsidRDefault="00EF4F9A" w:rsidP="00682706">
    <w:pPr>
      <w:spacing w:after="0" w:line="200" w:lineRule="exac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BF99E4" w14:textId="77777777" w:rsidR="0037397B" w:rsidRDefault="0037397B">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AF666F" w14:textId="77777777" w:rsidR="00EF4F9A" w:rsidRDefault="00EF4F9A" w:rsidP="00682706">
    <w:pPr>
      <w:spacing w:after="0" w:line="200" w:lineRule="exact"/>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791A15" w14:textId="77777777" w:rsidR="00EF4F9A" w:rsidRDefault="00EF4F9A" w:rsidP="00682706">
    <w:pPr>
      <w:spacing w:after="0" w:line="200" w:lineRule="exact"/>
    </w:pPr>
    <w:r>
      <w:rPr>
        <w:noProof/>
        <w:lang w:eastAsia="en-AU"/>
      </w:rPr>
      <mc:AlternateContent>
        <mc:Choice Requires="wps">
          <w:drawing>
            <wp:anchor distT="0" distB="0" distL="114300" distR="114300" simplePos="0" relativeHeight="251658240" behindDoc="1" locked="0" layoutInCell="1" allowOverlap="1" wp14:anchorId="3B0E8247" wp14:editId="43921C8B">
              <wp:simplePos x="0" y="0"/>
              <wp:positionH relativeFrom="page">
                <wp:align>center</wp:align>
              </wp:positionH>
              <wp:positionV relativeFrom="page">
                <wp:posOffset>10135870</wp:posOffset>
              </wp:positionV>
              <wp:extent cx="370840" cy="248285"/>
              <wp:effectExtent l="0" t="0" r="10160" b="18415"/>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840" cy="248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75317B" w14:textId="77777777" w:rsidR="00EF4F9A" w:rsidRPr="00FC5F0A" w:rsidRDefault="00EF4F9A" w:rsidP="00682706">
                          <w:pPr>
                            <w:spacing w:after="0" w:line="218" w:lineRule="exact"/>
                            <w:ind w:left="20" w:right="-49"/>
                            <w:rPr>
                              <w:rFonts w:eastAsia="Arial"/>
                              <w:b/>
                              <w:sz w:val="19"/>
                              <w:szCs w:val="19"/>
                            </w:rPr>
                          </w:pPr>
                          <w:r w:rsidRPr="00FC5F0A">
                            <w:rPr>
                              <w:rFonts w:eastAsia="Arial"/>
                              <w:b/>
                              <w:color w:val="939598"/>
                              <w:spacing w:val="0"/>
                              <w:sz w:val="19"/>
                              <w:szCs w:val="19"/>
                            </w:rPr>
                            <w:t xml:space="preserve">› </w:t>
                          </w:r>
                          <w:r w:rsidRPr="00FC5F0A">
                            <w:rPr>
                              <w:b/>
                            </w:rPr>
                            <w:fldChar w:fldCharType="begin"/>
                          </w:r>
                          <w:r w:rsidRPr="00FC5F0A">
                            <w:rPr>
                              <w:rFonts w:eastAsia="Arial"/>
                              <w:b/>
                              <w:color w:val="231F20"/>
                              <w:spacing w:val="0"/>
                              <w:position w:val="-1"/>
                              <w:sz w:val="16"/>
                              <w:szCs w:val="16"/>
                            </w:rPr>
                            <w:instrText xml:space="preserve"> PAGE </w:instrText>
                          </w:r>
                          <w:r w:rsidRPr="00FC5F0A">
                            <w:rPr>
                              <w:b/>
                            </w:rPr>
                            <w:fldChar w:fldCharType="separate"/>
                          </w:r>
                          <w:r w:rsidR="0037397B">
                            <w:rPr>
                              <w:rFonts w:eastAsia="Arial"/>
                              <w:b/>
                              <w:noProof/>
                              <w:color w:val="231F20"/>
                              <w:spacing w:val="0"/>
                              <w:position w:val="-1"/>
                              <w:sz w:val="16"/>
                              <w:szCs w:val="16"/>
                            </w:rPr>
                            <w:t>51</w:t>
                          </w:r>
                          <w:r w:rsidRPr="00FC5F0A">
                            <w:rPr>
                              <w:b/>
                            </w:rPr>
                            <w:fldChar w:fldCharType="end"/>
                          </w:r>
                          <w:r w:rsidRPr="00FC5F0A">
                            <w:rPr>
                              <w:rFonts w:eastAsia="Arial"/>
                              <w:b/>
                              <w:color w:val="231F20"/>
                              <w:spacing w:val="-3"/>
                              <w:position w:val="-1"/>
                              <w:sz w:val="16"/>
                              <w:szCs w:val="16"/>
                            </w:rPr>
                            <w:t xml:space="preserve"> </w:t>
                          </w:r>
                          <w:r w:rsidRPr="00FC5F0A">
                            <w:rPr>
                              <w:rFonts w:eastAsia="Arial"/>
                              <w:b/>
                              <w:bCs/>
                              <w:color w:val="939598"/>
                              <w:spacing w:val="0"/>
                              <w:sz w:val="19"/>
                              <w:szCs w:val="19"/>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035" type="#_x0000_t202" style="position:absolute;margin-left:0;margin-top:798.1pt;width:29.2pt;height:19.55pt;z-index:-251658240;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TISrQIAAK8FAAAOAAAAZHJzL2Uyb0RvYy54bWysVG1vmzAQ/j5p/8Hyd8pLSQqopEpCmCZ1&#10;L1K7H+CACdbAZrYT6Kb9951NSJNWk6ZtfLAO+/zcPXeP7/ZuaBt0oFIxwVPsX3kYUV6IkvFdir88&#10;5k6EkdKEl6QRnKb4iSp8t3j75rbvEhqIWjQllQhAuEr6LsW11l3iuqqoaUvUlegoh8NKyJZo+JU7&#10;t5SkB/S2cQPPm7u9kGUnRUGVgt1sPMQLi19VtNCfqkpRjZoUQ27artKuW7O6i1uS7CTpalYc0yB/&#10;kUVLGIegJ6iMaIL2kr2CalkhhRKVvipE64qqYgW1HICN771g81CTjlouUBzVncqk/h9s8fHwWSJW&#10;pjjGiJMWWvRIB41WYkCxqU7fqQScHjpw0wNsQ5ctU9Xdi+KrQlysa8J3dCml6GtKSsjONzfds6sj&#10;jjIg2/6DKCEM2WthgYZKtqZ0UAwE6NClp1NnTCoFbF7feFEIJwUcBWEURDMbgSTT5U4q/Y6KFhkj&#10;xRIab8HJ4V5pkwxJJhcTi4ucNY1tfsMvNsBx3IHQcNWcmSRsL3/EXryJNlHohMF844ReljnLfB06&#10;89y/mWXX2Xqd+T9NXD9MalaWlJswk6788M/6dlT4qIiTspRoWGngTEpK7rbrRqIDAV3n9jsW5MzN&#10;vUzDFgG4vKDkB6G3CmInn0c3TpiHMyeGYjueH6/iuRfGYZZfUrpnnP47JdSD5GbBbNTSb7l59nvN&#10;jSQt0zA5GtamODo5kcQocMNL21pNWDPaZ6Uw6T+XAto9Ndrq1Uh0FKsetoN9GFbMRstbUT6BgKUA&#10;gYEWYeqBUQv5HaMeJkiK1bc9kRSj5j2HR2DGzWTIydhOBuEFXE2xxmg013ocS/tOsl0NyOMz42IJ&#10;D6ViVsTPWRyfF0wFy+U4wczYOf+3Xs9zdvELAAD//wMAUEsDBBQABgAIAAAAIQAkfwhd3gAAAAkB&#10;AAAPAAAAZHJzL2Rvd25yZXYueG1sTI/BTsMwEETvSPyDtUjcqENLojbEqSoEJyREGg4cnXibWI3X&#10;IXbb8PcsJzjuzGj2TbGd3SDOOAXrScH9IgGB1HpjqVPwUb/crUGEqMnowRMq+MYA2/L6qtC58Req&#10;8LyPneASCrlW0Mc45lKGtkenw8KPSOwd/OR05HPqpJn0hcvdIJdJkkmnLfGHXo/41GN73J+cgt0n&#10;Vc/26615rw6VretNQq/ZUanbm3n3CCLiHP/C8IvP6FAyU+NPZIIYFPCQyGq6yZYg2E/XDyAaVrJV&#10;ugJZFvL/gvIHAAD//wMAUEsBAi0AFAAGAAgAAAAhALaDOJL+AAAA4QEAABMAAAAAAAAAAAAAAAAA&#10;AAAAAFtDb250ZW50X1R5cGVzXS54bWxQSwECLQAUAAYACAAAACEAOP0h/9YAAACUAQAACwAAAAAA&#10;AAAAAAAAAAAvAQAAX3JlbHMvLnJlbHNQSwECLQAUAAYACAAAACEAoxUyEq0CAACvBQAADgAAAAAA&#10;AAAAAAAAAAAuAgAAZHJzL2Uyb0RvYy54bWxQSwECLQAUAAYACAAAACEAJH8IXd4AAAAJAQAADwAA&#10;AAAAAAAAAAAAAAAHBQAAZHJzL2Rvd25yZXYueG1sUEsFBgAAAAAEAAQA8wAAABIGAAAAAA==&#10;" filled="f" stroked="f">
              <v:textbox inset="0,0,0,0">
                <w:txbxContent>
                  <w:p w14:paraId="7D75317B" w14:textId="77777777" w:rsidR="00EF4F9A" w:rsidRPr="00FC5F0A" w:rsidRDefault="00EF4F9A" w:rsidP="00682706">
                    <w:pPr>
                      <w:spacing w:after="0" w:line="218" w:lineRule="exact"/>
                      <w:ind w:left="20" w:right="-49"/>
                      <w:rPr>
                        <w:rFonts w:eastAsia="Arial"/>
                        <w:b/>
                        <w:sz w:val="19"/>
                        <w:szCs w:val="19"/>
                      </w:rPr>
                    </w:pPr>
                    <w:r w:rsidRPr="00FC5F0A">
                      <w:rPr>
                        <w:rFonts w:eastAsia="Arial"/>
                        <w:b/>
                        <w:color w:val="939598"/>
                        <w:spacing w:val="0"/>
                        <w:sz w:val="19"/>
                        <w:szCs w:val="19"/>
                      </w:rPr>
                      <w:t xml:space="preserve">› </w:t>
                    </w:r>
                    <w:r w:rsidRPr="00FC5F0A">
                      <w:rPr>
                        <w:b/>
                      </w:rPr>
                      <w:fldChar w:fldCharType="begin"/>
                    </w:r>
                    <w:r w:rsidRPr="00FC5F0A">
                      <w:rPr>
                        <w:rFonts w:eastAsia="Arial"/>
                        <w:b/>
                        <w:color w:val="231F20"/>
                        <w:spacing w:val="0"/>
                        <w:position w:val="-1"/>
                        <w:sz w:val="16"/>
                        <w:szCs w:val="16"/>
                      </w:rPr>
                      <w:instrText xml:space="preserve"> PAGE </w:instrText>
                    </w:r>
                    <w:r w:rsidRPr="00FC5F0A">
                      <w:rPr>
                        <w:b/>
                      </w:rPr>
                      <w:fldChar w:fldCharType="separate"/>
                    </w:r>
                    <w:r w:rsidR="0037397B">
                      <w:rPr>
                        <w:rFonts w:eastAsia="Arial"/>
                        <w:b/>
                        <w:noProof/>
                        <w:color w:val="231F20"/>
                        <w:spacing w:val="0"/>
                        <w:position w:val="-1"/>
                        <w:sz w:val="16"/>
                        <w:szCs w:val="16"/>
                      </w:rPr>
                      <w:t>51</w:t>
                    </w:r>
                    <w:r w:rsidRPr="00FC5F0A">
                      <w:rPr>
                        <w:b/>
                      </w:rPr>
                      <w:fldChar w:fldCharType="end"/>
                    </w:r>
                    <w:r w:rsidRPr="00FC5F0A">
                      <w:rPr>
                        <w:rFonts w:eastAsia="Arial"/>
                        <w:b/>
                        <w:color w:val="231F20"/>
                        <w:spacing w:val="-3"/>
                        <w:position w:val="-1"/>
                        <w:sz w:val="16"/>
                        <w:szCs w:val="16"/>
                      </w:rPr>
                      <w:t xml:space="preserve"> </w:t>
                    </w:r>
                    <w:r w:rsidRPr="00FC5F0A">
                      <w:rPr>
                        <w:rFonts w:eastAsia="Arial"/>
                        <w:b/>
                        <w:bCs/>
                        <w:color w:val="939598"/>
                        <w:spacing w:val="0"/>
                        <w:sz w:val="19"/>
                        <w:szCs w:val="19"/>
                      </w:rPr>
                      <w:t>‹</w:t>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1C033FE" w14:textId="77777777" w:rsidR="00EF4F9A" w:rsidRDefault="00EF4F9A" w:rsidP="00FC14F4">
      <w:r>
        <w:separator/>
      </w:r>
    </w:p>
  </w:footnote>
  <w:footnote w:type="continuationSeparator" w:id="0">
    <w:p w14:paraId="78327862" w14:textId="77777777" w:rsidR="00EF4F9A" w:rsidRDefault="00EF4F9A" w:rsidP="00FC14F4">
      <w:r>
        <w:continuationSeparator/>
      </w:r>
    </w:p>
  </w:footnote>
  <w:footnote w:type="continuationNotice" w:id="1">
    <w:p w14:paraId="3B2A330C" w14:textId="77777777" w:rsidR="00EF4F9A" w:rsidRDefault="00EF4F9A">
      <w:pPr>
        <w:spacing w:after="0" w:line="240" w:lineRule="auto"/>
      </w:pPr>
    </w:p>
  </w:footnote>
  <w:footnote w:id="2">
    <w:p w14:paraId="0995D797" w14:textId="72FD1AEB" w:rsidR="00EF4F9A" w:rsidRDefault="00EF4F9A">
      <w:pPr>
        <w:pStyle w:val="FootnoteText"/>
      </w:pPr>
      <w:r>
        <w:rPr>
          <w:rStyle w:val="FootnoteReference"/>
        </w:rPr>
        <w:footnoteRef/>
      </w:r>
      <w:r>
        <w:t xml:space="preserve"> </w:t>
      </w:r>
      <w:r>
        <w:tab/>
      </w:r>
      <w:r w:rsidRPr="00C72668">
        <w:t xml:space="preserve">Cloud cover is normally reported using expressions that denote the extent of the cover. </w:t>
      </w:r>
      <w:r>
        <w:t xml:space="preserve">The expression </w:t>
      </w:r>
      <w:r w:rsidRPr="00C72668">
        <w:t xml:space="preserve">Few </w:t>
      </w:r>
      <w:r>
        <w:t>indicates that up to a quarter of the sky was covered</w:t>
      </w:r>
      <w:r w:rsidRPr="00C72668">
        <w:t xml:space="preserve">, </w:t>
      </w:r>
      <w:r>
        <w:t>S</w:t>
      </w:r>
      <w:r w:rsidRPr="00C72668">
        <w:t xml:space="preserve">cattered </w:t>
      </w:r>
      <w:r>
        <w:t xml:space="preserve">indicates </w:t>
      </w:r>
      <w:r w:rsidRPr="00A43570">
        <w:t>that cloud was covering between a quarter and a half of the sky</w:t>
      </w:r>
      <w:r>
        <w:t>. B</w:t>
      </w:r>
      <w:r w:rsidRPr="00C72668">
        <w:t xml:space="preserve">roken </w:t>
      </w:r>
      <w:r>
        <w:t>indicates that more than half to almost all the sky was covered, while</w:t>
      </w:r>
      <w:r w:rsidRPr="00C72668">
        <w:t xml:space="preserve"> </w:t>
      </w:r>
      <w:r>
        <w:t>O</w:t>
      </w:r>
      <w:r w:rsidRPr="00C72668">
        <w:t xml:space="preserve">vercast </w:t>
      </w:r>
      <w:r>
        <w:t>means all the sky was covered</w:t>
      </w:r>
      <w:r w:rsidRPr="00C72668">
        <w:t>.</w:t>
      </w:r>
    </w:p>
  </w:footnote>
  <w:footnote w:id="3">
    <w:p w14:paraId="0B749DBF" w14:textId="77777777" w:rsidR="00EF4F9A" w:rsidRDefault="00EF4F9A" w:rsidP="00254574">
      <w:pPr>
        <w:pStyle w:val="FootnoteText"/>
      </w:pPr>
      <w:r>
        <w:rPr>
          <w:rStyle w:val="FootnoteReference"/>
        </w:rPr>
        <w:footnoteRef/>
      </w:r>
      <w:r>
        <w:tab/>
      </w:r>
      <w:r>
        <w:rPr>
          <w:szCs w:val="18"/>
        </w:rPr>
        <w:t>Eastern Standard Time (EST) was Coordinated Universal Time (UTC) + 10 hours.</w:t>
      </w:r>
    </w:p>
  </w:footnote>
  <w:footnote w:id="4">
    <w:p w14:paraId="56C349B2" w14:textId="6B2037D6" w:rsidR="00EF4F9A" w:rsidRDefault="00EF4F9A" w:rsidP="00032E02">
      <w:pPr>
        <w:pStyle w:val="FootnoteText"/>
      </w:pPr>
      <w:r>
        <w:rPr>
          <w:rStyle w:val="FootnoteReference"/>
        </w:rPr>
        <w:footnoteRef/>
      </w:r>
      <w:r>
        <w:tab/>
      </w:r>
      <w:r w:rsidRPr="004730F6">
        <w:rPr>
          <w:szCs w:val="18"/>
        </w:rPr>
        <w:t xml:space="preserve">Visual flight rules (VFR) are a set of regulations </w:t>
      </w:r>
      <w:r>
        <w:rPr>
          <w:szCs w:val="18"/>
        </w:rPr>
        <w:t>that</w:t>
      </w:r>
      <w:r w:rsidRPr="004730F6">
        <w:rPr>
          <w:szCs w:val="18"/>
        </w:rPr>
        <w:t xml:space="preserve"> allow a pilot to only operate an aircraft in weather conditions generally clear enough to allow the pilot to see where the aircraft is going.</w:t>
      </w:r>
    </w:p>
  </w:footnote>
  <w:footnote w:id="5">
    <w:p w14:paraId="16711C59" w14:textId="55C9026B" w:rsidR="00EF4F9A" w:rsidRDefault="00EF4F9A" w:rsidP="008F4DFB">
      <w:pPr>
        <w:pStyle w:val="FootnoteText"/>
      </w:pPr>
      <w:r w:rsidRPr="00C43361">
        <w:rPr>
          <w:rStyle w:val="FootnoteReference"/>
        </w:rPr>
        <w:footnoteRef/>
      </w:r>
      <w:r w:rsidRPr="00C43361">
        <w:t xml:space="preserve"> </w:t>
      </w:r>
      <w:r w:rsidRPr="00C43361">
        <w:tab/>
        <w:t xml:space="preserve">Altimeter barometric pressure subscale setting to provide altimeter indication of height </w:t>
      </w:r>
      <w:r>
        <w:t>AMSL</w:t>
      </w:r>
      <w:r w:rsidRPr="00C43361">
        <w:t xml:space="preserve"> in that area.</w:t>
      </w:r>
    </w:p>
  </w:footnote>
  <w:footnote w:id="6">
    <w:p w14:paraId="37D4373F" w14:textId="7F7F9D26" w:rsidR="00EF4F9A" w:rsidRDefault="00EF4F9A">
      <w:pPr>
        <w:pStyle w:val="FootnoteText"/>
      </w:pPr>
      <w:r>
        <w:rPr>
          <w:rStyle w:val="FootnoteReference"/>
        </w:rPr>
        <w:footnoteRef/>
      </w:r>
      <w:r>
        <w:t xml:space="preserve"> </w:t>
      </w:r>
      <w:r>
        <w:tab/>
        <w:t xml:space="preserve">A more detailed examination of ATC actions and communications is provided in the section titled </w:t>
      </w:r>
      <w:r w:rsidRPr="002D65BD">
        <w:rPr>
          <w:i/>
        </w:rPr>
        <w:fldChar w:fldCharType="begin"/>
      </w:r>
      <w:r w:rsidRPr="002D65BD">
        <w:rPr>
          <w:i/>
        </w:rPr>
        <w:instrText xml:space="preserve"> REF _Ref371661788 \h  \* MERGEFORMAT </w:instrText>
      </w:r>
      <w:r w:rsidRPr="002D65BD">
        <w:rPr>
          <w:i/>
        </w:rPr>
      </w:r>
      <w:r w:rsidRPr="002D65BD">
        <w:rPr>
          <w:i/>
        </w:rPr>
        <w:fldChar w:fldCharType="separate"/>
      </w:r>
      <w:r w:rsidRPr="003534CC">
        <w:rPr>
          <w:i/>
        </w:rPr>
        <w:t>Air traffic services information</w:t>
      </w:r>
      <w:r w:rsidRPr="002D65BD">
        <w:rPr>
          <w:i/>
        </w:rPr>
        <w:fldChar w:fldCharType="end"/>
      </w:r>
      <w:r>
        <w:t>.</w:t>
      </w:r>
    </w:p>
  </w:footnote>
  <w:footnote w:id="7">
    <w:p w14:paraId="79B303B3" w14:textId="6BC21917" w:rsidR="00EF4F9A" w:rsidRDefault="00EF4F9A" w:rsidP="00DB24D3">
      <w:pPr>
        <w:pStyle w:val="FootnoteText"/>
      </w:pPr>
      <w:r>
        <w:rPr>
          <w:rStyle w:val="FootnoteReference"/>
        </w:rPr>
        <w:footnoteRef/>
      </w:r>
      <w:r>
        <w:t xml:space="preserve"> </w:t>
      </w:r>
      <w:r>
        <w:tab/>
        <w:t xml:space="preserve">See the section titled </w:t>
      </w:r>
      <w:r w:rsidRPr="00F01F0A">
        <w:rPr>
          <w:i/>
        </w:rPr>
        <w:fldChar w:fldCharType="begin"/>
      </w:r>
      <w:r w:rsidRPr="00F01F0A">
        <w:rPr>
          <w:i/>
        </w:rPr>
        <w:instrText xml:space="preserve"> REF _Ref369176015 \h </w:instrText>
      </w:r>
      <w:r>
        <w:rPr>
          <w:i/>
        </w:rPr>
        <w:instrText xml:space="preserve"> \* MERGEFORMAT </w:instrText>
      </w:r>
      <w:r w:rsidRPr="00F01F0A">
        <w:rPr>
          <w:i/>
        </w:rPr>
      </w:r>
      <w:r w:rsidRPr="00F01F0A">
        <w:rPr>
          <w:i/>
        </w:rPr>
        <w:fldChar w:fldCharType="separate"/>
      </w:r>
      <w:r w:rsidRPr="003534CC">
        <w:rPr>
          <w:i/>
        </w:rPr>
        <w:t>Terrain and obstacle avoidance</w:t>
      </w:r>
      <w:r w:rsidRPr="00F01F0A">
        <w:rPr>
          <w:i/>
        </w:rPr>
        <w:fldChar w:fldCharType="end"/>
      </w:r>
      <w:r>
        <w:t xml:space="preserve"> for more information.</w:t>
      </w:r>
    </w:p>
  </w:footnote>
  <w:footnote w:id="8">
    <w:p w14:paraId="3D83444D" w14:textId="712A3DE4" w:rsidR="00EF4F9A" w:rsidRDefault="00EF4F9A" w:rsidP="00E264C3">
      <w:pPr>
        <w:pStyle w:val="FootnoteText"/>
      </w:pPr>
      <w:r>
        <w:rPr>
          <w:rStyle w:val="FootnoteReference"/>
        </w:rPr>
        <w:footnoteRef/>
      </w:r>
      <w:r>
        <w:t xml:space="preserve"> </w:t>
      </w:r>
      <w:r>
        <w:tab/>
        <w:t>There are three emergency phases</w:t>
      </w:r>
      <w:r w:rsidRPr="006C7D1E">
        <w:t xml:space="preserve"> </w:t>
      </w:r>
      <w:r>
        <w:t>defined by</w:t>
      </w:r>
      <w:r w:rsidRPr="006C7D1E">
        <w:t xml:space="preserve"> the level of perceived or real uncertainty about the safety of an aircraft</w:t>
      </w:r>
      <w:r>
        <w:t>: uncertainty phase, alert phase, and distress phase. An alert phase (or ALERFA) is a search and rescue term used to describe a situation where apprehension exists as to the safety of an aircraft and its occupants.</w:t>
      </w:r>
    </w:p>
  </w:footnote>
  <w:footnote w:id="9">
    <w:p w14:paraId="47723955" w14:textId="2E0C7DE9" w:rsidR="00EF4F9A" w:rsidRPr="00963B68" w:rsidRDefault="00EF4F9A" w:rsidP="00485786">
      <w:pPr>
        <w:pStyle w:val="FootnoteText"/>
        <w:rPr>
          <w:lang w:val="en-GB"/>
        </w:rPr>
      </w:pPr>
      <w:r>
        <w:rPr>
          <w:rStyle w:val="FootnoteReference"/>
        </w:rPr>
        <w:footnoteRef/>
      </w:r>
      <w:r>
        <w:t xml:space="preserve"> </w:t>
      </w:r>
      <w:r>
        <w:rPr>
          <w:lang w:val="en-GB"/>
        </w:rPr>
        <w:tab/>
        <w:t>A pilot can momentarily select IDENT (identify) on an aircraft’s transponder, which causes the aircraft’s radar return to be highlighted to ATC for identification purposes.</w:t>
      </w:r>
    </w:p>
  </w:footnote>
  <w:footnote w:id="10">
    <w:p w14:paraId="52ACC4DF" w14:textId="77777777" w:rsidR="00EF4F9A" w:rsidRDefault="00EF4F9A" w:rsidP="00B34102">
      <w:pPr>
        <w:pStyle w:val="FootnoteText"/>
      </w:pPr>
      <w:r>
        <w:rPr>
          <w:rStyle w:val="FootnoteReference"/>
        </w:rPr>
        <w:footnoteRef/>
      </w:r>
      <w:r>
        <w:t xml:space="preserve"> </w:t>
      </w:r>
      <w:r>
        <w:tab/>
        <w:t xml:space="preserve">Standard VHF voice radios could receive and transmit on this frequency. </w:t>
      </w:r>
    </w:p>
  </w:footnote>
  <w:footnote w:id="11">
    <w:p w14:paraId="77BB6990" w14:textId="77777777" w:rsidR="00EF4F9A" w:rsidRDefault="00EF4F9A" w:rsidP="00BA6099">
      <w:pPr>
        <w:pStyle w:val="FootnoteText"/>
      </w:pPr>
      <w:r>
        <w:rPr>
          <w:rStyle w:val="FootnoteReference"/>
        </w:rPr>
        <w:footnoteRef/>
      </w:r>
      <w:r>
        <w:t xml:space="preserve"> </w:t>
      </w:r>
      <w:r>
        <w:tab/>
        <w:t>The maximum time in the conditions that the aircraft could remain airborne without fuel exhaustion.</w:t>
      </w:r>
    </w:p>
  </w:footnote>
  <w:footnote w:id="12">
    <w:p w14:paraId="07E8317C" w14:textId="77777777" w:rsidR="00EF4F9A" w:rsidRDefault="00EF4F9A" w:rsidP="00E04335">
      <w:pPr>
        <w:pStyle w:val="FootnoteText"/>
      </w:pPr>
      <w:r>
        <w:rPr>
          <w:rStyle w:val="FootnoteReference"/>
        </w:rPr>
        <w:footnoteRef/>
      </w:r>
      <w:r>
        <w:t xml:space="preserve"> </w:t>
      </w:r>
      <w:r>
        <w:tab/>
        <w:t>In accordance with regional agreements, 123.45 MHz is designated as the air-to-air VHF communications channel. Use of this channel enables aircraft engaged in flights over remote and oceanic areas out of the range of VHF ground stations to exchange necessary operational information and to facilitate the resolution of operational problems. The frequency is not monitored by ATC or recorded.</w:t>
      </w:r>
    </w:p>
  </w:footnote>
  <w:footnote w:id="13">
    <w:p w14:paraId="7F0110D5" w14:textId="07A3B268" w:rsidR="00EF4F9A" w:rsidRDefault="00EF4F9A">
      <w:pPr>
        <w:pStyle w:val="FootnoteText"/>
      </w:pPr>
      <w:r>
        <w:rPr>
          <w:rStyle w:val="FootnoteReference"/>
        </w:rPr>
        <w:footnoteRef/>
      </w:r>
      <w:r>
        <w:t xml:space="preserve"> </w:t>
      </w:r>
      <w:r>
        <w:tab/>
        <w:t xml:space="preserve">A distress phase (or </w:t>
      </w:r>
      <w:r w:rsidRPr="00191732">
        <w:t>DETRESFA</w:t>
      </w:r>
      <w:r>
        <w:t xml:space="preserve">) is used to describe a situation </w:t>
      </w:r>
      <w:r w:rsidRPr="00191732">
        <w:t>there is reasonable certainty that an aircraft and its occupants are threatened by grave and imminent danger or require immediate assistance.</w:t>
      </w:r>
    </w:p>
  </w:footnote>
  <w:footnote w:id="14">
    <w:p w14:paraId="2E7334D6" w14:textId="32DB9666" w:rsidR="00EF4F9A" w:rsidRDefault="00EF4F9A" w:rsidP="00441A22">
      <w:pPr>
        <w:pStyle w:val="FootnoteText"/>
      </w:pPr>
      <w:r>
        <w:rPr>
          <w:rStyle w:val="FootnoteReference"/>
        </w:rPr>
        <w:footnoteRef/>
      </w:r>
      <w:r>
        <w:t xml:space="preserve"> </w:t>
      </w:r>
      <w:r>
        <w:tab/>
      </w:r>
      <w:r w:rsidRPr="00126A4E">
        <w:t>The National Aeronautical Information Processing System (NAIPS) is a multi-function, computerised, aeronautical information system</w:t>
      </w:r>
      <w:r>
        <w:t xml:space="preserve"> produced by Airservices</w:t>
      </w:r>
      <w:r w:rsidRPr="00126A4E">
        <w:t xml:space="preserve">. The services available </w:t>
      </w:r>
      <w:r>
        <w:t xml:space="preserve">from NAIPS </w:t>
      </w:r>
      <w:r w:rsidRPr="00126A4E">
        <w:t>include pre-flight briefing, area briefing, general meteorological forecast</w:t>
      </w:r>
      <w:r>
        <w:t>ing and reporting</w:t>
      </w:r>
      <w:r w:rsidRPr="00126A4E">
        <w:t xml:space="preserve"> and flight notification.</w:t>
      </w:r>
    </w:p>
  </w:footnote>
  <w:footnote w:id="15">
    <w:p w14:paraId="2DE4162B" w14:textId="3997EF4F" w:rsidR="00EF4F9A" w:rsidRPr="00261D78" w:rsidRDefault="00EF4F9A" w:rsidP="00393765">
      <w:pPr>
        <w:pStyle w:val="FootnoteText"/>
        <w:rPr>
          <w:i/>
        </w:rPr>
      </w:pPr>
      <w:r>
        <w:rPr>
          <w:rStyle w:val="FootnoteReference"/>
        </w:rPr>
        <w:footnoteRef/>
      </w:r>
      <w:r>
        <w:t xml:space="preserve"> </w:t>
      </w:r>
      <w:r>
        <w:tab/>
        <w:t>Since actual occupant weights were not available, the investigation used the standard weights for aircraft with seating for 7</w:t>
      </w:r>
      <w:r>
        <w:noBreakHyphen/>
        <w:t xml:space="preserve">9 occupants as listed in Civil Aviation Advisory Publication </w:t>
      </w:r>
      <w:r w:rsidRPr="00BA046F">
        <w:t>235-1(1)</w:t>
      </w:r>
      <w:r>
        <w:t xml:space="preserve">, </w:t>
      </w:r>
      <w:r w:rsidRPr="00261D78">
        <w:rPr>
          <w:i/>
        </w:rPr>
        <w:t xml:space="preserve">Standard Passenger </w:t>
      </w:r>
      <w:r>
        <w:rPr>
          <w:i/>
        </w:rPr>
        <w:t>a</w:t>
      </w:r>
      <w:r w:rsidRPr="00261D78">
        <w:rPr>
          <w:i/>
        </w:rPr>
        <w:t>nd Baggage Weights</w:t>
      </w:r>
      <w:r>
        <w:rPr>
          <w:i/>
        </w:rPr>
        <w:t>.</w:t>
      </w:r>
    </w:p>
  </w:footnote>
  <w:footnote w:id="16">
    <w:p w14:paraId="230E79A0" w14:textId="768860A4" w:rsidR="00EF4F9A" w:rsidRDefault="00EF4F9A">
      <w:pPr>
        <w:pStyle w:val="FootnoteText"/>
      </w:pPr>
      <w:r>
        <w:rPr>
          <w:rStyle w:val="FootnoteReference"/>
        </w:rPr>
        <w:footnoteRef/>
      </w:r>
      <w:r>
        <w:t xml:space="preserve"> </w:t>
      </w:r>
      <w:r>
        <w:tab/>
        <w:t>A substantial amount of spare parts and tools were on board the aircraft, and a photograph of some of the passengers prior to the flight showed 12 items of baggage.</w:t>
      </w:r>
    </w:p>
  </w:footnote>
  <w:footnote w:id="17">
    <w:p w14:paraId="10922EA4" w14:textId="7A74FA4D" w:rsidR="00EF4F9A" w:rsidRDefault="00EF4F9A">
      <w:pPr>
        <w:pStyle w:val="FootnoteText"/>
      </w:pPr>
      <w:r>
        <w:rPr>
          <w:rStyle w:val="FootnoteReference"/>
        </w:rPr>
        <w:footnoteRef/>
      </w:r>
      <w:r>
        <w:t xml:space="preserve"> </w:t>
      </w:r>
      <w:r>
        <w:tab/>
        <w:t>Aerodynamic fairings over fixed landing wheels. The associated reduction in aerodynamic drag could be expected to enhance aircraft performance.</w:t>
      </w:r>
    </w:p>
  </w:footnote>
  <w:footnote w:id="18">
    <w:p w14:paraId="543743A6" w14:textId="3B72180D" w:rsidR="00EF4F9A" w:rsidRDefault="00EF4F9A">
      <w:pPr>
        <w:pStyle w:val="FootnoteText"/>
      </w:pPr>
      <w:r>
        <w:rPr>
          <w:rStyle w:val="FootnoteReference"/>
        </w:rPr>
        <w:footnoteRef/>
      </w:r>
      <w:r>
        <w:t xml:space="preserve"> </w:t>
      </w:r>
      <w:r>
        <w:tab/>
      </w:r>
      <w:r w:rsidRPr="0075103E">
        <w:t xml:space="preserve">The global positioning system (GPS) is a space-based global navigation satellite system (GNSS) that provides location and time information in all weather, anywhere on or near the </w:t>
      </w:r>
      <w:r>
        <w:t>E</w:t>
      </w:r>
      <w:r w:rsidRPr="0075103E">
        <w:t>arth, where there is an unobstructed line of sight to four or more GPS satellites.</w:t>
      </w:r>
    </w:p>
  </w:footnote>
  <w:footnote w:id="19">
    <w:p w14:paraId="78E75750" w14:textId="067145F7" w:rsidR="00EF4F9A" w:rsidRDefault="00EF4F9A">
      <w:pPr>
        <w:pStyle w:val="FootnoteText"/>
      </w:pPr>
      <w:r>
        <w:rPr>
          <w:rStyle w:val="FootnoteReference"/>
        </w:rPr>
        <w:footnoteRef/>
      </w:r>
      <w:r>
        <w:t xml:space="preserve"> </w:t>
      </w:r>
      <w:r>
        <w:tab/>
      </w:r>
      <w:r w:rsidRPr="0075103E">
        <w:t xml:space="preserve">Instrument meteorological conditions (IMC) describes weather conditions that require pilots to fly primarily by reference to instruments, and therefore under </w:t>
      </w:r>
      <w:r>
        <w:t>the IFR</w:t>
      </w:r>
      <w:r w:rsidRPr="0075103E">
        <w:t>, rather than by outside visual references. Typically, this means flying in cloud or limited visibility.</w:t>
      </w:r>
    </w:p>
  </w:footnote>
  <w:footnote w:id="20">
    <w:p w14:paraId="5FF9B23A" w14:textId="778BD3F3" w:rsidR="00EF4F9A" w:rsidRDefault="00EF4F9A" w:rsidP="00E270DE">
      <w:pPr>
        <w:pStyle w:val="FootnoteText"/>
      </w:pPr>
      <w:r>
        <w:rPr>
          <w:rStyle w:val="FootnoteReference"/>
        </w:rPr>
        <w:footnoteRef/>
      </w:r>
      <w:r>
        <w:t xml:space="preserve"> </w:t>
      </w:r>
      <w:r>
        <w:tab/>
        <w:t xml:space="preserve">Traditional gyro instruments can be ‘toppled’ by aerobatics or any rotation of the parent aircraft beyond defined limits. In such cases, these instruments are no longer of use as an attitude reference until their gyro has settled again into normal operation.  </w:t>
      </w:r>
    </w:p>
  </w:footnote>
  <w:footnote w:id="21">
    <w:p w14:paraId="53700FD9" w14:textId="421D03AC" w:rsidR="00EF4F9A" w:rsidRDefault="00EF4F9A" w:rsidP="00E270DE">
      <w:pPr>
        <w:pStyle w:val="FootnoteText"/>
      </w:pPr>
      <w:r>
        <w:rPr>
          <w:rStyle w:val="FootnoteReference"/>
        </w:rPr>
        <w:footnoteRef/>
      </w:r>
      <w:r>
        <w:t xml:space="preserve"> </w:t>
      </w:r>
      <w:r>
        <w:tab/>
        <w:t>A reference index, usually parallel to the aircraft’s longitudinal axis.</w:t>
      </w:r>
    </w:p>
  </w:footnote>
  <w:footnote w:id="22">
    <w:p w14:paraId="20E6CE6C" w14:textId="77777777" w:rsidR="00EF4F9A" w:rsidRDefault="00EF4F9A" w:rsidP="008054C1">
      <w:pPr>
        <w:pStyle w:val="FootnoteText"/>
      </w:pPr>
      <w:r>
        <w:rPr>
          <w:rStyle w:val="FootnoteReference"/>
        </w:rPr>
        <w:footnoteRef/>
      </w:r>
      <w:r>
        <w:t xml:space="preserve"> </w:t>
      </w:r>
      <w:r>
        <w:tab/>
      </w:r>
      <w:r w:rsidRPr="009F240F">
        <w:t>A package of documents that provides the operational information necessary for the safe and efficient conduct of national (civil) and international air navigation throughout Australia and its Territories.</w:t>
      </w:r>
    </w:p>
  </w:footnote>
  <w:footnote w:id="23">
    <w:p w14:paraId="36100EFB" w14:textId="011DB40A" w:rsidR="00EF4F9A" w:rsidRDefault="00EF4F9A">
      <w:pPr>
        <w:pStyle w:val="FootnoteText"/>
      </w:pPr>
      <w:r>
        <w:rPr>
          <w:rStyle w:val="FootnoteReference"/>
        </w:rPr>
        <w:footnoteRef/>
      </w:r>
      <w:r>
        <w:t xml:space="preserve"> </w:t>
      </w:r>
      <w:r>
        <w:tab/>
        <w:t>Formerly known as the Australian Ultralight Federation.</w:t>
      </w:r>
    </w:p>
  </w:footnote>
  <w:footnote w:id="24">
    <w:p w14:paraId="0A65B6AF" w14:textId="25B4557B" w:rsidR="00EF4F9A" w:rsidRDefault="00EF4F9A">
      <w:pPr>
        <w:pStyle w:val="FootnoteText"/>
      </w:pPr>
      <w:r>
        <w:rPr>
          <w:rStyle w:val="FootnoteReference"/>
        </w:rPr>
        <w:footnoteRef/>
      </w:r>
      <w:r>
        <w:t xml:space="preserve"> </w:t>
      </w:r>
      <w:r>
        <w:tab/>
        <w:t>An area forecast issued for the purposes of providing aviation weather forecasts to pilots. Australia is subdivided into a number of forecast areas. The planned flight from Monto to Caboolture was in Area 40.</w:t>
      </w:r>
    </w:p>
  </w:footnote>
  <w:footnote w:id="25">
    <w:p w14:paraId="4B726B6B" w14:textId="77777777" w:rsidR="00EF4F9A" w:rsidRDefault="00EF4F9A" w:rsidP="00DB3212">
      <w:pPr>
        <w:pStyle w:val="FootnoteText"/>
      </w:pPr>
      <w:r>
        <w:rPr>
          <w:rStyle w:val="FootnoteReference"/>
        </w:rPr>
        <w:footnoteRef/>
      </w:r>
      <w:r>
        <w:t xml:space="preserve"> </w:t>
      </w:r>
      <w:r>
        <w:tab/>
      </w:r>
      <w:r w:rsidRPr="0075103E">
        <w:t xml:space="preserve">A Notice To Airmen </w:t>
      </w:r>
      <w:r>
        <w:t xml:space="preserve">(NOTAM) </w:t>
      </w:r>
      <w:r w:rsidRPr="0075103E">
        <w:t>advises personnel concerned with flight operations of information concerning the establishment, condition or change in any aeronautical facility, service, procedure, or hazard, the timely knowledge of which is essential to safe flight.</w:t>
      </w:r>
    </w:p>
  </w:footnote>
  <w:footnote w:id="26">
    <w:p w14:paraId="7DFC3139" w14:textId="21D4C607" w:rsidR="00EF4F9A" w:rsidRDefault="00EF4F9A" w:rsidP="0085587D">
      <w:pPr>
        <w:pStyle w:val="FootnoteText"/>
      </w:pPr>
      <w:r>
        <w:rPr>
          <w:rStyle w:val="FootnoteReference"/>
        </w:rPr>
        <w:footnoteRef/>
      </w:r>
      <w:r>
        <w:t xml:space="preserve"> </w:t>
      </w:r>
      <w:r>
        <w:tab/>
      </w:r>
      <w:r w:rsidRPr="001708B8">
        <w:t>En Route Supplement Australia is an airport directory for Australian aerodromes. It has pictorial presentations of all licensed aerodromes and includes aerodrome physical characteristics, hours of operation, visual ground aids, air traffic services, navigation aids, and lighting.</w:t>
      </w:r>
    </w:p>
  </w:footnote>
  <w:footnote w:id="27">
    <w:p w14:paraId="69506DC7" w14:textId="62C736CB" w:rsidR="00EF4F9A" w:rsidRDefault="00EF4F9A" w:rsidP="00DB3212">
      <w:pPr>
        <w:pStyle w:val="FootnoteText"/>
      </w:pPr>
      <w:r>
        <w:rPr>
          <w:rStyle w:val="FootnoteReference"/>
        </w:rPr>
        <w:footnoteRef/>
      </w:r>
      <w:r>
        <w:t xml:space="preserve"> </w:t>
      </w:r>
      <w:r>
        <w:tab/>
        <w:t>A method by which a pilot can leave details of a planned flight with a responsible person to be used for search and rescue purposes if required.</w:t>
      </w:r>
    </w:p>
  </w:footnote>
  <w:footnote w:id="28">
    <w:p w14:paraId="4D905B16" w14:textId="0B398EFD" w:rsidR="00EF4F9A" w:rsidRDefault="00EF4F9A" w:rsidP="00DB3212">
      <w:pPr>
        <w:pStyle w:val="FootnoteText"/>
      </w:pPr>
      <w:r>
        <w:rPr>
          <w:rStyle w:val="FootnoteReference"/>
        </w:rPr>
        <w:footnoteRef/>
      </w:r>
      <w:r>
        <w:t xml:space="preserve"> </w:t>
      </w:r>
      <w:r>
        <w:tab/>
      </w:r>
      <w:r w:rsidRPr="0075103E">
        <w:t xml:space="preserve">Time nominated by a pilot for the initiation of </w:t>
      </w:r>
      <w:r>
        <w:t>SAR</w:t>
      </w:r>
      <w:r w:rsidRPr="0075103E">
        <w:t xml:space="preserve"> action if a report from the pilot has not been received.</w:t>
      </w:r>
    </w:p>
  </w:footnote>
  <w:footnote w:id="29">
    <w:p w14:paraId="36033522" w14:textId="77777777" w:rsidR="00EF4F9A" w:rsidRDefault="00EF4F9A" w:rsidP="00DB3212">
      <w:pPr>
        <w:pStyle w:val="FootnoteText"/>
      </w:pPr>
      <w:r>
        <w:rPr>
          <w:rStyle w:val="FootnoteReference"/>
        </w:rPr>
        <w:footnoteRef/>
      </w:r>
      <w:r>
        <w:tab/>
        <w:t xml:space="preserve">An </w:t>
      </w:r>
      <w:r>
        <w:rPr>
          <w:szCs w:val="18"/>
        </w:rPr>
        <w:t>aerodrome forecast is a statement of meteorological conditions expected for a specific period of time, in the airspace within a radius of 5 NM (9 km) of the aerodrome.</w:t>
      </w:r>
    </w:p>
  </w:footnote>
  <w:footnote w:id="30">
    <w:p w14:paraId="1AD78112" w14:textId="00F784B3" w:rsidR="00EF4F9A" w:rsidRDefault="00EF4F9A" w:rsidP="00DB3212">
      <w:pPr>
        <w:pStyle w:val="FootnoteText"/>
      </w:pPr>
      <w:r>
        <w:rPr>
          <w:rStyle w:val="FootnoteReference"/>
        </w:rPr>
        <w:footnoteRef/>
      </w:r>
      <w:r>
        <w:t xml:space="preserve"> </w:t>
      </w:r>
      <w:r>
        <w:tab/>
        <w:t xml:space="preserve">Available at </w:t>
      </w:r>
      <w:r w:rsidRPr="001E27CB">
        <w:t>www.casa.gov.au/wcmswr/_assets/main/pilots/downlo</w:t>
      </w:r>
      <w:r>
        <w:t>ad/carburettor_icing_chart.pdf.</w:t>
      </w:r>
    </w:p>
  </w:footnote>
  <w:footnote w:id="31">
    <w:p w14:paraId="587F55E5" w14:textId="0F3BC6A8" w:rsidR="00EF4F9A" w:rsidRDefault="00EF4F9A" w:rsidP="00DB3212">
      <w:pPr>
        <w:pStyle w:val="FootnoteText"/>
      </w:pPr>
      <w:r>
        <w:rPr>
          <w:rStyle w:val="FootnoteReference"/>
        </w:rPr>
        <w:footnoteRef/>
      </w:r>
      <w:r>
        <w:t xml:space="preserve"> </w:t>
      </w:r>
      <w:r>
        <w:tab/>
        <w:t xml:space="preserve">Care must be taken in interpreting infra-red band satellite images. Clouds show as shades of grey, which vary corresponding to temperature, with darker shades indicating warmer cloud at lower altitudes. The images can only show the highest level of cloud and cannot be used to reliably determine height. For more information, see </w:t>
      </w:r>
      <w:r w:rsidRPr="00B357E3">
        <w:t>www.bom.gov.au/australia/satellite/about_images.shtml</w:t>
      </w:r>
      <w:r>
        <w:t>.</w:t>
      </w:r>
    </w:p>
  </w:footnote>
  <w:footnote w:id="32">
    <w:p w14:paraId="65CAD1E7" w14:textId="77777777" w:rsidR="00EF4F9A" w:rsidRDefault="00EF4F9A" w:rsidP="00EA5D92">
      <w:pPr>
        <w:pStyle w:val="FootnoteText"/>
      </w:pPr>
      <w:r>
        <w:rPr>
          <w:rStyle w:val="FootnoteReference"/>
        </w:rPr>
        <w:footnoteRef/>
      </w:r>
      <w:r>
        <w:t xml:space="preserve"> </w:t>
      </w:r>
      <w:r>
        <w:tab/>
        <w:t>Refer to Figure 1 for orientation.</w:t>
      </w:r>
    </w:p>
  </w:footnote>
  <w:footnote w:id="33">
    <w:p w14:paraId="5AE6B368" w14:textId="513E9414" w:rsidR="00EF4F9A" w:rsidRDefault="00EF4F9A">
      <w:pPr>
        <w:pStyle w:val="FootnoteText"/>
      </w:pPr>
      <w:r>
        <w:rPr>
          <w:rStyle w:val="FootnoteReference"/>
        </w:rPr>
        <w:footnoteRef/>
      </w:r>
      <w:r>
        <w:t xml:space="preserve"> </w:t>
      </w:r>
      <w:r>
        <w:tab/>
        <w:t xml:space="preserve">Although implied by the definition, errors of geographical orientation, or incorrectly perceiving an aircraft’s distance or bearing from a fixed location, are generally not considered as examples of spatial disorientation.  </w:t>
      </w:r>
    </w:p>
  </w:footnote>
  <w:footnote w:id="34">
    <w:p w14:paraId="5B5E0B87" w14:textId="070ED105" w:rsidR="00EF4F9A" w:rsidRDefault="00EF4F9A" w:rsidP="00D87D0B">
      <w:pPr>
        <w:pStyle w:val="FootnoteText"/>
      </w:pPr>
      <w:r>
        <w:rPr>
          <w:rStyle w:val="FootnoteReference"/>
        </w:rPr>
        <w:footnoteRef/>
      </w:r>
      <w:r>
        <w:t xml:space="preserve"> </w:t>
      </w:r>
      <w:r>
        <w:tab/>
        <w:t xml:space="preserve">The data includes all fatal accidents involving VH registered aeroplanes and helicopters operating charter, aerial work or private flights in Australia. Private flights included non-commercial ‘business’ flights. Regular public transport and sports aviation accidents were not included, and accidents with the fatalities occurring to people external to the aircraft were not included. </w:t>
      </w:r>
    </w:p>
  </w:footnote>
  <w:footnote w:id="35">
    <w:p w14:paraId="63C411FB" w14:textId="77777777" w:rsidR="00EF4F9A" w:rsidRDefault="00EF4F9A" w:rsidP="00B4226E">
      <w:pPr>
        <w:pStyle w:val="FootnoteText"/>
      </w:pPr>
      <w:r>
        <w:rPr>
          <w:rStyle w:val="FootnoteReference"/>
        </w:rPr>
        <w:footnoteRef/>
      </w:r>
      <w:r>
        <w:t xml:space="preserve"> </w:t>
      </w:r>
      <w:r>
        <w:tab/>
      </w:r>
      <w:hyperlink r:id="rId1" w:history="1">
        <w:r w:rsidRPr="009D7045">
          <w:rPr>
            <w:rStyle w:val="Hyperlink"/>
          </w:rPr>
          <w:t>www.atsb.gov.au/publications/investigation_reports/2012/aair/ao-2012-076.aspx</w:t>
        </w:r>
      </w:hyperlink>
      <w:r>
        <w:rPr>
          <w:rStyle w:val="Hyperlink"/>
        </w:rPr>
        <w:t>.</w:t>
      </w:r>
    </w:p>
  </w:footnote>
  <w:footnote w:id="36">
    <w:p w14:paraId="73F2A691" w14:textId="77777777" w:rsidR="00EF4F9A" w:rsidRDefault="00EF4F9A" w:rsidP="00B4226E">
      <w:pPr>
        <w:pStyle w:val="FootnoteText"/>
      </w:pPr>
      <w:r>
        <w:rPr>
          <w:rStyle w:val="FootnoteReference"/>
        </w:rPr>
        <w:footnoteRef/>
      </w:r>
      <w:r>
        <w:t xml:space="preserve"> </w:t>
      </w:r>
      <w:r>
        <w:tab/>
      </w:r>
      <w:hyperlink r:id="rId2" w:history="1">
        <w:r w:rsidRPr="00D30968">
          <w:rPr>
            <w:rStyle w:val="Hyperlink"/>
          </w:rPr>
          <w:t>www.atsb.gov.au/publications/investigation_reports/2013/aair/ao-2013-063.aspx</w:t>
        </w:r>
      </w:hyperlink>
      <w:r>
        <w:t>.</w:t>
      </w:r>
    </w:p>
  </w:footnote>
  <w:footnote w:id="37">
    <w:p w14:paraId="1190600F" w14:textId="2F3FAA8C" w:rsidR="00EF4F9A" w:rsidRDefault="00EF4F9A" w:rsidP="001D1DF9">
      <w:pPr>
        <w:pStyle w:val="FootnoteText"/>
      </w:pPr>
      <w:r>
        <w:rPr>
          <w:rStyle w:val="FootnoteReference"/>
        </w:rPr>
        <w:footnoteRef/>
      </w:r>
      <w:r>
        <w:t xml:space="preserve"> </w:t>
      </w:r>
      <w:r>
        <w:tab/>
        <w:t>Since UXG was primarily constructed of fabric-covered timber, it might have presented a smaller radar cross-section than a metal aircraft. Accordingly, UXG might not have been visible on radar under the same conditions that a similarly</w:t>
      </w:r>
      <w:r>
        <w:noBreakHyphen/>
        <w:t>sized metal aircraft would be visible. The simulations were made using an aeroplane of metal construction.</w:t>
      </w:r>
    </w:p>
  </w:footnote>
  <w:footnote w:id="38">
    <w:p w14:paraId="78FFED7D" w14:textId="659056F6" w:rsidR="00EF4F9A" w:rsidRDefault="00EF4F9A">
      <w:pPr>
        <w:pStyle w:val="FootnoteText"/>
      </w:pPr>
      <w:r>
        <w:rPr>
          <w:rStyle w:val="FootnoteReference"/>
        </w:rPr>
        <w:footnoteRef/>
      </w:r>
      <w:r>
        <w:t xml:space="preserve"> </w:t>
      </w:r>
      <w:r>
        <w:tab/>
        <w:t>In this context, a grid area has boundaries separated by 1° latitude and longitude. The grid over Gympie is about 111km north-south by 100 km east-west.</w:t>
      </w:r>
    </w:p>
  </w:footnote>
  <w:footnote w:id="39">
    <w:p w14:paraId="5D9DCD34" w14:textId="5F06A4F4" w:rsidR="00EF4F9A" w:rsidRDefault="00EF4F9A" w:rsidP="0056210A">
      <w:pPr>
        <w:pStyle w:val="FootnoteText"/>
      </w:pPr>
      <w:r>
        <w:rPr>
          <w:rStyle w:val="FootnoteReference"/>
        </w:rPr>
        <w:footnoteRef/>
      </w:r>
      <w:r>
        <w:t xml:space="preserve"> </w:t>
      </w:r>
      <w:r>
        <w:tab/>
        <w:t>Australian Search and Rescue, a former name for AMSA’s Rescue Coordination Centre (RCC).</w:t>
      </w:r>
    </w:p>
  </w:footnote>
  <w:footnote w:id="40">
    <w:p w14:paraId="395E2817" w14:textId="77777777" w:rsidR="00EF4F9A" w:rsidRPr="00405189" w:rsidRDefault="00EF4F9A" w:rsidP="00C67995">
      <w:pPr>
        <w:pStyle w:val="FootnoteText"/>
      </w:pPr>
      <w:r>
        <w:rPr>
          <w:rStyle w:val="FootnoteReference"/>
        </w:rPr>
        <w:footnoteRef/>
      </w:r>
      <w:r>
        <w:t xml:space="preserve"> </w:t>
      </w:r>
      <w:r>
        <w:tab/>
      </w:r>
      <w:r w:rsidRPr="00405189">
        <w:t>Australian Maritime Safety Authority and Airservices Australia Memorandum of Understanding, version 4, 8 October 2009</w:t>
      </w:r>
      <w:r>
        <w:t>.</w:t>
      </w:r>
    </w:p>
  </w:footnote>
  <w:footnote w:id="41">
    <w:p w14:paraId="13A38DE9" w14:textId="6A1FF227" w:rsidR="00EF4F9A" w:rsidRDefault="00EF4F9A" w:rsidP="00DF4E02">
      <w:pPr>
        <w:pStyle w:val="FootnoteText"/>
      </w:pPr>
      <w:r>
        <w:rPr>
          <w:rStyle w:val="FootnoteReference"/>
        </w:rPr>
        <w:footnoteRef/>
      </w:r>
      <w:r>
        <w:t xml:space="preserve"> </w:t>
      </w:r>
      <w:r>
        <w:tab/>
        <w:t>National Search and Rescue Manual, revision 11, 20 July 2011.</w:t>
      </w:r>
    </w:p>
  </w:footnote>
  <w:footnote w:id="42">
    <w:p w14:paraId="0487ECEE" w14:textId="7DEFA366" w:rsidR="00EF4F9A" w:rsidRDefault="00EF4F9A" w:rsidP="00DF4E02">
      <w:pPr>
        <w:pStyle w:val="FootnoteText"/>
      </w:pPr>
      <w:r>
        <w:rPr>
          <w:rStyle w:val="FootnoteReference"/>
        </w:rPr>
        <w:footnoteRef/>
      </w:r>
      <w:r>
        <w:t xml:space="preserve"> </w:t>
      </w:r>
      <w:r>
        <w:tab/>
        <w:t>Rescue Coordination Centre Australia, the part of AMSA that coordinates aviation and maritime SAR activities. Formerly AusSAR.</w:t>
      </w:r>
    </w:p>
  </w:footnote>
  <w:footnote w:id="43">
    <w:p w14:paraId="1D52C6B0" w14:textId="4F0D238B" w:rsidR="00EF4F9A" w:rsidRDefault="00EF4F9A" w:rsidP="00405189">
      <w:pPr>
        <w:pStyle w:val="FootnoteText"/>
      </w:pPr>
      <w:r w:rsidRPr="00405189">
        <w:rPr>
          <w:rStyle w:val="FootnoteReference"/>
        </w:rPr>
        <w:footnoteRef/>
      </w:r>
      <w:r w:rsidRPr="00405189">
        <w:t xml:space="preserve"> </w:t>
      </w:r>
      <w:r w:rsidRPr="00405189">
        <w:tab/>
        <w:t>Search</w:t>
      </w:r>
      <w:r>
        <w:t xml:space="preserve"> and Rescue Standards and Procedures Manual for Tier 2/3- Rotary Wing SAR Units, issue 3, 2012.</w:t>
      </w:r>
    </w:p>
  </w:footnote>
  <w:footnote w:id="44">
    <w:p w14:paraId="682AFDCE" w14:textId="1B042C43" w:rsidR="00EF4F9A" w:rsidRDefault="00EF4F9A">
      <w:pPr>
        <w:pStyle w:val="FootnoteText"/>
      </w:pPr>
      <w:r>
        <w:rPr>
          <w:rStyle w:val="FootnoteReference"/>
        </w:rPr>
        <w:footnoteRef/>
      </w:r>
      <w:r>
        <w:t xml:space="preserve"> </w:t>
      </w:r>
      <w:r>
        <w:tab/>
        <w:t xml:space="preserve">Available at </w:t>
      </w:r>
      <w:hyperlink r:id="rId3" w:history="1">
        <w:r w:rsidRPr="0094712A">
          <w:rPr>
            <w:rStyle w:val="Hyperlink"/>
          </w:rPr>
          <w:t>www.atsb.gov.au</w:t>
        </w:r>
      </w:hyperlink>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B704F6" w14:textId="77777777" w:rsidR="0037397B" w:rsidRDefault="0037397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AD5EB6" w14:textId="77777777" w:rsidR="0037397B" w:rsidRDefault="0037397B">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540B0B" w14:textId="77777777" w:rsidR="0037397B" w:rsidRDefault="0037397B">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EE742A" w14:textId="428286F0" w:rsidR="00EF4F9A" w:rsidRDefault="00EF4F9A">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7819C8" w14:textId="247F8938" w:rsidR="00EF4F9A" w:rsidRDefault="00EF4F9A">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BD845C" w14:textId="3F29D2A3" w:rsidR="00EF4F9A" w:rsidRDefault="00EF4F9A">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1695E8" w14:textId="1D58B581" w:rsidR="00EF4F9A" w:rsidRDefault="00EF4F9A">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9CBBD1" w14:textId="6F37CA4F" w:rsidR="00EF4F9A" w:rsidRDefault="00EF4F9A" w:rsidP="00E316DB">
    <w:pPr>
      <w:spacing w:after="0" w:line="200" w:lineRule="exact"/>
    </w:pPr>
    <w:r>
      <w:rPr>
        <w:noProof/>
        <w:lang w:eastAsia="en-AU"/>
      </w:rPr>
      <mc:AlternateContent>
        <mc:Choice Requires="wps">
          <w:drawing>
            <wp:anchor distT="0" distB="0" distL="114300" distR="114300" simplePos="0" relativeHeight="251658241" behindDoc="1" locked="0" layoutInCell="1" allowOverlap="1" wp14:anchorId="0D409A12" wp14:editId="02636B0D">
              <wp:simplePos x="0" y="0"/>
              <wp:positionH relativeFrom="page">
                <wp:posOffset>2665095</wp:posOffset>
              </wp:positionH>
              <wp:positionV relativeFrom="page">
                <wp:posOffset>344805</wp:posOffset>
              </wp:positionV>
              <wp:extent cx="3600000" cy="278130"/>
              <wp:effectExtent l="0" t="0" r="635" b="762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000"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4D0AC7" w14:textId="7F8B2FDC" w:rsidR="00EF4F9A" w:rsidRDefault="00EF4F9A" w:rsidP="00E316DB">
                          <w:pPr>
                            <w:spacing w:after="0" w:line="204" w:lineRule="exact"/>
                            <w:ind w:left="20" w:right="-47"/>
                            <w:rPr>
                              <w:rFonts w:eastAsia="Arial"/>
                              <w:sz w:val="18"/>
                              <w:szCs w:val="18"/>
                            </w:rPr>
                          </w:pPr>
                          <w:r>
                            <w:rPr>
                              <w:rFonts w:eastAsia="Arial"/>
                              <w:color w:val="939598"/>
                              <w:spacing w:val="-13"/>
                              <w:sz w:val="18"/>
                              <w:szCs w:val="18"/>
                            </w:rPr>
                            <w:t>A</w:t>
                          </w:r>
                          <w:r>
                            <w:rPr>
                              <w:rFonts w:eastAsia="Arial"/>
                              <w:color w:val="939598"/>
                              <w:spacing w:val="-1"/>
                              <w:sz w:val="18"/>
                              <w:szCs w:val="18"/>
                            </w:rPr>
                            <w:t>T</w:t>
                          </w:r>
                          <w:r>
                            <w:rPr>
                              <w:rFonts w:eastAsia="Arial"/>
                              <w:color w:val="939598"/>
                              <w:spacing w:val="1"/>
                              <w:sz w:val="18"/>
                              <w:szCs w:val="18"/>
                            </w:rPr>
                            <w:t>S</w:t>
                          </w:r>
                          <w:r>
                            <w:rPr>
                              <w:rFonts w:eastAsia="Arial"/>
                              <w:color w:val="939598"/>
                              <w:spacing w:val="0"/>
                              <w:sz w:val="18"/>
                              <w:szCs w:val="18"/>
                            </w:rPr>
                            <w:t>B</w:t>
                          </w:r>
                          <w:r>
                            <w:rPr>
                              <w:rFonts w:eastAsia="Arial"/>
                              <w:color w:val="939598"/>
                              <w:spacing w:val="-9"/>
                              <w:sz w:val="18"/>
                              <w:szCs w:val="18"/>
                            </w:rPr>
                            <w:t xml:space="preserve"> </w:t>
                          </w:r>
                          <w:r>
                            <w:rPr>
                              <w:rFonts w:eastAsia="Arial"/>
                              <w:color w:val="939598"/>
                              <w:spacing w:val="0"/>
                              <w:sz w:val="18"/>
                              <w:szCs w:val="18"/>
                            </w:rPr>
                            <w:t>–</w:t>
                          </w:r>
                          <w:r>
                            <w:rPr>
                              <w:rFonts w:eastAsia="Arial"/>
                              <w:color w:val="939598"/>
                              <w:spacing w:val="-4"/>
                              <w:sz w:val="18"/>
                              <w:szCs w:val="18"/>
                            </w:rPr>
                            <w:t xml:space="preserve"> </w:t>
                          </w:r>
                          <w:r>
                            <w:rPr>
                              <w:rFonts w:eastAsia="Arial"/>
                              <w:color w:val="939598"/>
                              <w:spacing w:val="-3"/>
                              <w:sz w:val="18"/>
                              <w:szCs w:val="18"/>
                            </w:rPr>
                            <w:t>AO-2012-130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34" type="#_x0000_t202" style="position:absolute;margin-left:209.85pt;margin-top:27.15pt;width:283.45pt;height:21.9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P7DrwIAAKsFAAAOAAAAZHJzL2Uyb0RvYy54bWysVF1vmzAUfZ+0/2D5nfJRkgAqmdoQpknd&#10;h9TuBzjGBGtgM9sJdNP++65NSdNOk6ZtPKCLfX18zz2He/Vm7Fp0ZEpzKXIcXgQYMUFlxcU+x5/v&#10;Sy/BSBsiKtJKwXL8wDR+s3796mroMxbJRrYVUwhAhM6GPseNMX3m+5o2rCP6QvZMwGYtVUcMfKq9&#10;XykyAHrX+lEQLP1BqqpXkjKtYbWYNvHa4dc1o+ZjXWtmUJtjqM24t3LvnX376yuS7RXpG04fyyB/&#10;UUVHuIBLT1AFMQQdFP8FquNUSS1rc0Fl58u65pQ5DsAmDF6wuWtIzxwXaI7uT23S/w+Wfjh+UohX&#10;oF2IkSAdaHTPRoNu5IhgCfoz9DqDtLseEs0I65DruOr+VtIvGgm5aYjYs2ul5NAwUkF97qR/dnTC&#10;0RZkN7yXFdxDDkY6oLFWnW0etAMBOuj0cNLG1kJh8XIZ2AcjCnvRKgkvnXg+yebTvdLmLZMdskGO&#10;FWjv0MnxVhvgAalzir1MyJK3rdO/Fc8WIHFagbvhqN2zVTg5v6dBuk22SezF0XLrxUFReNflJvaW&#10;ZbhaFJfFZlOEP+y9YZw1vKqYsNfM1grjP5Pu0eSTKU7m0rLllYWzJWm1321ahY4ErF26x6oFxZ+l&#10;+c/LcNvA5QWlMIqDmyj1ymWy8uIyXnjpKki8IExv0mUQp3FRPqd0ywX7d0poyHG6iBaTmX7Lzek+&#10;i33GjWQdNzA8Wt7lOJnc4eS0FtyKysWG8HaKz1phy39qBXRsFtoZ1np0cqsZdyOgWBfvZPUA1lUS&#10;nAUmhIkHQSPVN4wGmB451l8PRDGM2ncC7G9HzRyoOdjNAREUjubYYDSFGzONpEOv+L4B5OkHE/Ia&#10;fpGaO/c+VQGl2w+YCI7E4/SyI+f822U9zdj1TwAAAP//AwBQSwMEFAAGAAgAAAAhAJ/jmG/gAAAA&#10;CQEAAA8AAABkcnMvZG93bnJldi54bWxMj8FOwzAMhu9Ie4fISNxY2jG6tTSdJgQnJLSuHDimjddG&#10;a5zSZFt5e7ITu9nyp9/fn28m07Mzjk5bEhDPI2BIjVWaWgFf1fvjGpjzkpTsLaGAX3SwKWZ3ucyU&#10;vVCJ571vWQghl0kBnfdDxrlrOjTSze2AFG4HOxrpwzq2XI3yEsJNzxdRlHAjNYUPnRzwtcPmuD8Z&#10;AdtvKt/0z2e9Kw+lrqo0oo/kKMTD/bR9AeZx8v8wXPWDOhTBqbYnUo71ApZxugqogOflE7AApOsk&#10;AVZfhxh4kfPbBsUfAAAA//8DAFBLAQItABQABgAIAAAAIQC2gziS/gAAAOEBAAATAAAAAAAAAAAA&#10;AAAAAAAAAABbQ29udGVudF9UeXBlc10ueG1sUEsBAi0AFAAGAAgAAAAhADj9If/WAAAAlAEAAAsA&#10;AAAAAAAAAAAAAAAALwEAAF9yZWxzLy5yZWxzUEsBAi0AFAAGAAgAAAAhAKgc/sOvAgAAqwUAAA4A&#10;AAAAAAAAAAAAAAAALgIAAGRycy9lMm9Eb2MueG1sUEsBAi0AFAAGAAgAAAAhAJ/jmG/gAAAACQEA&#10;AA8AAAAAAAAAAAAAAAAACQUAAGRycy9kb3ducmV2LnhtbFBLBQYAAAAABAAEAPMAAAAWBgAAAAA=&#10;" filled="f" stroked="f">
              <v:textbox inset="0,0,0,0">
                <w:txbxContent>
                  <w:p w14:paraId="354D0AC7" w14:textId="7F8B2FDC" w:rsidR="00C36634" w:rsidRDefault="00C36634" w:rsidP="00E316DB">
                    <w:pPr>
                      <w:spacing w:after="0" w:line="204" w:lineRule="exact"/>
                      <w:ind w:left="20" w:right="-47"/>
                      <w:rPr>
                        <w:rFonts w:eastAsia="Arial"/>
                        <w:sz w:val="18"/>
                        <w:szCs w:val="18"/>
                      </w:rPr>
                    </w:pPr>
                    <w:r>
                      <w:rPr>
                        <w:rFonts w:eastAsia="Arial"/>
                        <w:color w:val="939598"/>
                        <w:spacing w:val="-13"/>
                        <w:sz w:val="18"/>
                        <w:szCs w:val="18"/>
                      </w:rPr>
                      <w:t>A</w:t>
                    </w:r>
                    <w:r>
                      <w:rPr>
                        <w:rFonts w:eastAsia="Arial"/>
                        <w:color w:val="939598"/>
                        <w:spacing w:val="-1"/>
                        <w:sz w:val="18"/>
                        <w:szCs w:val="18"/>
                      </w:rPr>
                      <w:t>T</w:t>
                    </w:r>
                    <w:r>
                      <w:rPr>
                        <w:rFonts w:eastAsia="Arial"/>
                        <w:color w:val="939598"/>
                        <w:spacing w:val="1"/>
                        <w:sz w:val="18"/>
                        <w:szCs w:val="18"/>
                      </w:rPr>
                      <w:t>S</w:t>
                    </w:r>
                    <w:r>
                      <w:rPr>
                        <w:rFonts w:eastAsia="Arial"/>
                        <w:color w:val="939598"/>
                        <w:spacing w:val="0"/>
                        <w:sz w:val="18"/>
                        <w:szCs w:val="18"/>
                      </w:rPr>
                      <w:t>B</w:t>
                    </w:r>
                    <w:r>
                      <w:rPr>
                        <w:rFonts w:eastAsia="Arial"/>
                        <w:color w:val="939598"/>
                        <w:spacing w:val="-9"/>
                        <w:sz w:val="18"/>
                        <w:szCs w:val="18"/>
                      </w:rPr>
                      <w:t xml:space="preserve"> </w:t>
                    </w:r>
                    <w:r>
                      <w:rPr>
                        <w:rFonts w:eastAsia="Arial"/>
                        <w:color w:val="939598"/>
                        <w:spacing w:val="0"/>
                        <w:sz w:val="18"/>
                        <w:szCs w:val="18"/>
                      </w:rPr>
                      <w:t>–</w:t>
                    </w:r>
                    <w:r>
                      <w:rPr>
                        <w:rFonts w:eastAsia="Arial"/>
                        <w:color w:val="939598"/>
                        <w:spacing w:val="-4"/>
                        <w:sz w:val="18"/>
                        <w:szCs w:val="18"/>
                      </w:rPr>
                      <w:t xml:space="preserve"> </w:t>
                    </w:r>
                    <w:r>
                      <w:rPr>
                        <w:rFonts w:eastAsia="Arial"/>
                        <w:color w:val="939598"/>
                        <w:spacing w:val="-3"/>
                        <w:sz w:val="18"/>
                        <w:szCs w:val="18"/>
                      </w:rPr>
                      <w:t>AO-2012-130</w:t>
                    </w:r>
                  </w:p>
                </w:txbxContent>
              </v:textbox>
              <w10:wrap anchorx="page" anchory="page"/>
            </v:shape>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3E2F37" w14:textId="4BBFEFA0" w:rsidR="00EF4F9A" w:rsidRDefault="00EF4F9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EE6871D1"/>
    <w:multiLevelType w:val="hybridMultilevel"/>
    <w:tmpl w:val="D6B2BEA8"/>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F6378EF"/>
    <w:multiLevelType w:val="hybridMultilevel"/>
    <w:tmpl w:val="28D86522"/>
    <w:lvl w:ilvl="0" w:tplc="D2862092">
      <w:numFmt w:val="bullet"/>
      <w:lvlText w:val="•"/>
      <w:lvlJc w:val="left"/>
      <w:pPr>
        <w:ind w:left="1080" w:hanging="720"/>
      </w:pPr>
      <w:rPr>
        <w:rFonts w:ascii="Arial" w:eastAsia="Calibr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16B560AB"/>
    <w:multiLevelType w:val="hybridMultilevel"/>
    <w:tmpl w:val="9D7882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18774194"/>
    <w:multiLevelType w:val="hybridMultilevel"/>
    <w:tmpl w:val="EEEC86F2"/>
    <w:lvl w:ilvl="0" w:tplc="8B1044CC">
      <w:start w:val="1"/>
      <w:numFmt w:val="bullet"/>
      <w:pStyle w:val="Bullets"/>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nsid w:val="18EB2CB7"/>
    <w:multiLevelType w:val="hybridMultilevel"/>
    <w:tmpl w:val="4E06C2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1DBA1851"/>
    <w:multiLevelType w:val="multilevel"/>
    <w:tmpl w:val="18F6E0F2"/>
    <w:lvl w:ilvl="0">
      <w:start w:val="1"/>
      <w:numFmt w:val="bullet"/>
      <w:pStyle w:val="ListPara"/>
      <w:lvlText w:val=""/>
      <w:lvlJc w:val="left"/>
      <w:pPr>
        <w:ind w:left="284" w:hanging="284"/>
      </w:pPr>
      <w:rPr>
        <w:rFonts w:ascii="Symbol" w:hAnsi="Symbol" w:hint="default"/>
      </w:rPr>
    </w:lvl>
    <w:lvl w:ilvl="1">
      <w:start w:val="1"/>
      <w:numFmt w:val="bullet"/>
      <w:lvlText w:val="­"/>
      <w:lvlJc w:val="left"/>
      <w:pPr>
        <w:ind w:left="567" w:hanging="283"/>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
    <w:nsid w:val="1F00733B"/>
    <w:multiLevelType w:val="hybridMultilevel"/>
    <w:tmpl w:val="BA2CE1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2C8F193A"/>
    <w:multiLevelType w:val="multilevel"/>
    <w:tmpl w:val="EAE63F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01A1032"/>
    <w:multiLevelType w:val="hybridMultilevel"/>
    <w:tmpl w:val="4AA622E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9">
    <w:nsid w:val="30917088"/>
    <w:multiLevelType w:val="hybridMultilevel"/>
    <w:tmpl w:val="A7AA932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0">
    <w:nsid w:val="31151F8F"/>
    <w:multiLevelType w:val="hybridMultilevel"/>
    <w:tmpl w:val="B7E689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31321636"/>
    <w:multiLevelType w:val="hybridMultilevel"/>
    <w:tmpl w:val="7EF4D5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32151E17"/>
    <w:multiLevelType w:val="hybridMultilevel"/>
    <w:tmpl w:val="378E89BA"/>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3">
    <w:nsid w:val="3CCF1AE5"/>
    <w:multiLevelType w:val="hybridMultilevel"/>
    <w:tmpl w:val="06E61B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46DE0656"/>
    <w:multiLevelType w:val="hybridMultilevel"/>
    <w:tmpl w:val="64EC27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492E2005"/>
    <w:multiLevelType w:val="hybridMultilevel"/>
    <w:tmpl w:val="3EDA9FE0"/>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6">
    <w:nsid w:val="49724FD0"/>
    <w:multiLevelType w:val="hybridMultilevel"/>
    <w:tmpl w:val="CD6E92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539A76DB"/>
    <w:multiLevelType w:val="hybridMultilevel"/>
    <w:tmpl w:val="C972CC4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nsid w:val="608A5C03"/>
    <w:multiLevelType w:val="hybridMultilevel"/>
    <w:tmpl w:val="3686168E"/>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9">
    <w:nsid w:val="6B3E7B10"/>
    <w:multiLevelType w:val="hybridMultilevel"/>
    <w:tmpl w:val="2300431E"/>
    <w:lvl w:ilvl="0" w:tplc="D94A785E">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72CD749D"/>
    <w:multiLevelType w:val="hybridMultilevel"/>
    <w:tmpl w:val="F89AEEF0"/>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21">
    <w:nsid w:val="751E497B"/>
    <w:multiLevelType w:val="hybridMultilevel"/>
    <w:tmpl w:val="8DD812E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nsid w:val="7D8A6042"/>
    <w:multiLevelType w:val="hybridMultilevel"/>
    <w:tmpl w:val="2EAA7F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
  </w:num>
  <w:num w:numId="2">
    <w:abstractNumId w:val="5"/>
  </w:num>
  <w:num w:numId="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1"/>
  </w:num>
  <w:num w:numId="5">
    <w:abstractNumId w:val="17"/>
  </w:num>
  <w:num w:numId="6">
    <w:abstractNumId w:val="14"/>
  </w:num>
  <w:num w:numId="7">
    <w:abstractNumId w:val="9"/>
  </w:num>
  <w:num w:numId="8">
    <w:abstractNumId w:val="16"/>
  </w:num>
  <w:num w:numId="9">
    <w:abstractNumId w:val="22"/>
  </w:num>
  <w:num w:numId="10">
    <w:abstractNumId w:val="5"/>
  </w:num>
  <w:num w:numId="11">
    <w:abstractNumId w:val="5"/>
  </w:num>
  <w:num w:numId="12">
    <w:abstractNumId w:val="5"/>
  </w:num>
  <w:num w:numId="13">
    <w:abstractNumId w:val="2"/>
  </w:num>
  <w:num w:numId="14">
    <w:abstractNumId w:val="19"/>
  </w:num>
  <w:num w:numId="15">
    <w:abstractNumId w:val="5"/>
  </w:num>
  <w:num w:numId="16">
    <w:abstractNumId w:val="10"/>
  </w:num>
  <w:num w:numId="17">
    <w:abstractNumId w:val="0"/>
  </w:num>
  <w:num w:numId="18">
    <w:abstractNumId w:val="5"/>
  </w:num>
  <w:num w:numId="19">
    <w:abstractNumId w:val="8"/>
  </w:num>
  <w:num w:numId="20">
    <w:abstractNumId w:val="5"/>
  </w:num>
  <w:num w:numId="21">
    <w:abstractNumId w:val="5"/>
  </w:num>
  <w:num w:numId="22">
    <w:abstractNumId w:val="5"/>
  </w:num>
  <w:num w:numId="23">
    <w:abstractNumId w:val="5"/>
  </w:num>
  <w:num w:numId="24">
    <w:abstractNumId w:val="12"/>
  </w:num>
  <w:num w:numId="25">
    <w:abstractNumId w:val="1"/>
  </w:num>
  <w:num w:numId="26">
    <w:abstractNumId w:val="18"/>
  </w:num>
  <w:num w:numId="27">
    <w:abstractNumId w:val="4"/>
  </w:num>
  <w:num w:numId="28">
    <w:abstractNumId w:val="20"/>
  </w:num>
  <w:num w:numId="29">
    <w:abstractNumId w:val="15"/>
  </w:num>
  <w:num w:numId="30">
    <w:abstractNumId w:val="6"/>
  </w:num>
  <w:num w:numId="31">
    <w:abstractNumId w:val="11"/>
  </w:num>
  <w:num w:numId="32">
    <w:abstractNumId w:val="5"/>
  </w:num>
  <w:num w:numId="33">
    <w:abstractNumId w:val="13"/>
  </w:num>
  <w:num w:numId="34">
    <w:abstractNumId w:val="5"/>
  </w:num>
  <w:num w:numId="35">
    <w:abstractNumId w:val="7"/>
  </w:num>
  <w:num w:numId="36">
    <w:abstractNumId w:val="5"/>
  </w:num>
  <w:num w:numId="37">
    <w:abstractNumId w:val="5"/>
  </w:num>
  <w:num w:numId="3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removePersonalInformation/>
  <w:removeDateAndTime/>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ocumentProtection w:formatting="1" w:enforcement="0"/>
  <w:defaultTabStop w:val="720"/>
  <w:characterSpacingControl w:val="doNotCompress"/>
  <w:hdrShapeDefaults>
    <o:shapedefaults v:ext="edit" spidmax="3276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76A1"/>
    <w:rsid w:val="000035F3"/>
    <w:rsid w:val="000056E2"/>
    <w:rsid w:val="00005C43"/>
    <w:rsid w:val="00005F5D"/>
    <w:rsid w:val="00007EF7"/>
    <w:rsid w:val="000104AA"/>
    <w:rsid w:val="000108F6"/>
    <w:rsid w:val="0001212A"/>
    <w:rsid w:val="00012701"/>
    <w:rsid w:val="00014D68"/>
    <w:rsid w:val="00015214"/>
    <w:rsid w:val="000154E6"/>
    <w:rsid w:val="000163CA"/>
    <w:rsid w:val="0001641A"/>
    <w:rsid w:val="00017745"/>
    <w:rsid w:val="00020067"/>
    <w:rsid w:val="0002128C"/>
    <w:rsid w:val="000224A3"/>
    <w:rsid w:val="00023757"/>
    <w:rsid w:val="000243B8"/>
    <w:rsid w:val="000263AE"/>
    <w:rsid w:val="0002703C"/>
    <w:rsid w:val="000271C3"/>
    <w:rsid w:val="00031E7F"/>
    <w:rsid w:val="000323A2"/>
    <w:rsid w:val="000326EC"/>
    <w:rsid w:val="00032C6D"/>
    <w:rsid w:val="00032E02"/>
    <w:rsid w:val="0003442D"/>
    <w:rsid w:val="00034CB1"/>
    <w:rsid w:val="000352C8"/>
    <w:rsid w:val="00035A5D"/>
    <w:rsid w:val="0003727A"/>
    <w:rsid w:val="000373B7"/>
    <w:rsid w:val="000376D0"/>
    <w:rsid w:val="00037704"/>
    <w:rsid w:val="000400B1"/>
    <w:rsid w:val="00040D1E"/>
    <w:rsid w:val="0004150D"/>
    <w:rsid w:val="000423A4"/>
    <w:rsid w:val="00042799"/>
    <w:rsid w:val="00044115"/>
    <w:rsid w:val="00044C45"/>
    <w:rsid w:val="0004510E"/>
    <w:rsid w:val="000454B1"/>
    <w:rsid w:val="00045F69"/>
    <w:rsid w:val="00046B63"/>
    <w:rsid w:val="00047163"/>
    <w:rsid w:val="00052490"/>
    <w:rsid w:val="00053541"/>
    <w:rsid w:val="00053D93"/>
    <w:rsid w:val="00053DF8"/>
    <w:rsid w:val="00054CC6"/>
    <w:rsid w:val="000564E1"/>
    <w:rsid w:val="0006079F"/>
    <w:rsid w:val="00061A0C"/>
    <w:rsid w:val="00062897"/>
    <w:rsid w:val="00062EE4"/>
    <w:rsid w:val="00062F1C"/>
    <w:rsid w:val="00066EAE"/>
    <w:rsid w:val="000677FC"/>
    <w:rsid w:val="000679EC"/>
    <w:rsid w:val="00071F36"/>
    <w:rsid w:val="000722F2"/>
    <w:rsid w:val="00073BFD"/>
    <w:rsid w:val="000747F1"/>
    <w:rsid w:val="00077F43"/>
    <w:rsid w:val="00081985"/>
    <w:rsid w:val="00082A44"/>
    <w:rsid w:val="000862CB"/>
    <w:rsid w:val="00087534"/>
    <w:rsid w:val="000908E4"/>
    <w:rsid w:val="00091A1A"/>
    <w:rsid w:val="00091E61"/>
    <w:rsid w:val="00092DA7"/>
    <w:rsid w:val="00093AF7"/>
    <w:rsid w:val="00095635"/>
    <w:rsid w:val="000A1C33"/>
    <w:rsid w:val="000A2226"/>
    <w:rsid w:val="000A438A"/>
    <w:rsid w:val="000A4E79"/>
    <w:rsid w:val="000A5225"/>
    <w:rsid w:val="000A5A16"/>
    <w:rsid w:val="000A6376"/>
    <w:rsid w:val="000A783C"/>
    <w:rsid w:val="000B049A"/>
    <w:rsid w:val="000B0B2D"/>
    <w:rsid w:val="000B1202"/>
    <w:rsid w:val="000B1265"/>
    <w:rsid w:val="000B1AB9"/>
    <w:rsid w:val="000B2BC9"/>
    <w:rsid w:val="000B3C53"/>
    <w:rsid w:val="000B3FF0"/>
    <w:rsid w:val="000B4282"/>
    <w:rsid w:val="000B4C0A"/>
    <w:rsid w:val="000B52AD"/>
    <w:rsid w:val="000B5618"/>
    <w:rsid w:val="000B5877"/>
    <w:rsid w:val="000B7367"/>
    <w:rsid w:val="000C034B"/>
    <w:rsid w:val="000C0F62"/>
    <w:rsid w:val="000C1811"/>
    <w:rsid w:val="000C2949"/>
    <w:rsid w:val="000C5652"/>
    <w:rsid w:val="000C72C4"/>
    <w:rsid w:val="000C742D"/>
    <w:rsid w:val="000D12EB"/>
    <w:rsid w:val="000D30F3"/>
    <w:rsid w:val="000D78F0"/>
    <w:rsid w:val="000E072A"/>
    <w:rsid w:val="000E12C1"/>
    <w:rsid w:val="000E469B"/>
    <w:rsid w:val="000E6F34"/>
    <w:rsid w:val="000E7D6E"/>
    <w:rsid w:val="000F0AE2"/>
    <w:rsid w:val="000F1733"/>
    <w:rsid w:val="000F18FA"/>
    <w:rsid w:val="000F19C5"/>
    <w:rsid w:val="000F6E65"/>
    <w:rsid w:val="00100C5E"/>
    <w:rsid w:val="00100CE6"/>
    <w:rsid w:val="00101DEA"/>
    <w:rsid w:val="001024FD"/>
    <w:rsid w:val="00102575"/>
    <w:rsid w:val="0010278F"/>
    <w:rsid w:val="00102E3F"/>
    <w:rsid w:val="001039EA"/>
    <w:rsid w:val="00105624"/>
    <w:rsid w:val="001106AD"/>
    <w:rsid w:val="00110CE3"/>
    <w:rsid w:val="00111F44"/>
    <w:rsid w:val="00113638"/>
    <w:rsid w:val="001150B3"/>
    <w:rsid w:val="001159D9"/>
    <w:rsid w:val="00115AAE"/>
    <w:rsid w:val="00116C6A"/>
    <w:rsid w:val="00117FB0"/>
    <w:rsid w:val="00121FE2"/>
    <w:rsid w:val="00122227"/>
    <w:rsid w:val="00123E32"/>
    <w:rsid w:val="00123E4D"/>
    <w:rsid w:val="00125070"/>
    <w:rsid w:val="00126A4E"/>
    <w:rsid w:val="00126D6B"/>
    <w:rsid w:val="00130869"/>
    <w:rsid w:val="00131494"/>
    <w:rsid w:val="00135847"/>
    <w:rsid w:val="001368A6"/>
    <w:rsid w:val="00137340"/>
    <w:rsid w:val="001376A1"/>
    <w:rsid w:val="001405D6"/>
    <w:rsid w:val="00140FFA"/>
    <w:rsid w:val="00141542"/>
    <w:rsid w:val="001417AC"/>
    <w:rsid w:val="00143020"/>
    <w:rsid w:val="00144224"/>
    <w:rsid w:val="0015051A"/>
    <w:rsid w:val="00150A41"/>
    <w:rsid w:val="001516B1"/>
    <w:rsid w:val="00151AEC"/>
    <w:rsid w:val="00152060"/>
    <w:rsid w:val="00153612"/>
    <w:rsid w:val="00153B9F"/>
    <w:rsid w:val="0015520E"/>
    <w:rsid w:val="001553E1"/>
    <w:rsid w:val="001564C5"/>
    <w:rsid w:val="00157AE6"/>
    <w:rsid w:val="00160E72"/>
    <w:rsid w:val="00161225"/>
    <w:rsid w:val="001664BE"/>
    <w:rsid w:val="001708B8"/>
    <w:rsid w:val="001708BA"/>
    <w:rsid w:val="00170EE7"/>
    <w:rsid w:val="00171630"/>
    <w:rsid w:val="00171895"/>
    <w:rsid w:val="001723F2"/>
    <w:rsid w:val="00172A2F"/>
    <w:rsid w:val="00172C22"/>
    <w:rsid w:val="0017356A"/>
    <w:rsid w:val="00173E07"/>
    <w:rsid w:val="00174862"/>
    <w:rsid w:val="00175B0F"/>
    <w:rsid w:val="0018031E"/>
    <w:rsid w:val="00180CE4"/>
    <w:rsid w:val="00183927"/>
    <w:rsid w:val="00183B06"/>
    <w:rsid w:val="00183BA0"/>
    <w:rsid w:val="00183D69"/>
    <w:rsid w:val="00184E91"/>
    <w:rsid w:val="00185B0F"/>
    <w:rsid w:val="00185EFC"/>
    <w:rsid w:val="001860F3"/>
    <w:rsid w:val="00186725"/>
    <w:rsid w:val="001904BF"/>
    <w:rsid w:val="001909CC"/>
    <w:rsid w:val="00191732"/>
    <w:rsid w:val="0019381A"/>
    <w:rsid w:val="00194A36"/>
    <w:rsid w:val="00194E70"/>
    <w:rsid w:val="00196C3C"/>
    <w:rsid w:val="001978FC"/>
    <w:rsid w:val="00197B31"/>
    <w:rsid w:val="00197B4D"/>
    <w:rsid w:val="00197CAC"/>
    <w:rsid w:val="001A0A1D"/>
    <w:rsid w:val="001A1793"/>
    <w:rsid w:val="001A2B21"/>
    <w:rsid w:val="001A3030"/>
    <w:rsid w:val="001A39E1"/>
    <w:rsid w:val="001A4917"/>
    <w:rsid w:val="001A4D82"/>
    <w:rsid w:val="001A5F09"/>
    <w:rsid w:val="001A6029"/>
    <w:rsid w:val="001A66A8"/>
    <w:rsid w:val="001A6719"/>
    <w:rsid w:val="001A70BF"/>
    <w:rsid w:val="001A7508"/>
    <w:rsid w:val="001A7FFA"/>
    <w:rsid w:val="001B0B36"/>
    <w:rsid w:val="001B0FBE"/>
    <w:rsid w:val="001B16AE"/>
    <w:rsid w:val="001B3B11"/>
    <w:rsid w:val="001B744E"/>
    <w:rsid w:val="001B77C0"/>
    <w:rsid w:val="001B7D0A"/>
    <w:rsid w:val="001C08A0"/>
    <w:rsid w:val="001C1906"/>
    <w:rsid w:val="001C3896"/>
    <w:rsid w:val="001C5C76"/>
    <w:rsid w:val="001C615E"/>
    <w:rsid w:val="001C6EF7"/>
    <w:rsid w:val="001D0C3A"/>
    <w:rsid w:val="001D1A89"/>
    <w:rsid w:val="001D1B03"/>
    <w:rsid w:val="001D1DF9"/>
    <w:rsid w:val="001D2F21"/>
    <w:rsid w:val="001D398F"/>
    <w:rsid w:val="001D3CA9"/>
    <w:rsid w:val="001D444F"/>
    <w:rsid w:val="001D4C43"/>
    <w:rsid w:val="001D4F5C"/>
    <w:rsid w:val="001D662C"/>
    <w:rsid w:val="001D7CFA"/>
    <w:rsid w:val="001E0022"/>
    <w:rsid w:val="001E0E86"/>
    <w:rsid w:val="001E230F"/>
    <w:rsid w:val="001E235C"/>
    <w:rsid w:val="001E27CB"/>
    <w:rsid w:val="001F0D50"/>
    <w:rsid w:val="001F1C42"/>
    <w:rsid w:val="001F2527"/>
    <w:rsid w:val="001F37F8"/>
    <w:rsid w:val="001F3D0D"/>
    <w:rsid w:val="001F4744"/>
    <w:rsid w:val="001F700F"/>
    <w:rsid w:val="001F7AEA"/>
    <w:rsid w:val="00201B31"/>
    <w:rsid w:val="0020359C"/>
    <w:rsid w:val="00203F3A"/>
    <w:rsid w:val="002069F9"/>
    <w:rsid w:val="0020795F"/>
    <w:rsid w:val="00207D8F"/>
    <w:rsid w:val="00207F61"/>
    <w:rsid w:val="00210C6F"/>
    <w:rsid w:val="00210C7B"/>
    <w:rsid w:val="00210E77"/>
    <w:rsid w:val="00212712"/>
    <w:rsid w:val="00213727"/>
    <w:rsid w:val="00214CC3"/>
    <w:rsid w:val="0021520D"/>
    <w:rsid w:val="002157E5"/>
    <w:rsid w:val="00216F04"/>
    <w:rsid w:val="00224EBC"/>
    <w:rsid w:val="0022537F"/>
    <w:rsid w:val="00226187"/>
    <w:rsid w:val="00227385"/>
    <w:rsid w:val="00230632"/>
    <w:rsid w:val="00231340"/>
    <w:rsid w:val="00231D9E"/>
    <w:rsid w:val="00232C5C"/>
    <w:rsid w:val="00235E5E"/>
    <w:rsid w:val="00236525"/>
    <w:rsid w:val="00236D25"/>
    <w:rsid w:val="00236F1C"/>
    <w:rsid w:val="00241321"/>
    <w:rsid w:val="00242271"/>
    <w:rsid w:val="00245D82"/>
    <w:rsid w:val="0024643E"/>
    <w:rsid w:val="00246D43"/>
    <w:rsid w:val="0025025A"/>
    <w:rsid w:val="002503E2"/>
    <w:rsid w:val="00252712"/>
    <w:rsid w:val="002532E5"/>
    <w:rsid w:val="00254574"/>
    <w:rsid w:val="00256637"/>
    <w:rsid w:val="00260081"/>
    <w:rsid w:val="00260F10"/>
    <w:rsid w:val="00261D78"/>
    <w:rsid w:val="00262288"/>
    <w:rsid w:val="00262BA7"/>
    <w:rsid w:val="0026380C"/>
    <w:rsid w:val="0026395E"/>
    <w:rsid w:val="002639AF"/>
    <w:rsid w:val="00264360"/>
    <w:rsid w:val="0026478C"/>
    <w:rsid w:val="00265FA9"/>
    <w:rsid w:val="0026614B"/>
    <w:rsid w:val="00266A99"/>
    <w:rsid w:val="00270200"/>
    <w:rsid w:val="00271A83"/>
    <w:rsid w:val="00271B66"/>
    <w:rsid w:val="0027304E"/>
    <w:rsid w:val="00273577"/>
    <w:rsid w:val="002740B2"/>
    <w:rsid w:val="002744EE"/>
    <w:rsid w:val="00274BEF"/>
    <w:rsid w:val="00274C80"/>
    <w:rsid w:val="00275518"/>
    <w:rsid w:val="0027582C"/>
    <w:rsid w:val="00276089"/>
    <w:rsid w:val="002761DB"/>
    <w:rsid w:val="0027693A"/>
    <w:rsid w:val="00276FF0"/>
    <w:rsid w:val="002823B7"/>
    <w:rsid w:val="002823CC"/>
    <w:rsid w:val="002829CC"/>
    <w:rsid w:val="00284F8A"/>
    <w:rsid w:val="002850BC"/>
    <w:rsid w:val="00285897"/>
    <w:rsid w:val="002859D7"/>
    <w:rsid w:val="00290339"/>
    <w:rsid w:val="002943B9"/>
    <w:rsid w:val="002947F8"/>
    <w:rsid w:val="00295BA8"/>
    <w:rsid w:val="002A2B8B"/>
    <w:rsid w:val="002A6D21"/>
    <w:rsid w:val="002B201D"/>
    <w:rsid w:val="002B28EB"/>
    <w:rsid w:val="002B48BC"/>
    <w:rsid w:val="002B5464"/>
    <w:rsid w:val="002B5E90"/>
    <w:rsid w:val="002B70FD"/>
    <w:rsid w:val="002C0109"/>
    <w:rsid w:val="002C089F"/>
    <w:rsid w:val="002C0AE7"/>
    <w:rsid w:val="002C0DEF"/>
    <w:rsid w:val="002C125F"/>
    <w:rsid w:val="002C20DC"/>
    <w:rsid w:val="002C46E0"/>
    <w:rsid w:val="002C529D"/>
    <w:rsid w:val="002C5CB0"/>
    <w:rsid w:val="002C70A4"/>
    <w:rsid w:val="002C7743"/>
    <w:rsid w:val="002C791F"/>
    <w:rsid w:val="002D189C"/>
    <w:rsid w:val="002D1A6A"/>
    <w:rsid w:val="002D257F"/>
    <w:rsid w:val="002D2DF6"/>
    <w:rsid w:val="002D2E95"/>
    <w:rsid w:val="002D3357"/>
    <w:rsid w:val="002D3601"/>
    <w:rsid w:val="002D3827"/>
    <w:rsid w:val="002D442C"/>
    <w:rsid w:val="002D5A7B"/>
    <w:rsid w:val="002D65BD"/>
    <w:rsid w:val="002D6D7F"/>
    <w:rsid w:val="002D775C"/>
    <w:rsid w:val="002E0522"/>
    <w:rsid w:val="002E1D74"/>
    <w:rsid w:val="002E2BD2"/>
    <w:rsid w:val="002E40ED"/>
    <w:rsid w:val="002E6E85"/>
    <w:rsid w:val="002E7527"/>
    <w:rsid w:val="002F0366"/>
    <w:rsid w:val="002F0C72"/>
    <w:rsid w:val="002F12FB"/>
    <w:rsid w:val="002F1AAF"/>
    <w:rsid w:val="002F1ADD"/>
    <w:rsid w:val="002F24EB"/>
    <w:rsid w:val="002F3A3C"/>
    <w:rsid w:val="002F4149"/>
    <w:rsid w:val="002F463E"/>
    <w:rsid w:val="002F4669"/>
    <w:rsid w:val="002F4706"/>
    <w:rsid w:val="002F47C6"/>
    <w:rsid w:val="002F6247"/>
    <w:rsid w:val="002F6303"/>
    <w:rsid w:val="002F6904"/>
    <w:rsid w:val="003001C6"/>
    <w:rsid w:val="00303224"/>
    <w:rsid w:val="00303E94"/>
    <w:rsid w:val="003040BC"/>
    <w:rsid w:val="003053F2"/>
    <w:rsid w:val="00305B87"/>
    <w:rsid w:val="003102E5"/>
    <w:rsid w:val="00311F34"/>
    <w:rsid w:val="00311FAC"/>
    <w:rsid w:val="003120E0"/>
    <w:rsid w:val="003129D6"/>
    <w:rsid w:val="00313425"/>
    <w:rsid w:val="003142A6"/>
    <w:rsid w:val="003148A2"/>
    <w:rsid w:val="00314C95"/>
    <w:rsid w:val="00315733"/>
    <w:rsid w:val="003165FA"/>
    <w:rsid w:val="00320B61"/>
    <w:rsid w:val="003220E9"/>
    <w:rsid w:val="00322ACB"/>
    <w:rsid w:val="00323BAE"/>
    <w:rsid w:val="0032557E"/>
    <w:rsid w:val="0032584C"/>
    <w:rsid w:val="00326FF9"/>
    <w:rsid w:val="00330113"/>
    <w:rsid w:val="00330C08"/>
    <w:rsid w:val="0033144F"/>
    <w:rsid w:val="0033154B"/>
    <w:rsid w:val="003330DA"/>
    <w:rsid w:val="00334DF4"/>
    <w:rsid w:val="00335074"/>
    <w:rsid w:val="00335243"/>
    <w:rsid w:val="003366FD"/>
    <w:rsid w:val="00337303"/>
    <w:rsid w:val="00337A7A"/>
    <w:rsid w:val="00343D18"/>
    <w:rsid w:val="00346F8F"/>
    <w:rsid w:val="0034719E"/>
    <w:rsid w:val="00350091"/>
    <w:rsid w:val="003502B4"/>
    <w:rsid w:val="00351D29"/>
    <w:rsid w:val="00352AA5"/>
    <w:rsid w:val="0035334A"/>
    <w:rsid w:val="003534CC"/>
    <w:rsid w:val="003600D6"/>
    <w:rsid w:val="003617EF"/>
    <w:rsid w:val="00361E79"/>
    <w:rsid w:val="00362BCA"/>
    <w:rsid w:val="003642CF"/>
    <w:rsid w:val="00367563"/>
    <w:rsid w:val="00367AA2"/>
    <w:rsid w:val="0037255D"/>
    <w:rsid w:val="0037397B"/>
    <w:rsid w:val="003754C0"/>
    <w:rsid w:val="00376D49"/>
    <w:rsid w:val="00377D9B"/>
    <w:rsid w:val="00377E61"/>
    <w:rsid w:val="003829D3"/>
    <w:rsid w:val="003831B6"/>
    <w:rsid w:val="00383F0E"/>
    <w:rsid w:val="00383F8B"/>
    <w:rsid w:val="003840F2"/>
    <w:rsid w:val="00385541"/>
    <w:rsid w:val="003856B1"/>
    <w:rsid w:val="003868A0"/>
    <w:rsid w:val="00386E2F"/>
    <w:rsid w:val="00387E0E"/>
    <w:rsid w:val="0039119F"/>
    <w:rsid w:val="003913F9"/>
    <w:rsid w:val="00391877"/>
    <w:rsid w:val="00393765"/>
    <w:rsid w:val="003939D8"/>
    <w:rsid w:val="00393C7C"/>
    <w:rsid w:val="00394BE9"/>
    <w:rsid w:val="003954AC"/>
    <w:rsid w:val="00395991"/>
    <w:rsid w:val="00395BD4"/>
    <w:rsid w:val="00396398"/>
    <w:rsid w:val="003969EC"/>
    <w:rsid w:val="003970DD"/>
    <w:rsid w:val="00397B27"/>
    <w:rsid w:val="003A053E"/>
    <w:rsid w:val="003A2004"/>
    <w:rsid w:val="003A2C5A"/>
    <w:rsid w:val="003A39AE"/>
    <w:rsid w:val="003A4B02"/>
    <w:rsid w:val="003A4C2E"/>
    <w:rsid w:val="003A5BC7"/>
    <w:rsid w:val="003A7CCB"/>
    <w:rsid w:val="003B222D"/>
    <w:rsid w:val="003B27A3"/>
    <w:rsid w:val="003B2E2E"/>
    <w:rsid w:val="003B3191"/>
    <w:rsid w:val="003B38B9"/>
    <w:rsid w:val="003B4893"/>
    <w:rsid w:val="003B5F71"/>
    <w:rsid w:val="003B7BA3"/>
    <w:rsid w:val="003C1085"/>
    <w:rsid w:val="003C13AF"/>
    <w:rsid w:val="003C3086"/>
    <w:rsid w:val="003C4A44"/>
    <w:rsid w:val="003C5C53"/>
    <w:rsid w:val="003D0A06"/>
    <w:rsid w:val="003D1AB1"/>
    <w:rsid w:val="003D266A"/>
    <w:rsid w:val="003D285B"/>
    <w:rsid w:val="003D3B42"/>
    <w:rsid w:val="003D3EC1"/>
    <w:rsid w:val="003D3F33"/>
    <w:rsid w:val="003D517B"/>
    <w:rsid w:val="003D5440"/>
    <w:rsid w:val="003E093D"/>
    <w:rsid w:val="003E1880"/>
    <w:rsid w:val="003E4D4F"/>
    <w:rsid w:val="003E529D"/>
    <w:rsid w:val="003E53ED"/>
    <w:rsid w:val="003E5AB2"/>
    <w:rsid w:val="003E7462"/>
    <w:rsid w:val="003E7615"/>
    <w:rsid w:val="003E79E9"/>
    <w:rsid w:val="003E7ED6"/>
    <w:rsid w:val="003F16C0"/>
    <w:rsid w:val="003F375E"/>
    <w:rsid w:val="003F3D17"/>
    <w:rsid w:val="003F5197"/>
    <w:rsid w:val="003F6077"/>
    <w:rsid w:val="003F7E56"/>
    <w:rsid w:val="00401E87"/>
    <w:rsid w:val="00401F66"/>
    <w:rsid w:val="00402C4D"/>
    <w:rsid w:val="00405189"/>
    <w:rsid w:val="00405E5A"/>
    <w:rsid w:val="00406D6F"/>
    <w:rsid w:val="00412430"/>
    <w:rsid w:val="004124FA"/>
    <w:rsid w:val="00413C22"/>
    <w:rsid w:val="00413D27"/>
    <w:rsid w:val="004144EC"/>
    <w:rsid w:val="00415119"/>
    <w:rsid w:val="00416DAF"/>
    <w:rsid w:val="004171EA"/>
    <w:rsid w:val="00417F7E"/>
    <w:rsid w:val="00420658"/>
    <w:rsid w:val="00421329"/>
    <w:rsid w:val="00422018"/>
    <w:rsid w:val="004228F3"/>
    <w:rsid w:val="004237AA"/>
    <w:rsid w:val="0042420E"/>
    <w:rsid w:val="00425AA0"/>
    <w:rsid w:val="00427A94"/>
    <w:rsid w:val="00427C64"/>
    <w:rsid w:val="00430160"/>
    <w:rsid w:val="0043049E"/>
    <w:rsid w:val="004312FF"/>
    <w:rsid w:val="00432945"/>
    <w:rsid w:val="004329FE"/>
    <w:rsid w:val="00432A37"/>
    <w:rsid w:val="0043343B"/>
    <w:rsid w:val="004336EA"/>
    <w:rsid w:val="00433926"/>
    <w:rsid w:val="004340CA"/>
    <w:rsid w:val="004341B9"/>
    <w:rsid w:val="004355B7"/>
    <w:rsid w:val="00436280"/>
    <w:rsid w:val="004404C9"/>
    <w:rsid w:val="00440B68"/>
    <w:rsid w:val="004411F6"/>
    <w:rsid w:val="00441A22"/>
    <w:rsid w:val="0044231E"/>
    <w:rsid w:val="004429CE"/>
    <w:rsid w:val="0044525E"/>
    <w:rsid w:val="004467B1"/>
    <w:rsid w:val="0044694B"/>
    <w:rsid w:val="0045140C"/>
    <w:rsid w:val="004562F6"/>
    <w:rsid w:val="00461DDA"/>
    <w:rsid w:val="00462F2E"/>
    <w:rsid w:val="0046325E"/>
    <w:rsid w:val="0046493D"/>
    <w:rsid w:val="00467381"/>
    <w:rsid w:val="004675CA"/>
    <w:rsid w:val="0047102B"/>
    <w:rsid w:val="004713AC"/>
    <w:rsid w:val="00471AA1"/>
    <w:rsid w:val="00471F3F"/>
    <w:rsid w:val="00472640"/>
    <w:rsid w:val="0047292C"/>
    <w:rsid w:val="0047330B"/>
    <w:rsid w:val="0047388D"/>
    <w:rsid w:val="00474664"/>
    <w:rsid w:val="0047472B"/>
    <w:rsid w:val="00475171"/>
    <w:rsid w:val="00477ACB"/>
    <w:rsid w:val="004809A5"/>
    <w:rsid w:val="0048135A"/>
    <w:rsid w:val="00481D9B"/>
    <w:rsid w:val="00481E94"/>
    <w:rsid w:val="004822F9"/>
    <w:rsid w:val="0048283A"/>
    <w:rsid w:val="00482B66"/>
    <w:rsid w:val="00483524"/>
    <w:rsid w:val="004845AF"/>
    <w:rsid w:val="00484F10"/>
    <w:rsid w:val="00485786"/>
    <w:rsid w:val="00485E18"/>
    <w:rsid w:val="00486FF4"/>
    <w:rsid w:val="004874DA"/>
    <w:rsid w:val="00490856"/>
    <w:rsid w:val="004918AC"/>
    <w:rsid w:val="00491DFA"/>
    <w:rsid w:val="00491F55"/>
    <w:rsid w:val="00493498"/>
    <w:rsid w:val="0049349C"/>
    <w:rsid w:val="0049537D"/>
    <w:rsid w:val="00495ACF"/>
    <w:rsid w:val="00495EC3"/>
    <w:rsid w:val="004A47AF"/>
    <w:rsid w:val="004A53A0"/>
    <w:rsid w:val="004A7DD4"/>
    <w:rsid w:val="004B009C"/>
    <w:rsid w:val="004B0B0E"/>
    <w:rsid w:val="004B26A1"/>
    <w:rsid w:val="004B2C03"/>
    <w:rsid w:val="004B3092"/>
    <w:rsid w:val="004B5C18"/>
    <w:rsid w:val="004C0F55"/>
    <w:rsid w:val="004C11A3"/>
    <w:rsid w:val="004C1F8C"/>
    <w:rsid w:val="004C3E6C"/>
    <w:rsid w:val="004C6710"/>
    <w:rsid w:val="004C6CDA"/>
    <w:rsid w:val="004D171F"/>
    <w:rsid w:val="004D1E63"/>
    <w:rsid w:val="004D3CBA"/>
    <w:rsid w:val="004D71CD"/>
    <w:rsid w:val="004D72B1"/>
    <w:rsid w:val="004E033E"/>
    <w:rsid w:val="004E1255"/>
    <w:rsid w:val="004E32EC"/>
    <w:rsid w:val="004E62F5"/>
    <w:rsid w:val="004E7FCB"/>
    <w:rsid w:val="004F0B35"/>
    <w:rsid w:val="004F1224"/>
    <w:rsid w:val="004F1334"/>
    <w:rsid w:val="004F15F9"/>
    <w:rsid w:val="004F1A0C"/>
    <w:rsid w:val="004F30EB"/>
    <w:rsid w:val="004F4528"/>
    <w:rsid w:val="004F5484"/>
    <w:rsid w:val="004F6DA8"/>
    <w:rsid w:val="004F6EC5"/>
    <w:rsid w:val="004F7956"/>
    <w:rsid w:val="005009C0"/>
    <w:rsid w:val="005014AF"/>
    <w:rsid w:val="00503FFD"/>
    <w:rsid w:val="0050407F"/>
    <w:rsid w:val="005044AD"/>
    <w:rsid w:val="00504BD3"/>
    <w:rsid w:val="0050541F"/>
    <w:rsid w:val="00506572"/>
    <w:rsid w:val="00506ED2"/>
    <w:rsid w:val="005078F9"/>
    <w:rsid w:val="00507CD2"/>
    <w:rsid w:val="0051062A"/>
    <w:rsid w:val="005115BD"/>
    <w:rsid w:val="00511E5F"/>
    <w:rsid w:val="005126B1"/>
    <w:rsid w:val="00513031"/>
    <w:rsid w:val="00514CDF"/>
    <w:rsid w:val="0051526B"/>
    <w:rsid w:val="00516C9E"/>
    <w:rsid w:val="00517D56"/>
    <w:rsid w:val="00517DE3"/>
    <w:rsid w:val="005206AA"/>
    <w:rsid w:val="00520C1A"/>
    <w:rsid w:val="00521346"/>
    <w:rsid w:val="00521C5B"/>
    <w:rsid w:val="005255AB"/>
    <w:rsid w:val="00526F93"/>
    <w:rsid w:val="00527B92"/>
    <w:rsid w:val="00532A18"/>
    <w:rsid w:val="0053383F"/>
    <w:rsid w:val="005339ED"/>
    <w:rsid w:val="00534349"/>
    <w:rsid w:val="0053483B"/>
    <w:rsid w:val="00535427"/>
    <w:rsid w:val="005362C2"/>
    <w:rsid w:val="00536760"/>
    <w:rsid w:val="005403F2"/>
    <w:rsid w:val="00540661"/>
    <w:rsid w:val="005417CE"/>
    <w:rsid w:val="005417F9"/>
    <w:rsid w:val="005445AC"/>
    <w:rsid w:val="005451DA"/>
    <w:rsid w:val="00547326"/>
    <w:rsid w:val="00547FC3"/>
    <w:rsid w:val="005510BF"/>
    <w:rsid w:val="00552209"/>
    <w:rsid w:val="005522D9"/>
    <w:rsid w:val="00552F47"/>
    <w:rsid w:val="00553822"/>
    <w:rsid w:val="005547E0"/>
    <w:rsid w:val="0055650B"/>
    <w:rsid w:val="00556AED"/>
    <w:rsid w:val="00557365"/>
    <w:rsid w:val="00560499"/>
    <w:rsid w:val="0056210A"/>
    <w:rsid w:val="00565031"/>
    <w:rsid w:val="005662B2"/>
    <w:rsid w:val="00566497"/>
    <w:rsid w:val="00566BA3"/>
    <w:rsid w:val="00567EC1"/>
    <w:rsid w:val="005710D8"/>
    <w:rsid w:val="00572143"/>
    <w:rsid w:val="00572197"/>
    <w:rsid w:val="00572703"/>
    <w:rsid w:val="00572C6A"/>
    <w:rsid w:val="00572E30"/>
    <w:rsid w:val="005732E3"/>
    <w:rsid w:val="00573A05"/>
    <w:rsid w:val="0057585E"/>
    <w:rsid w:val="005800B4"/>
    <w:rsid w:val="005819CB"/>
    <w:rsid w:val="00581D54"/>
    <w:rsid w:val="0058322A"/>
    <w:rsid w:val="00583706"/>
    <w:rsid w:val="00584B9C"/>
    <w:rsid w:val="005861A7"/>
    <w:rsid w:val="0058643E"/>
    <w:rsid w:val="005900FE"/>
    <w:rsid w:val="00590188"/>
    <w:rsid w:val="0059211F"/>
    <w:rsid w:val="00593375"/>
    <w:rsid w:val="00593BDD"/>
    <w:rsid w:val="00595F36"/>
    <w:rsid w:val="00596EA8"/>
    <w:rsid w:val="005A0B83"/>
    <w:rsid w:val="005A2210"/>
    <w:rsid w:val="005A2BFD"/>
    <w:rsid w:val="005A5096"/>
    <w:rsid w:val="005A581C"/>
    <w:rsid w:val="005A7D01"/>
    <w:rsid w:val="005B013E"/>
    <w:rsid w:val="005B3D01"/>
    <w:rsid w:val="005B6E81"/>
    <w:rsid w:val="005B76A3"/>
    <w:rsid w:val="005C19F2"/>
    <w:rsid w:val="005C1AB6"/>
    <w:rsid w:val="005C2D2E"/>
    <w:rsid w:val="005C539C"/>
    <w:rsid w:val="005C5635"/>
    <w:rsid w:val="005D0E3B"/>
    <w:rsid w:val="005D1452"/>
    <w:rsid w:val="005D25FA"/>
    <w:rsid w:val="005D4B82"/>
    <w:rsid w:val="005E115D"/>
    <w:rsid w:val="005E2A80"/>
    <w:rsid w:val="005E64CD"/>
    <w:rsid w:val="005E684A"/>
    <w:rsid w:val="005E77C5"/>
    <w:rsid w:val="005E77C9"/>
    <w:rsid w:val="005F14DD"/>
    <w:rsid w:val="005F4096"/>
    <w:rsid w:val="005F4B81"/>
    <w:rsid w:val="005F5461"/>
    <w:rsid w:val="005F6226"/>
    <w:rsid w:val="005F65FD"/>
    <w:rsid w:val="005F679C"/>
    <w:rsid w:val="0060013A"/>
    <w:rsid w:val="00602505"/>
    <w:rsid w:val="00602EDB"/>
    <w:rsid w:val="0060350B"/>
    <w:rsid w:val="00603EFE"/>
    <w:rsid w:val="0060444C"/>
    <w:rsid w:val="00607032"/>
    <w:rsid w:val="00610CF5"/>
    <w:rsid w:val="0061238F"/>
    <w:rsid w:val="00612B74"/>
    <w:rsid w:val="00612D0A"/>
    <w:rsid w:val="00613C96"/>
    <w:rsid w:val="006140FF"/>
    <w:rsid w:val="00614568"/>
    <w:rsid w:val="006149BB"/>
    <w:rsid w:val="00620D28"/>
    <w:rsid w:val="006214F6"/>
    <w:rsid w:val="00621F2C"/>
    <w:rsid w:val="006221F0"/>
    <w:rsid w:val="00622B2E"/>
    <w:rsid w:val="0062476D"/>
    <w:rsid w:val="00627662"/>
    <w:rsid w:val="006306FA"/>
    <w:rsid w:val="00630990"/>
    <w:rsid w:val="006309BB"/>
    <w:rsid w:val="00631F1E"/>
    <w:rsid w:val="00632828"/>
    <w:rsid w:val="00632A8B"/>
    <w:rsid w:val="00632B60"/>
    <w:rsid w:val="00633A1E"/>
    <w:rsid w:val="00634E15"/>
    <w:rsid w:val="00635987"/>
    <w:rsid w:val="00637979"/>
    <w:rsid w:val="00640899"/>
    <w:rsid w:val="0064103E"/>
    <w:rsid w:val="006417E3"/>
    <w:rsid w:val="006427DE"/>
    <w:rsid w:val="00642A35"/>
    <w:rsid w:val="00642D24"/>
    <w:rsid w:val="0064360D"/>
    <w:rsid w:val="00643948"/>
    <w:rsid w:val="00644295"/>
    <w:rsid w:val="0064431E"/>
    <w:rsid w:val="00644E69"/>
    <w:rsid w:val="00646740"/>
    <w:rsid w:val="00646B63"/>
    <w:rsid w:val="00650E9F"/>
    <w:rsid w:val="00652A37"/>
    <w:rsid w:val="00652C96"/>
    <w:rsid w:val="00652CC2"/>
    <w:rsid w:val="00654114"/>
    <w:rsid w:val="006541B5"/>
    <w:rsid w:val="00656223"/>
    <w:rsid w:val="006568C7"/>
    <w:rsid w:val="0066004C"/>
    <w:rsid w:val="00660743"/>
    <w:rsid w:val="00661923"/>
    <w:rsid w:val="00661C24"/>
    <w:rsid w:val="0066313D"/>
    <w:rsid w:val="00664A38"/>
    <w:rsid w:val="00664AD6"/>
    <w:rsid w:val="00664E94"/>
    <w:rsid w:val="00666854"/>
    <w:rsid w:val="00667587"/>
    <w:rsid w:val="00671239"/>
    <w:rsid w:val="00671C0E"/>
    <w:rsid w:val="0067209E"/>
    <w:rsid w:val="006741D0"/>
    <w:rsid w:val="006815E6"/>
    <w:rsid w:val="00682706"/>
    <w:rsid w:val="00682D4C"/>
    <w:rsid w:val="00685A01"/>
    <w:rsid w:val="00686079"/>
    <w:rsid w:val="006870F0"/>
    <w:rsid w:val="006879C7"/>
    <w:rsid w:val="00687A0E"/>
    <w:rsid w:val="006915A5"/>
    <w:rsid w:val="00692B42"/>
    <w:rsid w:val="006949D9"/>
    <w:rsid w:val="006971CF"/>
    <w:rsid w:val="0069786D"/>
    <w:rsid w:val="006A011D"/>
    <w:rsid w:val="006A06A6"/>
    <w:rsid w:val="006A18F8"/>
    <w:rsid w:val="006A228C"/>
    <w:rsid w:val="006A35C5"/>
    <w:rsid w:val="006A435D"/>
    <w:rsid w:val="006A4782"/>
    <w:rsid w:val="006A4AE3"/>
    <w:rsid w:val="006A4BBD"/>
    <w:rsid w:val="006A504B"/>
    <w:rsid w:val="006A7721"/>
    <w:rsid w:val="006B10CE"/>
    <w:rsid w:val="006B1122"/>
    <w:rsid w:val="006B343E"/>
    <w:rsid w:val="006B38E7"/>
    <w:rsid w:val="006B4C78"/>
    <w:rsid w:val="006B5E6D"/>
    <w:rsid w:val="006B67C2"/>
    <w:rsid w:val="006B6C14"/>
    <w:rsid w:val="006B784A"/>
    <w:rsid w:val="006C2422"/>
    <w:rsid w:val="006C34E4"/>
    <w:rsid w:val="006C65B1"/>
    <w:rsid w:val="006C726C"/>
    <w:rsid w:val="006C7D1E"/>
    <w:rsid w:val="006D00B6"/>
    <w:rsid w:val="006D17B6"/>
    <w:rsid w:val="006D1DE1"/>
    <w:rsid w:val="006D2181"/>
    <w:rsid w:val="006D289F"/>
    <w:rsid w:val="006D30A9"/>
    <w:rsid w:val="006D37B0"/>
    <w:rsid w:val="006D3822"/>
    <w:rsid w:val="006D7747"/>
    <w:rsid w:val="006D7B15"/>
    <w:rsid w:val="006E2FDF"/>
    <w:rsid w:val="006E4CEF"/>
    <w:rsid w:val="006E56B7"/>
    <w:rsid w:val="006E59A5"/>
    <w:rsid w:val="006E59CE"/>
    <w:rsid w:val="006F024F"/>
    <w:rsid w:val="006F0B1D"/>
    <w:rsid w:val="006F0E3A"/>
    <w:rsid w:val="006F1376"/>
    <w:rsid w:val="006F28F0"/>
    <w:rsid w:val="006F51DB"/>
    <w:rsid w:val="006F61D9"/>
    <w:rsid w:val="006F696B"/>
    <w:rsid w:val="006F6DCF"/>
    <w:rsid w:val="00704A41"/>
    <w:rsid w:val="00706A87"/>
    <w:rsid w:val="00707051"/>
    <w:rsid w:val="00707609"/>
    <w:rsid w:val="00710724"/>
    <w:rsid w:val="0071186F"/>
    <w:rsid w:val="00712966"/>
    <w:rsid w:val="00712EF3"/>
    <w:rsid w:val="00714F54"/>
    <w:rsid w:val="00715B3B"/>
    <w:rsid w:val="0071671C"/>
    <w:rsid w:val="00720EE9"/>
    <w:rsid w:val="00722383"/>
    <w:rsid w:val="007228C6"/>
    <w:rsid w:val="007229B8"/>
    <w:rsid w:val="00722C11"/>
    <w:rsid w:val="00723019"/>
    <w:rsid w:val="00726FA3"/>
    <w:rsid w:val="00730E3B"/>
    <w:rsid w:val="00732281"/>
    <w:rsid w:val="0073257E"/>
    <w:rsid w:val="00736A8D"/>
    <w:rsid w:val="007370AF"/>
    <w:rsid w:val="00740CE5"/>
    <w:rsid w:val="007429F7"/>
    <w:rsid w:val="00743A68"/>
    <w:rsid w:val="00743CCB"/>
    <w:rsid w:val="00744265"/>
    <w:rsid w:val="007446DA"/>
    <w:rsid w:val="00744938"/>
    <w:rsid w:val="00745518"/>
    <w:rsid w:val="0074649F"/>
    <w:rsid w:val="00747B13"/>
    <w:rsid w:val="00750581"/>
    <w:rsid w:val="0075079E"/>
    <w:rsid w:val="0075103E"/>
    <w:rsid w:val="0075178D"/>
    <w:rsid w:val="007540B0"/>
    <w:rsid w:val="00755766"/>
    <w:rsid w:val="00755917"/>
    <w:rsid w:val="00756EC4"/>
    <w:rsid w:val="0075725F"/>
    <w:rsid w:val="0076254F"/>
    <w:rsid w:val="007644FD"/>
    <w:rsid w:val="007656BF"/>
    <w:rsid w:val="00767266"/>
    <w:rsid w:val="00767C72"/>
    <w:rsid w:val="00767F03"/>
    <w:rsid w:val="007706B6"/>
    <w:rsid w:val="00773E5A"/>
    <w:rsid w:val="00775022"/>
    <w:rsid w:val="007767C2"/>
    <w:rsid w:val="00777FC8"/>
    <w:rsid w:val="00780815"/>
    <w:rsid w:val="0078099D"/>
    <w:rsid w:val="00782DDC"/>
    <w:rsid w:val="00785929"/>
    <w:rsid w:val="00787C59"/>
    <w:rsid w:val="00790A2B"/>
    <w:rsid w:val="007913B7"/>
    <w:rsid w:val="00791C55"/>
    <w:rsid w:val="00793C4C"/>
    <w:rsid w:val="00793D02"/>
    <w:rsid w:val="00794C52"/>
    <w:rsid w:val="00796312"/>
    <w:rsid w:val="00796A39"/>
    <w:rsid w:val="007A3BC4"/>
    <w:rsid w:val="007A53A0"/>
    <w:rsid w:val="007A54B0"/>
    <w:rsid w:val="007A5DB3"/>
    <w:rsid w:val="007A7699"/>
    <w:rsid w:val="007B0743"/>
    <w:rsid w:val="007B0841"/>
    <w:rsid w:val="007B1B3F"/>
    <w:rsid w:val="007B2487"/>
    <w:rsid w:val="007B41FA"/>
    <w:rsid w:val="007B6314"/>
    <w:rsid w:val="007B6BDF"/>
    <w:rsid w:val="007B7A3A"/>
    <w:rsid w:val="007C0819"/>
    <w:rsid w:val="007C2537"/>
    <w:rsid w:val="007C2786"/>
    <w:rsid w:val="007C2A58"/>
    <w:rsid w:val="007C3D30"/>
    <w:rsid w:val="007C5C1A"/>
    <w:rsid w:val="007C5DEE"/>
    <w:rsid w:val="007C6BCD"/>
    <w:rsid w:val="007C75BF"/>
    <w:rsid w:val="007C7D28"/>
    <w:rsid w:val="007D1798"/>
    <w:rsid w:val="007D3586"/>
    <w:rsid w:val="007D36B2"/>
    <w:rsid w:val="007D56EC"/>
    <w:rsid w:val="007D5AD3"/>
    <w:rsid w:val="007D696F"/>
    <w:rsid w:val="007E097E"/>
    <w:rsid w:val="007E15AE"/>
    <w:rsid w:val="007E3879"/>
    <w:rsid w:val="007E3FE0"/>
    <w:rsid w:val="007E5503"/>
    <w:rsid w:val="007E5F1D"/>
    <w:rsid w:val="007F032B"/>
    <w:rsid w:val="007F0965"/>
    <w:rsid w:val="007F31E5"/>
    <w:rsid w:val="007F333F"/>
    <w:rsid w:val="007F3D62"/>
    <w:rsid w:val="007F4734"/>
    <w:rsid w:val="007F49FD"/>
    <w:rsid w:val="007F613F"/>
    <w:rsid w:val="007F672D"/>
    <w:rsid w:val="007F6E09"/>
    <w:rsid w:val="007F7861"/>
    <w:rsid w:val="008007FD"/>
    <w:rsid w:val="00800882"/>
    <w:rsid w:val="008010E9"/>
    <w:rsid w:val="00802846"/>
    <w:rsid w:val="00803120"/>
    <w:rsid w:val="00803303"/>
    <w:rsid w:val="0080465D"/>
    <w:rsid w:val="008052F0"/>
    <w:rsid w:val="008054C1"/>
    <w:rsid w:val="00810288"/>
    <w:rsid w:val="0081177A"/>
    <w:rsid w:val="00812C5B"/>
    <w:rsid w:val="008137CE"/>
    <w:rsid w:val="0081491F"/>
    <w:rsid w:val="0081595B"/>
    <w:rsid w:val="00815E59"/>
    <w:rsid w:val="00816CB1"/>
    <w:rsid w:val="00816E61"/>
    <w:rsid w:val="00817638"/>
    <w:rsid w:val="00820364"/>
    <w:rsid w:val="00823F4A"/>
    <w:rsid w:val="008253ED"/>
    <w:rsid w:val="00825776"/>
    <w:rsid w:val="00827C18"/>
    <w:rsid w:val="00831006"/>
    <w:rsid w:val="00831018"/>
    <w:rsid w:val="008336D5"/>
    <w:rsid w:val="008337F2"/>
    <w:rsid w:val="00835690"/>
    <w:rsid w:val="00835E91"/>
    <w:rsid w:val="008376CC"/>
    <w:rsid w:val="00837F03"/>
    <w:rsid w:val="008407AF"/>
    <w:rsid w:val="00840E73"/>
    <w:rsid w:val="00841332"/>
    <w:rsid w:val="008418D0"/>
    <w:rsid w:val="00842548"/>
    <w:rsid w:val="0084299C"/>
    <w:rsid w:val="00842F33"/>
    <w:rsid w:val="008437CC"/>
    <w:rsid w:val="00845334"/>
    <w:rsid w:val="00846A38"/>
    <w:rsid w:val="00846FCD"/>
    <w:rsid w:val="00850798"/>
    <w:rsid w:val="00850CD0"/>
    <w:rsid w:val="0085100A"/>
    <w:rsid w:val="0085104F"/>
    <w:rsid w:val="008519B8"/>
    <w:rsid w:val="00852C54"/>
    <w:rsid w:val="0085587D"/>
    <w:rsid w:val="00855F79"/>
    <w:rsid w:val="008561C6"/>
    <w:rsid w:val="00856519"/>
    <w:rsid w:val="00857CBE"/>
    <w:rsid w:val="0086013E"/>
    <w:rsid w:val="00861D84"/>
    <w:rsid w:val="00862584"/>
    <w:rsid w:val="00862682"/>
    <w:rsid w:val="00863F5E"/>
    <w:rsid w:val="0086430A"/>
    <w:rsid w:val="0087207E"/>
    <w:rsid w:val="008724AA"/>
    <w:rsid w:val="00874DAA"/>
    <w:rsid w:val="008751C7"/>
    <w:rsid w:val="0087563A"/>
    <w:rsid w:val="00880146"/>
    <w:rsid w:val="008810F8"/>
    <w:rsid w:val="0088196C"/>
    <w:rsid w:val="008826A8"/>
    <w:rsid w:val="00884A7B"/>
    <w:rsid w:val="00885FD7"/>
    <w:rsid w:val="00886995"/>
    <w:rsid w:val="008874D6"/>
    <w:rsid w:val="00890147"/>
    <w:rsid w:val="008904C0"/>
    <w:rsid w:val="00890841"/>
    <w:rsid w:val="00890FCD"/>
    <w:rsid w:val="00891A32"/>
    <w:rsid w:val="0089384B"/>
    <w:rsid w:val="008958EB"/>
    <w:rsid w:val="008A0335"/>
    <w:rsid w:val="008A090F"/>
    <w:rsid w:val="008A0F87"/>
    <w:rsid w:val="008A1E5D"/>
    <w:rsid w:val="008A201E"/>
    <w:rsid w:val="008A2317"/>
    <w:rsid w:val="008A313D"/>
    <w:rsid w:val="008A5C5B"/>
    <w:rsid w:val="008A5EF4"/>
    <w:rsid w:val="008A5F21"/>
    <w:rsid w:val="008B2C2E"/>
    <w:rsid w:val="008B4B54"/>
    <w:rsid w:val="008B58B0"/>
    <w:rsid w:val="008B5944"/>
    <w:rsid w:val="008B5EA2"/>
    <w:rsid w:val="008C2375"/>
    <w:rsid w:val="008C35AC"/>
    <w:rsid w:val="008C39CC"/>
    <w:rsid w:val="008C3EC2"/>
    <w:rsid w:val="008C43AA"/>
    <w:rsid w:val="008C4E23"/>
    <w:rsid w:val="008C5AFD"/>
    <w:rsid w:val="008C6179"/>
    <w:rsid w:val="008C6801"/>
    <w:rsid w:val="008C75B6"/>
    <w:rsid w:val="008C7F82"/>
    <w:rsid w:val="008D03E3"/>
    <w:rsid w:val="008D064C"/>
    <w:rsid w:val="008D08FA"/>
    <w:rsid w:val="008D20BD"/>
    <w:rsid w:val="008D249D"/>
    <w:rsid w:val="008D345B"/>
    <w:rsid w:val="008D3620"/>
    <w:rsid w:val="008D6529"/>
    <w:rsid w:val="008E0124"/>
    <w:rsid w:val="008E1B7D"/>
    <w:rsid w:val="008E2515"/>
    <w:rsid w:val="008E4243"/>
    <w:rsid w:val="008E43BA"/>
    <w:rsid w:val="008E646F"/>
    <w:rsid w:val="008E711F"/>
    <w:rsid w:val="008E7788"/>
    <w:rsid w:val="008E7E6A"/>
    <w:rsid w:val="008F094D"/>
    <w:rsid w:val="008F0B57"/>
    <w:rsid w:val="008F0BCD"/>
    <w:rsid w:val="008F1AA4"/>
    <w:rsid w:val="008F2CAE"/>
    <w:rsid w:val="008F4AA6"/>
    <w:rsid w:val="008F4DFB"/>
    <w:rsid w:val="008F541A"/>
    <w:rsid w:val="008F58EE"/>
    <w:rsid w:val="008F79EB"/>
    <w:rsid w:val="008F7BAA"/>
    <w:rsid w:val="00900A40"/>
    <w:rsid w:val="009016AC"/>
    <w:rsid w:val="00902AFB"/>
    <w:rsid w:val="00902B45"/>
    <w:rsid w:val="00903AB3"/>
    <w:rsid w:val="00903AB6"/>
    <w:rsid w:val="0090469A"/>
    <w:rsid w:val="009058D8"/>
    <w:rsid w:val="00906124"/>
    <w:rsid w:val="00906C41"/>
    <w:rsid w:val="00910F74"/>
    <w:rsid w:val="00913E18"/>
    <w:rsid w:val="009146F7"/>
    <w:rsid w:val="009152BD"/>
    <w:rsid w:val="0091680D"/>
    <w:rsid w:val="00917232"/>
    <w:rsid w:val="009173CC"/>
    <w:rsid w:val="00917BC1"/>
    <w:rsid w:val="0092001E"/>
    <w:rsid w:val="00921A41"/>
    <w:rsid w:val="0092217C"/>
    <w:rsid w:val="0092356F"/>
    <w:rsid w:val="00924EE7"/>
    <w:rsid w:val="009257AA"/>
    <w:rsid w:val="00925D3D"/>
    <w:rsid w:val="009276AF"/>
    <w:rsid w:val="00927904"/>
    <w:rsid w:val="00927CD1"/>
    <w:rsid w:val="00930DB4"/>
    <w:rsid w:val="009320E7"/>
    <w:rsid w:val="00932149"/>
    <w:rsid w:val="00932302"/>
    <w:rsid w:val="00932CE7"/>
    <w:rsid w:val="0093337E"/>
    <w:rsid w:val="00933A23"/>
    <w:rsid w:val="00934A03"/>
    <w:rsid w:val="00936529"/>
    <w:rsid w:val="00937286"/>
    <w:rsid w:val="00940839"/>
    <w:rsid w:val="00940D15"/>
    <w:rsid w:val="00942F0B"/>
    <w:rsid w:val="00943059"/>
    <w:rsid w:val="009430E4"/>
    <w:rsid w:val="00945BFF"/>
    <w:rsid w:val="00946567"/>
    <w:rsid w:val="00947D9B"/>
    <w:rsid w:val="009500DD"/>
    <w:rsid w:val="00951920"/>
    <w:rsid w:val="00951C7D"/>
    <w:rsid w:val="00952B72"/>
    <w:rsid w:val="0095463A"/>
    <w:rsid w:val="00954641"/>
    <w:rsid w:val="00954671"/>
    <w:rsid w:val="009555DA"/>
    <w:rsid w:val="009559AC"/>
    <w:rsid w:val="00956AE2"/>
    <w:rsid w:val="00957F1A"/>
    <w:rsid w:val="00960A4F"/>
    <w:rsid w:val="00961968"/>
    <w:rsid w:val="00963241"/>
    <w:rsid w:val="0096591D"/>
    <w:rsid w:val="00966171"/>
    <w:rsid w:val="00970464"/>
    <w:rsid w:val="0097052C"/>
    <w:rsid w:val="00970CC8"/>
    <w:rsid w:val="00971D21"/>
    <w:rsid w:val="00974BE1"/>
    <w:rsid w:val="00974C35"/>
    <w:rsid w:val="009752E8"/>
    <w:rsid w:val="00975F64"/>
    <w:rsid w:val="00980F44"/>
    <w:rsid w:val="00980FF9"/>
    <w:rsid w:val="00981B75"/>
    <w:rsid w:val="00983DA9"/>
    <w:rsid w:val="009858F4"/>
    <w:rsid w:val="00985BF8"/>
    <w:rsid w:val="00985D10"/>
    <w:rsid w:val="00985FEC"/>
    <w:rsid w:val="00991293"/>
    <w:rsid w:val="00991923"/>
    <w:rsid w:val="00991AA0"/>
    <w:rsid w:val="0099201F"/>
    <w:rsid w:val="009921BF"/>
    <w:rsid w:val="00992CF2"/>
    <w:rsid w:val="0099436B"/>
    <w:rsid w:val="0099541C"/>
    <w:rsid w:val="00995DEE"/>
    <w:rsid w:val="00995F77"/>
    <w:rsid w:val="009966FB"/>
    <w:rsid w:val="00996DF2"/>
    <w:rsid w:val="009A0DD5"/>
    <w:rsid w:val="009A2BCF"/>
    <w:rsid w:val="009A54C0"/>
    <w:rsid w:val="009A5F8B"/>
    <w:rsid w:val="009B091F"/>
    <w:rsid w:val="009B0AA3"/>
    <w:rsid w:val="009B1DBF"/>
    <w:rsid w:val="009B25E0"/>
    <w:rsid w:val="009B29D8"/>
    <w:rsid w:val="009B3D31"/>
    <w:rsid w:val="009B5FD2"/>
    <w:rsid w:val="009B60D2"/>
    <w:rsid w:val="009C00CA"/>
    <w:rsid w:val="009C086C"/>
    <w:rsid w:val="009C1B95"/>
    <w:rsid w:val="009C21D7"/>
    <w:rsid w:val="009C227F"/>
    <w:rsid w:val="009C2325"/>
    <w:rsid w:val="009C32BE"/>
    <w:rsid w:val="009C383A"/>
    <w:rsid w:val="009C4C22"/>
    <w:rsid w:val="009C547D"/>
    <w:rsid w:val="009C6CF5"/>
    <w:rsid w:val="009C7D1B"/>
    <w:rsid w:val="009D04C0"/>
    <w:rsid w:val="009D127F"/>
    <w:rsid w:val="009D25D4"/>
    <w:rsid w:val="009D2822"/>
    <w:rsid w:val="009D5447"/>
    <w:rsid w:val="009D5CF8"/>
    <w:rsid w:val="009D5D84"/>
    <w:rsid w:val="009D5E3B"/>
    <w:rsid w:val="009D6185"/>
    <w:rsid w:val="009D6523"/>
    <w:rsid w:val="009D7045"/>
    <w:rsid w:val="009D74B7"/>
    <w:rsid w:val="009D7573"/>
    <w:rsid w:val="009E0C42"/>
    <w:rsid w:val="009E2C3A"/>
    <w:rsid w:val="009E30D7"/>
    <w:rsid w:val="009E450A"/>
    <w:rsid w:val="009E503B"/>
    <w:rsid w:val="009E60EB"/>
    <w:rsid w:val="009E64B0"/>
    <w:rsid w:val="009F0396"/>
    <w:rsid w:val="009F03F7"/>
    <w:rsid w:val="009F056F"/>
    <w:rsid w:val="009F0EC2"/>
    <w:rsid w:val="009F1750"/>
    <w:rsid w:val="009F240F"/>
    <w:rsid w:val="009F2ADE"/>
    <w:rsid w:val="009F2B29"/>
    <w:rsid w:val="009F2D80"/>
    <w:rsid w:val="009F3ED6"/>
    <w:rsid w:val="009F6060"/>
    <w:rsid w:val="009F60A1"/>
    <w:rsid w:val="009F6A95"/>
    <w:rsid w:val="00A0073E"/>
    <w:rsid w:val="00A01FBD"/>
    <w:rsid w:val="00A02385"/>
    <w:rsid w:val="00A0304E"/>
    <w:rsid w:val="00A04F98"/>
    <w:rsid w:val="00A0687D"/>
    <w:rsid w:val="00A11F37"/>
    <w:rsid w:val="00A1586A"/>
    <w:rsid w:val="00A2128D"/>
    <w:rsid w:val="00A221A6"/>
    <w:rsid w:val="00A23C2F"/>
    <w:rsid w:val="00A24B6B"/>
    <w:rsid w:val="00A252F8"/>
    <w:rsid w:val="00A253A0"/>
    <w:rsid w:val="00A253F5"/>
    <w:rsid w:val="00A25AC1"/>
    <w:rsid w:val="00A2606E"/>
    <w:rsid w:val="00A26F51"/>
    <w:rsid w:val="00A27BA4"/>
    <w:rsid w:val="00A305BD"/>
    <w:rsid w:val="00A3288B"/>
    <w:rsid w:val="00A34649"/>
    <w:rsid w:val="00A35492"/>
    <w:rsid w:val="00A35F36"/>
    <w:rsid w:val="00A362D3"/>
    <w:rsid w:val="00A41417"/>
    <w:rsid w:val="00A41700"/>
    <w:rsid w:val="00A4243F"/>
    <w:rsid w:val="00A43E26"/>
    <w:rsid w:val="00A44DEA"/>
    <w:rsid w:val="00A456A8"/>
    <w:rsid w:val="00A46A72"/>
    <w:rsid w:val="00A46E98"/>
    <w:rsid w:val="00A476C0"/>
    <w:rsid w:val="00A47A74"/>
    <w:rsid w:val="00A516E7"/>
    <w:rsid w:val="00A52826"/>
    <w:rsid w:val="00A534ED"/>
    <w:rsid w:val="00A53F98"/>
    <w:rsid w:val="00A55E84"/>
    <w:rsid w:val="00A575C9"/>
    <w:rsid w:val="00A614DF"/>
    <w:rsid w:val="00A622ED"/>
    <w:rsid w:val="00A62A05"/>
    <w:rsid w:val="00A62B3B"/>
    <w:rsid w:val="00A64222"/>
    <w:rsid w:val="00A64879"/>
    <w:rsid w:val="00A64AC7"/>
    <w:rsid w:val="00A729A5"/>
    <w:rsid w:val="00A7424E"/>
    <w:rsid w:val="00A768A5"/>
    <w:rsid w:val="00A76A27"/>
    <w:rsid w:val="00A80E0C"/>
    <w:rsid w:val="00A80E34"/>
    <w:rsid w:val="00A821EB"/>
    <w:rsid w:val="00A82A3F"/>
    <w:rsid w:val="00A86E91"/>
    <w:rsid w:val="00A87D10"/>
    <w:rsid w:val="00A91721"/>
    <w:rsid w:val="00A932F3"/>
    <w:rsid w:val="00A93F8D"/>
    <w:rsid w:val="00A95ABA"/>
    <w:rsid w:val="00A95E13"/>
    <w:rsid w:val="00A963FB"/>
    <w:rsid w:val="00A9658A"/>
    <w:rsid w:val="00A970B0"/>
    <w:rsid w:val="00A976BD"/>
    <w:rsid w:val="00AA5B7E"/>
    <w:rsid w:val="00AA6613"/>
    <w:rsid w:val="00AA71E1"/>
    <w:rsid w:val="00AA73C6"/>
    <w:rsid w:val="00AB18F1"/>
    <w:rsid w:val="00AB2BEA"/>
    <w:rsid w:val="00AB557A"/>
    <w:rsid w:val="00AB62D4"/>
    <w:rsid w:val="00AB6632"/>
    <w:rsid w:val="00AB67CE"/>
    <w:rsid w:val="00AB72FE"/>
    <w:rsid w:val="00AB74A8"/>
    <w:rsid w:val="00AB7680"/>
    <w:rsid w:val="00AB7809"/>
    <w:rsid w:val="00AB7C84"/>
    <w:rsid w:val="00AC0F9C"/>
    <w:rsid w:val="00AC11EF"/>
    <w:rsid w:val="00AC2F7E"/>
    <w:rsid w:val="00AC4F9C"/>
    <w:rsid w:val="00AC6177"/>
    <w:rsid w:val="00AC7128"/>
    <w:rsid w:val="00AD01BA"/>
    <w:rsid w:val="00AD03AD"/>
    <w:rsid w:val="00AD171D"/>
    <w:rsid w:val="00AD1F52"/>
    <w:rsid w:val="00AD3540"/>
    <w:rsid w:val="00AD3CCD"/>
    <w:rsid w:val="00AD49A6"/>
    <w:rsid w:val="00AD6A7D"/>
    <w:rsid w:val="00AD7C0F"/>
    <w:rsid w:val="00AE13CE"/>
    <w:rsid w:val="00AE32B0"/>
    <w:rsid w:val="00AE579B"/>
    <w:rsid w:val="00AE627B"/>
    <w:rsid w:val="00AE6660"/>
    <w:rsid w:val="00AF0E40"/>
    <w:rsid w:val="00AF1752"/>
    <w:rsid w:val="00AF2231"/>
    <w:rsid w:val="00AF2677"/>
    <w:rsid w:val="00AF3293"/>
    <w:rsid w:val="00AF4597"/>
    <w:rsid w:val="00AF50E1"/>
    <w:rsid w:val="00AF5360"/>
    <w:rsid w:val="00AF66D5"/>
    <w:rsid w:val="00B00413"/>
    <w:rsid w:val="00B03B12"/>
    <w:rsid w:val="00B05224"/>
    <w:rsid w:val="00B05916"/>
    <w:rsid w:val="00B05D21"/>
    <w:rsid w:val="00B05D45"/>
    <w:rsid w:val="00B05D5F"/>
    <w:rsid w:val="00B063A8"/>
    <w:rsid w:val="00B0651C"/>
    <w:rsid w:val="00B11F04"/>
    <w:rsid w:val="00B130F5"/>
    <w:rsid w:val="00B135BA"/>
    <w:rsid w:val="00B14D74"/>
    <w:rsid w:val="00B15C43"/>
    <w:rsid w:val="00B17D1D"/>
    <w:rsid w:val="00B20E20"/>
    <w:rsid w:val="00B20FAD"/>
    <w:rsid w:val="00B217FF"/>
    <w:rsid w:val="00B22368"/>
    <w:rsid w:val="00B24F57"/>
    <w:rsid w:val="00B25082"/>
    <w:rsid w:val="00B2572E"/>
    <w:rsid w:val="00B2703B"/>
    <w:rsid w:val="00B271CD"/>
    <w:rsid w:val="00B27498"/>
    <w:rsid w:val="00B31FB9"/>
    <w:rsid w:val="00B32D0C"/>
    <w:rsid w:val="00B3348B"/>
    <w:rsid w:val="00B33BDA"/>
    <w:rsid w:val="00B34102"/>
    <w:rsid w:val="00B34A3F"/>
    <w:rsid w:val="00B34AA0"/>
    <w:rsid w:val="00B357E3"/>
    <w:rsid w:val="00B36886"/>
    <w:rsid w:val="00B375F6"/>
    <w:rsid w:val="00B41AF2"/>
    <w:rsid w:val="00B4226E"/>
    <w:rsid w:val="00B422B8"/>
    <w:rsid w:val="00B43C3F"/>
    <w:rsid w:val="00B46691"/>
    <w:rsid w:val="00B4692F"/>
    <w:rsid w:val="00B471C0"/>
    <w:rsid w:val="00B477C6"/>
    <w:rsid w:val="00B5016E"/>
    <w:rsid w:val="00B5113B"/>
    <w:rsid w:val="00B52FC4"/>
    <w:rsid w:val="00B550DB"/>
    <w:rsid w:val="00B557A7"/>
    <w:rsid w:val="00B55CE1"/>
    <w:rsid w:val="00B56176"/>
    <w:rsid w:val="00B566D3"/>
    <w:rsid w:val="00B56914"/>
    <w:rsid w:val="00B569E5"/>
    <w:rsid w:val="00B56D22"/>
    <w:rsid w:val="00B61424"/>
    <w:rsid w:val="00B61A91"/>
    <w:rsid w:val="00B6442A"/>
    <w:rsid w:val="00B652FF"/>
    <w:rsid w:val="00B70A08"/>
    <w:rsid w:val="00B70D89"/>
    <w:rsid w:val="00B71096"/>
    <w:rsid w:val="00B72F5D"/>
    <w:rsid w:val="00B74E35"/>
    <w:rsid w:val="00B74FC2"/>
    <w:rsid w:val="00B75158"/>
    <w:rsid w:val="00B77863"/>
    <w:rsid w:val="00B8228A"/>
    <w:rsid w:val="00B83F9B"/>
    <w:rsid w:val="00B86515"/>
    <w:rsid w:val="00B87581"/>
    <w:rsid w:val="00B903AE"/>
    <w:rsid w:val="00B91253"/>
    <w:rsid w:val="00B91C2F"/>
    <w:rsid w:val="00B92F12"/>
    <w:rsid w:val="00B93B82"/>
    <w:rsid w:val="00BA046F"/>
    <w:rsid w:val="00BA0D43"/>
    <w:rsid w:val="00BA24E1"/>
    <w:rsid w:val="00BA2B3B"/>
    <w:rsid w:val="00BA2FEF"/>
    <w:rsid w:val="00BA6099"/>
    <w:rsid w:val="00BA7234"/>
    <w:rsid w:val="00BA795D"/>
    <w:rsid w:val="00BB06D8"/>
    <w:rsid w:val="00BB11AC"/>
    <w:rsid w:val="00BB28D0"/>
    <w:rsid w:val="00BB3006"/>
    <w:rsid w:val="00BB36CC"/>
    <w:rsid w:val="00BB3F3B"/>
    <w:rsid w:val="00BB6666"/>
    <w:rsid w:val="00BB6BF8"/>
    <w:rsid w:val="00BB6E1D"/>
    <w:rsid w:val="00BC12EC"/>
    <w:rsid w:val="00BC198D"/>
    <w:rsid w:val="00BC1BF2"/>
    <w:rsid w:val="00BC1C30"/>
    <w:rsid w:val="00BC1E31"/>
    <w:rsid w:val="00BC2D6A"/>
    <w:rsid w:val="00BC427F"/>
    <w:rsid w:val="00BC5376"/>
    <w:rsid w:val="00BC568B"/>
    <w:rsid w:val="00BC5AE5"/>
    <w:rsid w:val="00BC70ED"/>
    <w:rsid w:val="00BC7E4A"/>
    <w:rsid w:val="00BD0292"/>
    <w:rsid w:val="00BD58AA"/>
    <w:rsid w:val="00BD61F4"/>
    <w:rsid w:val="00BD643C"/>
    <w:rsid w:val="00BE12CD"/>
    <w:rsid w:val="00BE415E"/>
    <w:rsid w:val="00BE7196"/>
    <w:rsid w:val="00BE7B5B"/>
    <w:rsid w:val="00BF022A"/>
    <w:rsid w:val="00BF1560"/>
    <w:rsid w:val="00BF1E66"/>
    <w:rsid w:val="00BF200B"/>
    <w:rsid w:val="00BF3A7E"/>
    <w:rsid w:val="00BF6BF8"/>
    <w:rsid w:val="00BF6D36"/>
    <w:rsid w:val="00BF7B85"/>
    <w:rsid w:val="00BF7F81"/>
    <w:rsid w:val="00C00573"/>
    <w:rsid w:val="00C01223"/>
    <w:rsid w:val="00C0353C"/>
    <w:rsid w:val="00C03DE8"/>
    <w:rsid w:val="00C04498"/>
    <w:rsid w:val="00C04EA8"/>
    <w:rsid w:val="00C06E54"/>
    <w:rsid w:val="00C1127E"/>
    <w:rsid w:val="00C11F51"/>
    <w:rsid w:val="00C132B2"/>
    <w:rsid w:val="00C13630"/>
    <w:rsid w:val="00C146DE"/>
    <w:rsid w:val="00C15B8C"/>
    <w:rsid w:val="00C17553"/>
    <w:rsid w:val="00C22169"/>
    <w:rsid w:val="00C234C2"/>
    <w:rsid w:val="00C23CAB"/>
    <w:rsid w:val="00C247A6"/>
    <w:rsid w:val="00C25C74"/>
    <w:rsid w:val="00C266FC"/>
    <w:rsid w:val="00C26B01"/>
    <w:rsid w:val="00C26EC7"/>
    <w:rsid w:val="00C308BD"/>
    <w:rsid w:val="00C30D1B"/>
    <w:rsid w:val="00C30D4E"/>
    <w:rsid w:val="00C314BE"/>
    <w:rsid w:val="00C3464B"/>
    <w:rsid w:val="00C355DF"/>
    <w:rsid w:val="00C364E3"/>
    <w:rsid w:val="00C36634"/>
    <w:rsid w:val="00C36C37"/>
    <w:rsid w:val="00C37924"/>
    <w:rsid w:val="00C37D1A"/>
    <w:rsid w:val="00C408C8"/>
    <w:rsid w:val="00C42C7A"/>
    <w:rsid w:val="00C43361"/>
    <w:rsid w:val="00C43ED9"/>
    <w:rsid w:val="00C451D3"/>
    <w:rsid w:val="00C4542E"/>
    <w:rsid w:val="00C46997"/>
    <w:rsid w:val="00C47A3B"/>
    <w:rsid w:val="00C506DC"/>
    <w:rsid w:val="00C50C6D"/>
    <w:rsid w:val="00C51B78"/>
    <w:rsid w:val="00C51BA6"/>
    <w:rsid w:val="00C5297E"/>
    <w:rsid w:val="00C53E01"/>
    <w:rsid w:val="00C54AB8"/>
    <w:rsid w:val="00C55E08"/>
    <w:rsid w:val="00C56A7E"/>
    <w:rsid w:val="00C5703A"/>
    <w:rsid w:val="00C613FD"/>
    <w:rsid w:val="00C621F4"/>
    <w:rsid w:val="00C62D46"/>
    <w:rsid w:val="00C62E54"/>
    <w:rsid w:val="00C63647"/>
    <w:rsid w:val="00C636B3"/>
    <w:rsid w:val="00C64A0D"/>
    <w:rsid w:val="00C67995"/>
    <w:rsid w:val="00C70ABC"/>
    <w:rsid w:val="00C70DEE"/>
    <w:rsid w:val="00C75051"/>
    <w:rsid w:val="00C757B4"/>
    <w:rsid w:val="00C77365"/>
    <w:rsid w:val="00C80CB0"/>
    <w:rsid w:val="00C82E8C"/>
    <w:rsid w:val="00C83303"/>
    <w:rsid w:val="00C84B0D"/>
    <w:rsid w:val="00C8614C"/>
    <w:rsid w:val="00C87F0D"/>
    <w:rsid w:val="00C9031A"/>
    <w:rsid w:val="00C90677"/>
    <w:rsid w:val="00C9097B"/>
    <w:rsid w:val="00C9120E"/>
    <w:rsid w:val="00C91C77"/>
    <w:rsid w:val="00C921BD"/>
    <w:rsid w:val="00C92205"/>
    <w:rsid w:val="00C92983"/>
    <w:rsid w:val="00C933CB"/>
    <w:rsid w:val="00C9513D"/>
    <w:rsid w:val="00C965F5"/>
    <w:rsid w:val="00CA19DF"/>
    <w:rsid w:val="00CA1F1F"/>
    <w:rsid w:val="00CA5B92"/>
    <w:rsid w:val="00CB0CBC"/>
    <w:rsid w:val="00CB0FC7"/>
    <w:rsid w:val="00CB137B"/>
    <w:rsid w:val="00CB37B3"/>
    <w:rsid w:val="00CB3A82"/>
    <w:rsid w:val="00CB4B23"/>
    <w:rsid w:val="00CB4E6C"/>
    <w:rsid w:val="00CB68CC"/>
    <w:rsid w:val="00CB7CE1"/>
    <w:rsid w:val="00CC0B67"/>
    <w:rsid w:val="00CC1169"/>
    <w:rsid w:val="00CC2D1A"/>
    <w:rsid w:val="00CC502D"/>
    <w:rsid w:val="00CC601E"/>
    <w:rsid w:val="00CC65DB"/>
    <w:rsid w:val="00CC7F20"/>
    <w:rsid w:val="00CD2085"/>
    <w:rsid w:val="00CD472B"/>
    <w:rsid w:val="00CD476B"/>
    <w:rsid w:val="00CD51D2"/>
    <w:rsid w:val="00CD56A2"/>
    <w:rsid w:val="00CD578E"/>
    <w:rsid w:val="00CD60C4"/>
    <w:rsid w:val="00CE079B"/>
    <w:rsid w:val="00CE0C00"/>
    <w:rsid w:val="00CE0F72"/>
    <w:rsid w:val="00CE3602"/>
    <w:rsid w:val="00CE5172"/>
    <w:rsid w:val="00CE5210"/>
    <w:rsid w:val="00CE66DA"/>
    <w:rsid w:val="00CE6EF0"/>
    <w:rsid w:val="00CE75C1"/>
    <w:rsid w:val="00CF1D4E"/>
    <w:rsid w:val="00CF2CB1"/>
    <w:rsid w:val="00CF358C"/>
    <w:rsid w:val="00CF4E2C"/>
    <w:rsid w:val="00D00FE6"/>
    <w:rsid w:val="00D0274E"/>
    <w:rsid w:val="00D037FF"/>
    <w:rsid w:val="00D03B39"/>
    <w:rsid w:val="00D059D8"/>
    <w:rsid w:val="00D065AA"/>
    <w:rsid w:val="00D12073"/>
    <w:rsid w:val="00D14894"/>
    <w:rsid w:val="00D156FD"/>
    <w:rsid w:val="00D1571F"/>
    <w:rsid w:val="00D157E2"/>
    <w:rsid w:val="00D15C43"/>
    <w:rsid w:val="00D16399"/>
    <w:rsid w:val="00D21D99"/>
    <w:rsid w:val="00D22606"/>
    <w:rsid w:val="00D2398D"/>
    <w:rsid w:val="00D23F76"/>
    <w:rsid w:val="00D243A8"/>
    <w:rsid w:val="00D26780"/>
    <w:rsid w:val="00D26D46"/>
    <w:rsid w:val="00D27214"/>
    <w:rsid w:val="00D30C6D"/>
    <w:rsid w:val="00D315BF"/>
    <w:rsid w:val="00D33815"/>
    <w:rsid w:val="00D33C0A"/>
    <w:rsid w:val="00D35CEE"/>
    <w:rsid w:val="00D3615D"/>
    <w:rsid w:val="00D367BF"/>
    <w:rsid w:val="00D36C27"/>
    <w:rsid w:val="00D36C53"/>
    <w:rsid w:val="00D372A6"/>
    <w:rsid w:val="00D37475"/>
    <w:rsid w:val="00D37678"/>
    <w:rsid w:val="00D3785A"/>
    <w:rsid w:val="00D37BE1"/>
    <w:rsid w:val="00D401CA"/>
    <w:rsid w:val="00D40597"/>
    <w:rsid w:val="00D40804"/>
    <w:rsid w:val="00D40BB1"/>
    <w:rsid w:val="00D41414"/>
    <w:rsid w:val="00D42BAB"/>
    <w:rsid w:val="00D430DE"/>
    <w:rsid w:val="00D44270"/>
    <w:rsid w:val="00D44358"/>
    <w:rsid w:val="00D45E72"/>
    <w:rsid w:val="00D463B2"/>
    <w:rsid w:val="00D4730B"/>
    <w:rsid w:val="00D47BD3"/>
    <w:rsid w:val="00D50DD0"/>
    <w:rsid w:val="00D50F96"/>
    <w:rsid w:val="00D51CF2"/>
    <w:rsid w:val="00D52CC8"/>
    <w:rsid w:val="00D537E3"/>
    <w:rsid w:val="00D5554A"/>
    <w:rsid w:val="00D557AB"/>
    <w:rsid w:val="00D565E4"/>
    <w:rsid w:val="00D56945"/>
    <w:rsid w:val="00D607D6"/>
    <w:rsid w:val="00D629C6"/>
    <w:rsid w:val="00D64428"/>
    <w:rsid w:val="00D65299"/>
    <w:rsid w:val="00D65552"/>
    <w:rsid w:val="00D66C4A"/>
    <w:rsid w:val="00D679BB"/>
    <w:rsid w:val="00D67AA3"/>
    <w:rsid w:val="00D700B2"/>
    <w:rsid w:val="00D716BB"/>
    <w:rsid w:val="00D73261"/>
    <w:rsid w:val="00D74A71"/>
    <w:rsid w:val="00D7571F"/>
    <w:rsid w:val="00D76F44"/>
    <w:rsid w:val="00D772D8"/>
    <w:rsid w:val="00D77400"/>
    <w:rsid w:val="00D7750C"/>
    <w:rsid w:val="00D805E1"/>
    <w:rsid w:val="00D80973"/>
    <w:rsid w:val="00D80D29"/>
    <w:rsid w:val="00D80E51"/>
    <w:rsid w:val="00D8240E"/>
    <w:rsid w:val="00D82720"/>
    <w:rsid w:val="00D832BC"/>
    <w:rsid w:val="00D83529"/>
    <w:rsid w:val="00D8355D"/>
    <w:rsid w:val="00D84577"/>
    <w:rsid w:val="00D85AFE"/>
    <w:rsid w:val="00D86361"/>
    <w:rsid w:val="00D86974"/>
    <w:rsid w:val="00D86D07"/>
    <w:rsid w:val="00D87D0B"/>
    <w:rsid w:val="00D91C4E"/>
    <w:rsid w:val="00D94467"/>
    <w:rsid w:val="00D94759"/>
    <w:rsid w:val="00D95F16"/>
    <w:rsid w:val="00D96255"/>
    <w:rsid w:val="00D974B7"/>
    <w:rsid w:val="00DA0299"/>
    <w:rsid w:val="00DA147D"/>
    <w:rsid w:val="00DA1A12"/>
    <w:rsid w:val="00DA1C60"/>
    <w:rsid w:val="00DA261C"/>
    <w:rsid w:val="00DA3E88"/>
    <w:rsid w:val="00DA6178"/>
    <w:rsid w:val="00DA6DCC"/>
    <w:rsid w:val="00DB12DA"/>
    <w:rsid w:val="00DB1E84"/>
    <w:rsid w:val="00DB2188"/>
    <w:rsid w:val="00DB248A"/>
    <w:rsid w:val="00DB24D3"/>
    <w:rsid w:val="00DB2527"/>
    <w:rsid w:val="00DB3212"/>
    <w:rsid w:val="00DB3611"/>
    <w:rsid w:val="00DB470E"/>
    <w:rsid w:val="00DB4872"/>
    <w:rsid w:val="00DB5EA8"/>
    <w:rsid w:val="00DB6AF7"/>
    <w:rsid w:val="00DC09A9"/>
    <w:rsid w:val="00DC0FAF"/>
    <w:rsid w:val="00DC1851"/>
    <w:rsid w:val="00DC2486"/>
    <w:rsid w:val="00DC3102"/>
    <w:rsid w:val="00DC5049"/>
    <w:rsid w:val="00DC7316"/>
    <w:rsid w:val="00DC77CC"/>
    <w:rsid w:val="00DC7C29"/>
    <w:rsid w:val="00DD0363"/>
    <w:rsid w:val="00DD3538"/>
    <w:rsid w:val="00DD43FA"/>
    <w:rsid w:val="00DD5F8F"/>
    <w:rsid w:val="00DD60E3"/>
    <w:rsid w:val="00DD6F3A"/>
    <w:rsid w:val="00DE138B"/>
    <w:rsid w:val="00DE3EB9"/>
    <w:rsid w:val="00DE4B17"/>
    <w:rsid w:val="00DE536B"/>
    <w:rsid w:val="00DE544E"/>
    <w:rsid w:val="00DE5ABA"/>
    <w:rsid w:val="00DE62EF"/>
    <w:rsid w:val="00DE6E76"/>
    <w:rsid w:val="00DF0216"/>
    <w:rsid w:val="00DF1213"/>
    <w:rsid w:val="00DF17E1"/>
    <w:rsid w:val="00DF33CC"/>
    <w:rsid w:val="00DF4E02"/>
    <w:rsid w:val="00DF507D"/>
    <w:rsid w:val="00DF6210"/>
    <w:rsid w:val="00E00C28"/>
    <w:rsid w:val="00E01B05"/>
    <w:rsid w:val="00E02C1B"/>
    <w:rsid w:val="00E03C3A"/>
    <w:rsid w:val="00E040AD"/>
    <w:rsid w:val="00E04335"/>
    <w:rsid w:val="00E056BC"/>
    <w:rsid w:val="00E072B3"/>
    <w:rsid w:val="00E073A6"/>
    <w:rsid w:val="00E079E5"/>
    <w:rsid w:val="00E10176"/>
    <w:rsid w:val="00E102BD"/>
    <w:rsid w:val="00E10FC0"/>
    <w:rsid w:val="00E11A3A"/>
    <w:rsid w:val="00E15309"/>
    <w:rsid w:val="00E15575"/>
    <w:rsid w:val="00E16A39"/>
    <w:rsid w:val="00E17160"/>
    <w:rsid w:val="00E17388"/>
    <w:rsid w:val="00E17833"/>
    <w:rsid w:val="00E17CAA"/>
    <w:rsid w:val="00E221BB"/>
    <w:rsid w:val="00E221C4"/>
    <w:rsid w:val="00E24A0A"/>
    <w:rsid w:val="00E24F63"/>
    <w:rsid w:val="00E264C3"/>
    <w:rsid w:val="00E270DE"/>
    <w:rsid w:val="00E273C5"/>
    <w:rsid w:val="00E30802"/>
    <w:rsid w:val="00E316DB"/>
    <w:rsid w:val="00E31A0A"/>
    <w:rsid w:val="00E32E59"/>
    <w:rsid w:val="00E3477D"/>
    <w:rsid w:val="00E368D4"/>
    <w:rsid w:val="00E36A47"/>
    <w:rsid w:val="00E4054B"/>
    <w:rsid w:val="00E40DDC"/>
    <w:rsid w:val="00E42D8E"/>
    <w:rsid w:val="00E43225"/>
    <w:rsid w:val="00E434C6"/>
    <w:rsid w:val="00E43DD0"/>
    <w:rsid w:val="00E44224"/>
    <w:rsid w:val="00E4493A"/>
    <w:rsid w:val="00E50031"/>
    <w:rsid w:val="00E5094D"/>
    <w:rsid w:val="00E50C54"/>
    <w:rsid w:val="00E51E11"/>
    <w:rsid w:val="00E52381"/>
    <w:rsid w:val="00E5415C"/>
    <w:rsid w:val="00E54331"/>
    <w:rsid w:val="00E55163"/>
    <w:rsid w:val="00E575C2"/>
    <w:rsid w:val="00E6004B"/>
    <w:rsid w:val="00E60588"/>
    <w:rsid w:val="00E6097E"/>
    <w:rsid w:val="00E617A5"/>
    <w:rsid w:val="00E62B83"/>
    <w:rsid w:val="00E64526"/>
    <w:rsid w:val="00E65D1F"/>
    <w:rsid w:val="00E6621D"/>
    <w:rsid w:val="00E667E2"/>
    <w:rsid w:val="00E66B88"/>
    <w:rsid w:val="00E672EF"/>
    <w:rsid w:val="00E6776A"/>
    <w:rsid w:val="00E700F4"/>
    <w:rsid w:val="00E70BD3"/>
    <w:rsid w:val="00E722F5"/>
    <w:rsid w:val="00E747F7"/>
    <w:rsid w:val="00E754C3"/>
    <w:rsid w:val="00E802DF"/>
    <w:rsid w:val="00E804E8"/>
    <w:rsid w:val="00E815BC"/>
    <w:rsid w:val="00E825A9"/>
    <w:rsid w:val="00E835F4"/>
    <w:rsid w:val="00E8366D"/>
    <w:rsid w:val="00E83797"/>
    <w:rsid w:val="00E83C7D"/>
    <w:rsid w:val="00E851A2"/>
    <w:rsid w:val="00E85D68"/>
    <w:rsid w:val="00E85EE3"/>
    <w:rsid w:val="00E90AEE"/>
    <w:rsid w:val="00E91D27"/>
    <w:rsid w:val="00E91E41"/>
    <w:rsid w:val="00E94672"/>
    <w:rsid w:val="00E95324"/>
    <w:rsid w:val="00E95601"/>
    <w:rsid w:val="00E96B8A"/>
    <w:rsid w:val="00E97747"/>
    <w:rsid w:val="00EA0057"/>
    <w:rsid w:val="00EA01B0"/>
    <w:rsid w:val="00EA39C6"/>
    <w:rsid w:val="00EA3D73"/>
    <w:rsid w:val="00EA424A"/>
    <w:rsid w:val="00EA5D92"/>
    <w:rsid w:val="00EA6511"/>
    <w:rsid w:val="00EA78AB"/>
    <w:rsid w:val="00EB024E"/>
    <w:rsid w:val="00EB098F"/>
    <w:rsid w:val="00EB0FB4"/>
    <w:rsid w:val="00EB20B8"/>
    <w:rsid w:val="00EB30E7"/>
    <w:rsid w:val="00EB493C"/>
    <w:rsid w:val="00EB53EF"/>
    <w:rsid w:val="00EB5417"/>
    <w:rsid w:val="00EB54BB"/>
    <w:rsid w:val="00EB5971"/>
    <w:rsid w:val="00EC01E7"/>
    <w:rsid w:val="00EC0972"/>
    <w:rsid w:val="00EC0EA6"/>
    <w:rsid w:val="00EC0F01"/>
    <w:rsid w:val="00EC5658"/>
    <w:rsid w:val="00EC6657"/>
    <w:rsid w:val="00EC76ED"/>
    <w:rsid w:val="00ED02FC"/>
    <w:rsid w:val="00ED0648"/>
    <w:rsid w:val="00ED1FF4"/>
    <w:rsid w:val="00ED39B2"/>
    <w:rsid w:val="00ED39E5"/>
    <w:rsid w:val="00ED47DD"/>
    <w:rsid w:val="00ED5A4D"/>
    <w:rsid w:val="00ED5EC8"/>
    <w:rsid w:val="00ED63EB"/>
    <w:rsid w:val="00ED66AF"/>
    <w:rsid w:val="00EE066A"/>
    <w:rsid w:val="00EE0FF4"/>
    <w:rsid w:val="00EE1955"/>
    <w:rsid w:val="00EE308C"/>
    <w:rsid w:val="00EE34D2"/>
    <w:rsid w:val="00EE3A53"/>
    <w:rsid w:val="00EE4952"/>
    <w:rsid w:val="00EE7621"/>
    <w:rsid w:val="00EE7718"/>
    <w:rsid w:val="00EF1819"/>
    <w:rsid w:val="00EF31E0"/>
    <w:rsid w:val="00EF45FA"/>
    <w:rsid w:val="00EF4F9A"/>
    <w:rsid w:val="00EF5019"/>
    <w:rsid w:val="00EF54E7"/>
    <w:rsid w:val="00EF5752"/>
    <w:rsid w:val="00EF5783"/>
    <w:rsid w:val="00EF5B75"/>
    <w:rsid w:val="00EF6502"/>
    <w:rsid w:val="00EF7CBD"/>
    <w:rsid w:val="00F01F0A"/>
    <w:rsid w:val="00F02037"/>
    <w:rsid w:val="00F022D8"/>
    <w:rsid w:val="00F03681"/>
    <w:rsid w:val="00F0378A"/>
    <w:rsid w:val="00F04498"/>
    <w:rsid w:val="00F04586"/>
    <w:rsid w:val="00F04610"/>
    <w:rsid w:val="00F0758C"/>
    <w:rsid w:val="00F10E2E"/>
    <w:rsid w:val="00F12CC2"/>
    <w:rsid w:val="00F13152"/>
    <w:rsid w:val="00F14D87"/>
    <w:rsid w:val="00F152C2"/>
    <w:rsid w:val="00F15CD8"/>
    <w:rsid w:val="00F172A7"/>
    <w:rsid w:val="00F20A31"/>
    <w:rsid w:val="00F22B4B"/>
    <w:rsid w:val="00F25213"/>
    <w:rsid w:val="00F25A10"/>
    <w:rsid w:val="00F27659"/>
    <w:rsid w:val="00F276AB"/>
    <w:rsid w:val="00F3097A"/>
    <w:rsid w:val="00F30BC3"/>
    <w:rsid w:val="00F32794"/>
    <w:rsid w:val="00F33DB3"/>
    <w:rsid w:val="00F34BF8"/>
    <w:rsid w:val="00F34F01"/>
    <w:rsid w:val="00F3614E"/>
    <w:rsid w:val="00F36A43"/>
    <w:rsid w:val="00F42E67"/>
    <w:rsid w:val="00F460CB"/>
    <w:rsid w:val="00F46F78"/>
    <w:rsid w:val="00F47BCA"/>
    <w:rsid w:val="00F5017F"/>
    <w:rsid w:val="00F50C5F"/>
    <w:rsid w:val="00F50EE7"/>
    <w:rsid w:val="00F5300A"/>
    <w:rsid w:val="00F55B81"/>
    <w:rsid w:val="00F569ED"/>
    <w:rsid w:val="00F607E0"/>
    <w:rsid w:val="00F6156D"/>
    <w:rsid w:val="00F61998"/>
    <w:rsid w:val="00F619F0"/>
    <w:rsid w:val="00F64607"/>
    <w:rsid w:val="00F65D7A"/>
    <w:rsid w:val="00F666D4"/>
    <w:rsid w:val="00F701B7"/>
    <w:rsid w:val="00F7177F"/>
    <w:rsid w:val="00F71A24"/>
    <w:rsid w:val="00F72309"/>
    <w:rsid w:val="00F73B15"/>
    <w:rsid w:val="00F73BAB"/>
    <w:rsid w:val="00F73DFA"/>
    <w:rsid w:val="00F751F5"/>
    <w:rsid w:val="00F753C2"/>
    <w:rsid w:val="00F7594C"/>
    <w:rsid w:val="00F76A89"/>
    <w:rsid w:val="00F80E49"/>
    <w:rsid w:val="00F81297"/>
    <w:rsid w:val="00F8230E"/>
    <w:rsid w:val="00F82D5D"/>
    <w:rsid w:val="00F84014"/>
    <w:rsid w:val="00F84BF0"/>
    <w:rsid w:val="00F865E1"/>
    <w:rsid w:val="00F86778"/>
    <w:rsid w:val="00F875F7"/>
    <w:rsid w:val="00F91F0B"/>
    <w:rsid w:val="00F92E72"/>
    <w:rsid w:val="00F95EE2"/>
    <w:rsid w:val="00F96E3E"/>
    <w:rsid w:val="00F973DC"/>
    <w:rsid w:val="00F97BBA"/>
    <w:rsid w:val="00FA1C06"/>
    <w:rsid w:val="00FA2C48"/>
    <w:rsid w:val="00FA3734"/>
    <w:rsid w:val="00FA3ABC"/>
    <w:rsid w:val="00FA4452"/>
    <w:rsid w:val="00FA5442"/>
    <w:rsid w:val="00FA5B08"/>
    <w:rsid w:val="00FA6A41"/>
    <w:rsid w:val="00FA6F3E"/>
    <w:rsid w:val="00FA75A5"/>
    <w:rsid w:val="00FA79C6"/>
    <w:rsid w:val="00FB1C32"/>
    <w:rsid w:val="00FB2335"/>
    <w:rsid w:val="00FB249B"/>
    <w:rsid w:val="00FB25B7"/>
    <w:rsid w:val="00FB32EF"/>
    <w:rsid w:val="00FB5699"/>
    <w:rsid w:val="00FB613C"/>
    <w:rsid w:val="00FB63B9"/>
    <w:rsid w:val="00FB723E"/>
    <w:rsid w:val="00FC087F"/>
    <w:rsid w:val="00FC1474"/>
    <w:rsid w:val="00FC14F4"/>
    <w:rsid w:val="00FC31BE"/>
    <w:rsid w:val="00FC32B9"/>
    <w:rsid w:val="00FC4C19"/>
    <w:rsid w:val="00FC4C1E"/>
    <w:rsid w:val="00FC50AF"/>
    <w:rsid w:val="00FC52B2"/>
    <w:rsid w:val="00FC5F0A"/>
    <w:rsid w:val="00FC608A"/>
    <w:rsid w:val="00FC666E"/>
    <w:rsid w:val="00FD046C"/>
    <w:rsid w:val="00FD2742"/>
    <w:rsid w:val="00FD2C97"/>
    <w:rsid w:val="00FD2DA8"/>
    <w:rsid w:val="00FD3F6B"/>
    <w:rsid w:val="00FD4BDF"/>
    <w:rsid w:val="00FD5381"/>
    <w:rsid w:val="00FD617A"/>
    <w:rsid w:val="00FD61BC"/>
    <w:rsid w:val="00FD69FA"/>
    <w:rsid w:val="00FD6B7E"/>
    <w:rsid w:val="00FD6C61"/>
    <w:rsid w:val="00FD6CBE"/>
    <w:rsid w:val="00FE28B6"/>
    <w:rsid w:val="00FE299B"/>
    <w:rsid w:val="00FE2B5C"/>
    <w:rsid w:val="00FE3B90"/>
    <w:rsid w:val="00FE5A45"/>
    <w:rsid w:val="00FE72F8"/>
    <w:rsid w:val="00FF02BB"/>
    <w:rsid w:val="00FF173A"/>
    <w:rsid w:val="00FF2D64"/>
    <w:rsid w:val="00FF37A6"/>
    <w:rsid w:val="00FF56DB"/>
    <w:rsid w:val="00FF61E6"/>
    <w:rsid w:val="00FF626D"/>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2769"/>
    <o:shapelayout v:ext="edit">
      <o:idmap v:ext="edit" data="1"/>
    </o:shapelayout>
  </w:shapeDefaults>
  <w:decimalSymbol w:val="."/>
  <w:listSeparator w:val=","/>
  <w14:docId w14:val="4C1AFA1C"/>
  <w14:discardImageEditingDat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AU" w:eastAsia="en-AU"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lsdException w:name="heading 6" w:uiPriority="9"/>
    <w:lsdException w:name="heading 7" w:uiPriority="9"/>
    <w:lsdException w:name="heading 8" w:uiPriority="9"/>
    <w:lsdException w:name="heading 9" w:uiPriority="9"/>
    <w:lsdException w:name="toc 1" w:uiPriority="39"/>
    <w:lsdException w:name="toc 2" w:uiPriority="39"/>
    <w:lsdException w:name="toc 3" w:uiPriority="39"/>
    <w:lsdException w:name="toc 4" w:uiPriority="39" w:unhideWhenUsed="0"/>
    <w:lsdException w:name="toc 5" w:uiPriority="39" w:unhideWhenUsed="0"/>
    <w:lsdException w:name="toc 6" w:uiPriority="39" w:unhideWhenUsed="0"/>
    <w:lsdException w:name="toc 7" w:uiPriority="39" w:unhideWhenUsed="0"/>
    <w:lsdException w:name="toc 8" w:uiPriority="39" w:unhideWhenUsed="0"/>
    <w:lsdException w:name="toc 9" w:uiPriority="39" w:unhideWhenUsed="0"/>
    <w:lsdException w:name="footer" w:qFormat="1"/>
    <w:lsdException w:name="caption" w:semiHidden="0" w:uiPriority="35" w:unhideWhenUsed="0" w:qFormat="1"/>
    <w:lsdException w:name="Title" w:semiHidden="0" w:uiPriority="1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nhideWhenUsed="0" w:qFormat="1"/>
    <w:lsdException w:name="Medium Grid 1" w:unhideWhenUsed="0"/>
    <w:lsdException w:name="Medium Grid 2"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uiPriority="29" w:unhideWhenUsed="0" w:qFormat="1"/>
    <w:lsdException w:name="Light Shading Accent 2"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lsdException w:name="Intense Reference" w:semiHidden="0" w:uiPriority="68" w:unhideWhenUsed="0"/>
    <w:lsdException w:name="Book Title" w:semiHidden="0" w:uiPriority="69" w:unhideWhenUsed="0"/>
    <w:lsdException w:name="Bibliography" w:semiHidden="0" w:uiPriority="70" w:unhideWhenUsed="0"/>
    <w:lsdException w:name="TOC Heading" w:uiPriority="71" w:qFormat="1"/>
  </w:latentStyles>
  <w:style w:type="paragraph" w:default="1" w:styleId="Normal">
    <w:name w:val="Normal"/>
    <w:rsid w:val="00CD476B"/>
    <w:pPr>
      <w:suppressAutoHyphens/>
      <w:autoSpaceDE w:val="0"/>
      <w:autoSpaceDN w:val="0"/>
      <w:adjustRightInd w:val="0"/>
      <w:spacing w:after="113" w:line="270" w:lineRule="auto"/>
      <w:textAlignment w:val="center"/>
    </w:pPr>
    <w:rPr>
      <w:rFonts w:ascii="Arial" w:hAnsi="Arial" w:cs="Arial"/>
      <w:spacing w:val="-2"/>
      <w:lang w:eastAsia="en-US"/>
    </w:rPr>
  </w:style>
  <w:style w:type="paragraph" w:styleId="Heading1">
    <w:name w:val="heading 1"/>
    <w:basedOn w:val="Normal"/>
    <w:next w:val="Normal"/>
    <w:link w:val="Heading1Char"/>
    <w:uiPriority w:val="9"/>
    <w:qFormat/>
    <w:rsid w:val="006A011D"/>
    <w:pPr>
      <w:pageBreakBefore/>
      <w:outlineLvl w:val="0"/>
    </w:pPr>
    <w:rPr>
      <w:b/>
      <w:bCs/>
      <w:color w:val="00A5D3"/>
      <w:sz w:val="48"/>
      <w:szCs w:val="48"/>
    </w:rPr>
  </w:style>
  <w:style w:type="paragraph" w:styleId="Heading2">
    <w:name w:val="heading 2"/>
    <w:basedOn w:val="Normal"/>
    <w:next w:val="Normal"/>
    <w:link w:val="Heading2Char"/>
    <w:uiPriority w:val="9"/>
    <w:qFormat/>
    <w:rsid w:val="008904C0"/>
    <w:pPr>
      <w:keepNext/>
      <w:spacing w:before="227" w:line="340" w:lineRule="atLeast"/>
      <w:outlineLvl w:val="1"/>
    </w:pPr>
    <w:rPr>
      <w:b/>
      <w:bCs/>
      <w:color w:val="00A5D3"/>
      <w:sz w:val="27"/>
      <w:szCs w:val="27"/>
    </w:rPr>
  </w:style>
  <w:style w:type="paragraph" w:styleId="Heading3">
    <w:name w:val="heading 3"/>
    <w:basedOn w:val="Normal"/>
    <w:next w:val="Normal"/>
    <w:link w:val="Heading3Char"/>
    <w:uiPriority w:val="9"/>
    <w:qFormat/>
    <w:rsid w:val="00CF2CB1"/>
    <w:pPr>
      <w:keepNext/>
      <w:spacing w:before="113" w:line="300" w:lineRule="atLeast"/>
      <w:outlineLvl w:val="2"/>
    </w:pPr>
    <w:rPr>
      <w:b/>
      <w:bCs/>
      <w:i/>
      <w:iCs/>
      <w:color w:val="000000"/>
      <w:sz w:val="24"/>
      <w:szCs w:val="24"/>
    </w:rPr>
  </w:style>
  <w:style w:type="paragraph" w:styleId="Heading4">
    <w:name w:val="heading 4"/>
    <w:basedOn w:val="Normal"/>
    <w:next w:val="Normal"/>
    <w:link w:val="Heading4Char"/>
    <w:uiPriority w:val="9"/>
    <w:qFormat/>
    <w:rsid w:val="00F7594C"/>
    <w:pPr>
      <w:keepNext/>
      <w:spacing w:line="280" w:lineRule="atLeast"/>
      <w:outlineLvl w:val="3"/>
    </w:pPr>
    <w:rPr>
      <w:b/>
      <w:i/>
      <w:iCs/>
      <w:color w:val="000000"/>
    </w:rPr>
  </w:style>
  <w:style w:type="paragraph" w:styleId="Heading5">
    <w:name w:val="heading 5"/>
    <w:basedOn w:val="Normal"/>
    <w:next w:val="Normal"/>
    <w:link w:val="Heading5Char"/>
    <w:uiPriority w:val="9"/>
    <w:unhideWhenUsed/>
    <w:rsid w:val="00C47A3B"/>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rsid w:val="00461DDA"/>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unhideWhenUsed/>
    <w:rsid w:val="00461DDA"/>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rsid w:val="00461DDA"/>
    <w:pPr>
      <w:keepNext/>
      <w:keepLines/>
      <w:spacing w:before="200" w:after="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9"/>
    <w:unhideWhenUsed/>
    <w:rsid w:val="00461DDA"/>
    <w:pPr>
      <w:keepNext/>
      <w:keepLines/>
      <w:spacing w:before="200" w:after="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6A011D"/>
    <w:rPr>
      <w:rFonts w:ascii="Arial" w:hAnsi="Arial" w:cs="Arial"/>
      <w:b/>
      <w:bCs/>
      <w:color w:val="00A5D3"/>
      <w:spacing w:val="-2"/>
      <w:sz w:val="48"/>
      <w:szCs w:val="48"/>
      <w:lang w:val="en-GB"/>
    </w:rPr>
  </w:style>
  <w:style w:type="character" w:customStyle="1" w:styleId="Heading2Char">
    <w:name w:val="Heading 2 Char"/>
    <w:link w:val="Heading2"/>
    <w:uiPriority w:val="9"/>
    <w:rsid w:val="008904C0"/>
    <w:rPr>
      <w:rFonts w:ascii="Arial" w:hAnsi="Arial" w:cs="Arial"/>
      <w:b/>
      <w:bCs/>
      <w:color w:val="00A5D3"/>
      <w:spacing w:val="-2"/>
      <w:sz w:val="27"/>
      <w:szCs w:val="27"/>
      <w:lang w:val="en-GB"/>
    </w:rPr>
  </w:style>
  <w:style w:type="character" w:customStyle="1" w:styleId="Heading3Char">
    <w:name w:val="Heading 3 Char"/>
    <w:link w:val="Heading3"/>
    <w:uiPriority w:val="9"/>
    <w:rsid w:val="00CF2CB1"/>
    <w:rPr>
      <w:rFonts w:ascii="Arial" w:hAnsi="Arial" w:cs="Arial"/>
      <w:b/>
      <w:bCs/>
      <w:i/>
      <w:iCs/>
      <w:color w:val="000000"/>
      <w:spacing w:val="-2"/>
      <w:sz w:val="24"/>
      <w:szCs w:val="24"/>
      <w:lang w:val="en-GB"/>
    </w:rPr>
  </w:style>
  <w:style w:type="character" w:customStyle="1" w:styleId="Heading4Char">
    <w:name w:val="Heading 4 Char"/>
    <w:link w:val="Heading4"/>
    <w:uiPriority w:val="9"/>
    <w:rsid w:val="00F7594C"/>
    <w:rPr>
      <w:rFonts w:ascii="Arial" w:hAnsi="Arial" w:cs="Arial"/>
      <w:b/>
      <w:i/>
      <w:iCs/>
      <w:color w:val="000000"/>
      <w:spacing w:val="-2"/>
      <w:sz w:val="20"/>
      <w:szCs w:val="20"/>
      <w:lang w:val="en-GB"/>
    </w:rPr>
  </w:style>
  <w:style w:type="character" w:customStyle="1" w:styleId="Heading5Char">
    <w:name w:val="Heading 5 Char"/>
    <w:basedOn w:val="DefaultParagraphFont"/>
    <w:link w:val="Heading5"/>
    <w:uiPriority w:val="9"/>
    <w:rsid w:val="00C47A3B"/>
    <w:rPr>
      <w:rFonts w:asciiTheme="majorHAnsi" w:eastAsiaTheme="majorEastAsia" w:hAnsiTheme="majorHAnsi" w:cstheme="majorBidi"/>
      <w:color w:val="243F60" w:themeColor="accent1" w:themeShade="7F"/>
      <w:spacing w:val="-2"/>
      <w:lang w:eastAsia="en-US"/>
    </w:rPr>
  </w:style>
  <w:style w:type="character" w:customStyle="1" w:styleId="Heading6Char">
    <w:name w:val="Heading 6 Char"/>
    <w:basedOn w:val="DefaultParagraphFont"/>
    <w:link w:val="Heading6"/>
    <w:uiPriority w:val="9"/>
    <w:rsid w:val="00461DDA"/>
    <w:rPr>
      <w:rFonts w:asciiTheme="majorHAnsi" w:eastAsiaTheme="majorEastAsia" w:hAnsiTheme="majorHAnsi" w:cstheme="majorBidi"/>
      <w:i/>
      <w:iCs/>
      <w:color w:val="243F60" w:themeColor="accent1" w:themeShade="7F"/>
      <w:spacing w:val="-2"/>
      <w:lang w:eastAsia="en-US"/>
    </w:rPr>
  </w:style>
  <w:style w:type="character" w:customStyle="1" w:styleId="Heading7Char">
    <w:name w:val="Heading 7 Char"/>
    <w:basedOn w:val="DefaultParagraphFont"/>
    <w:link w:val="Heading7"/>
    <w:uiPriority w:val="9"/>
    <w:rsid w:val="00461DDA"/>
    <w:rPr>
      <w:rFonts w:asciiTheme="majorHAnsi" w:eastAsiaTheme="majorEastAsia" w:hAnsiTheme="majorHAnsi" w:cstheme="majorBidi"/>
      <w:i/>
      <w:iCs/>
      <w:color w:val="404040" w:themeColor="text1" w:themeTint="BF"/>
      <w:spacing w:val="-2"/>
      <w:lang w:eastAsia="en-US"/>
    </w:rPr>
  </w:style>
  <w:style w:type="character" w:customStyle="1" w:styleId="Heading8Char">
    <w:name w:val="Heading 8 Char"/>
    <w:basedOn w:val="DefaultParagraphFont"/>
    <w:link w:val="Heading8"/>
    <w:uiPriority w:val="9"/>
    <w:rsid w:val="00461DDA"/>
    <w:rPr>
      <w:rFonts w:asciiTheme="majorHAnsi" w:eastAsiaTheme="majorEastAsia" w:hAnsiTheme="majorHAnsi" w:cstheme="majorBidi"/>
      <w:color w:val="404040" w:themeColor="text1" w:themeTint="BF"/>
      <w:spacing w:val="-2"/>
      <w:lang w:eastAsia="en-US"/>
    </w:rPr>
  </w:style>
  <w:style w:type="character" w:customStyle="1" w:styleId="Heading9Char">
    <w:name w:val="Heading 9 Char"/>
    <w:basedOn w:val="DefaultParagraphFont"/>
    <w:link w:val="Heading9"/>
    <w:uiPriority w:val="9"/>
    <w:rsid w:val="00461DDA"/>
    <w:rPr>
      <w:rFonts w:asciiTheme="majorHAnsi" w:eastAsiaTheme="majorEastAsia" w:hAnsiTheme="majorHAnsi" w:cstheme="majorBidi"/>
      <w:i/>
      <w:iCs/>
      <w:color w:val="404040" w:themeColor="text1" w:themeTint="BF"/>
      <w:spacing w:val="-2"/>
      <w:lang w:eastAsia="en-US"/>
    </w:rPr>
  </w:style>
  <w:style w:type="paragraph" w:customStyle="1" w:styleId="ListPara">
    <w:name w:val="List Para"/>
    <w:basedOn w:val="BodyText"/>
    <w:autoRedefine/>
    <w:uiPriority w:val="34"/>
    <w:qFormat/>
    <w:rsid w:val="00991293"/>
    <w:pPr>
      <w:numPr>
        <w:numId w:val="2"/>
      </w:numPr>
      <w:spacing w:after="114" w:line="271" w:lineRule="auto"/>
    </w:pPr>
    <w:rPr>
      <w:noProof/>
    </w:rPr>
  </w:style>
  <w:style w:type="paragraph" w:styleId="BodyText">
    <w:name w:val="Body Text"/>
    <w:basedOn w:val="Normal"/>
    <w:link w:val="BodyTextChar"/>
    <w:uiPriority w:val="99"/>
    <w:semiHidden/>
    <w:unhideWhenUsed/>
    <w:rsid w:val="00034CB1"/>
    <w:pPr>
      <w:spacing w:after="120"/>
    </w:pPr>
  </w:style>
  <w:style w:type="character" w:customStyle="1" w:styleId="BodyTextChar">
    <w:name w:val="Body Text Char"/>
    <w:basedOn w:val="DefaultParagraphFont"/>
    <w:link w:val="BodyText"/>
    <w:uiPriority w:val="99"/>
    <w:semiHidden/>
    <w:rsid w:val="00034CB1"/>
    <w:rPr>
      <w:rFonts w:ascii="Arial" w:hAnsi="Arial" w:cs="Arial"/>
      <w:spacing w:val="-2"/>
      <w:lang w:eastAsia="en-US"/>
    </w:rPr>
  </w:style>
  <w:style w:type="paragraph" w:customStyle="1" w:styleId="ReportTitle">
    <w:name w:val="Report Title"/>
    <w:next w:val="ReportLocation"/>
    <w:uiPriority w:val="99"/>
    <w:qFormat/>
    <w:rsid w:val="00246D43"/>
    <w:pPr>
      <w:spacing w:after="160"/>
    </w:pPr>
    <w:rPr>
      <w:rFonts w:ascii="Arial" w:hAnsi="Arial" w:cs="Arial"/>
      <w:bCs/>
      <w:color w:val="00A5D3"/>
      <w:spacing w:val="-2"/>
      <w:sz w:val="66"/>
      <w:szCs w:val="48"/>
      <w:lang w:eastAsia="en-US"/>
    </w:rPr>
  </w:style>
  <w:style w:type="paragraph" w:customStyle="1" w:styleId="ReportLocation">
    <w:name w:val="Report Location"/>
    <w:basedOn w:val="Normal"/>
    <w:uiPriority w:val="99"/>
    <w:qFormat/>
    <w:rsid w:val="00246D43"/>
    <w:pPr>
      <w:spacing w:after="0" w:line="276" w:lineRule="auto"/>
    </w:pPr>
    <w:rPr>
      <w:color w:val="000000"/>
      <w:sz w:val="24"/>
      <w:szCs w:val="16"/>
    </w:rPr>
  </w:style>
  <w:style w:type="paragraph" w:customStyle="1" w:styleId="TOCHeading1">
    <w:name w:val="TOC Heading1"/>
    <w:next w:val="Normal"/>
    <w:uiPriority w:val="39"/>
    <w:semiHidden/>
    <w:qFormat/>
    <w:rsid w:val="00547FC3"/>
    <w:pPr>
      <w:spacing w:after="200" w:line="276" w:lineRule="auto"/>
    </w:pPr>
    <w:rPr>
      <w:rFonts w:ascii="Arial" w:hAnsi="Arial" w:cs="Arial"/>
      <w:b/>
      <w:bCs/>
      <w:color w:val="00A5D3"/>
      <w:spacing w:val="-2"/>
      <w:sz w:val="48"/>
      <w:szCs w:val="48"/>
      <w:lang w:val="en-GB" w:eastAsia="en-US"/>
    </w:rPr>
  </w:style>
  <w:style w:type="paragraph" w:styleId="FootnoteText">
    <w:name w:val="footnote text"/>
    <w:basedOn w:val="Normal"/>
    <w:link w:val="FootnoteTextChar"/>
    <w:uiPriority w:val="99"/>
    <w:semiHidden/>
    <w:rsid w:val="00FC14F4"/>
    <w:pPr>
      <w:spacing w:after="0" w:line="220" w:lineRule="atLeast"/>
      <w:ind w:left="283" w:hanging="283"/>
    </w:pPr>
    <w:rPr>
      <w:color w:val="000000"/>
      <w:sz w:val="16"/>
      <w:szCs w:val="16"/>
    </w:rPr>
  </w:style>
  <w:style w:type="character" w:customStyle="1" w:styleId="FootnoteTextChar">
    <w:name w:val="Footnote Text Char"/>
    <w:link w:val="FootnoteText"/>
    <w:uiPriority w:val="99"/>
    <w:semiHidden/>
    <w:rsid w:val="00436280"/>
    <w:rPr>
      <w:rFonts w:ascii="Arial" w:hAnsi="Arial" w:cs="Arial"/>
      <w:color w:val="000000"/>
      <w:spacing w:val="-2"/>
      <w:sz w:val="16"/>
      <w:szCs w:val="16"/>
      <w:lang w:val="en-GB"/>
    </w:rPr>
  </w:style>
  <w:style w:type="character" w:styleId="FootnoteReference">
    <w:name w:val="footnote reference"/>
    <w:uiPriority w:val="99"/>
    <w:semiHidden/>
    <w:rsid w:val="00536760"/>
    <w:rPr>
      <w:color w:val="000000"/>
      <w:vertAlign w:val="superscript"/>
    </w:rPr>
  </w:style>
  <w:style w:type="character" w:customStyle="1" w:styleId="MediumGrid11">
    <w:name w:val="Medium Grid 11"/>
    <w:uiPriority w:val="99"/>
    <w:semiHidden/>
    <w:rsid w:val="004E62F5"/>
    <w:rPr>
      <w:color w:val="808080"/>
    </w:rPr>
  </w:style>
  <w:style w:type="paragraph" w:customStyle="1" w:styleId="Bullets">
    <w:name w:val="Bullets"/>
    <w:basedOn w:val="ListPara"/>
    <w:uiPriority w:val="99"/>
    <w:semiHidden/>
    <w:rsid w:val="001E235C"/>
    <w:pPr>
      <w:numPr>
        <w:numId w:val="1"/>
      </w:numPr>
      <w:suppressAutoHyphens w:val="0"/>
      <w:autoSpaceDE/>
      <w:autoSpaceDN/>
      <w:adjustRightInd/>
      <w:textAlignment w:val="auto"/>
    </w:pPr>
  </w:style>
  <w:style w:type="paragraph" w:customStyle="1" w:styleId="BulletSubpoint">
    <w:name w:val="BulletSubpoint"/>
    <w:basedOn w:val="Bullets"/>
    <w:uiPriority w:val="99"/>
    <w:semiHidden/>
    <w:rsid w:val="00536760"/>
    <w:pPr>
      <w:ind w:left="567"/>
    </w:pPr>
  </w:style>
  <w:style w:type="paragraph" w:styleId="TOC1">
    <w:name w:val="toc 1"/>
    <w:next w:val="Normal"/>
    <w:autoRedefine/>
    <w:uiPriority w:val="39"/>
    <w:rsid w:val="008D03E3"/>
    <w:pPr>
      <w:tabs>
        <w:tab w:val="right" w:leader="dot" w:pos="8494"/>
      </w:tabs>
      <w:spacing w:before="80" w:line="276" w:lineRule="auto"/>
      <w:ind w:left="567"/>
    </w:pPr>
    <w:rPr>
      <w:rFonts w:ascii="Arial" w:hAnsi="Arial" w:cs="Arial"/>
      <w:b/>
      <w:noProof/>
      <w:spacing w:val="-2"/>
      <w:lang w:eastAsia="en-US"/>
    </w:rPr>
  </w:style>
  <w:style w:type="paragraph" w:styleId="TOC2">
    <w:name w:val="toc 2"/>
    <w:next w:val="Normal"/>
    <w:autoRedefine/>
    <w:uiPriority w:val="39"/>
    <w:rsid w:val="008D03E3"/>
    <w:pPr>
      <w:tabs>
        <w:tab w:val="right" w:pos="8494"/>
      </w:tabs>
      <w:spacing w:line="276" w:lineRule="auto"/>
      <w:ind w:left="567" w:firstLine="567"/>
    </w:pPr>
    <w:rPr>
      <w:rFonts w:ascii="Arial" w:hAnsi="Arial" w:cs="Arial"/>
      <w:noProof/>
      <w:spacing w:val="-2"/>
      <w:lang w:eastAsia="en-US"/>
    </w:rPr>
  </w:style>
  <w:style w:type="paragraph" w:customStyle="1" w:styleId="QuoteIndent">
    <w:name w:val="Quote Indent"/>
    <w:basedOn w:val="Normal"/>
    <w:uiPriority w:val="99"/>
    <w:qFormat/>
    <w:rsid w:val="00AD49A6"/>
    <w:pPr>
      <w:ind w:left="567"/>
    </w:pPr>
    <w:rPr>
      <w:iCs/>
      <w:color w:val="000000"/>
      <w:sz w:val="18"/>
    </w:rPr>
  </w:style>
  <w:style w:type="paragraph" w:customStyle="1" w:styleId="QuotePoints">
    <w:name w:val="Quote Points"/>
    <w:basedOn w:val="QuoteIndent"/>
    <w:uiPriority w:val="99"/>
    <w:qFormat/>
    <w:rsid w:val="00536760"/>
    <w:pPr>
      <w:ind w:left="850" w:hanging="283"/>
    </w:pPr>
  </w:style>
  <w:style w:type="paragraph" w:customStyle="1" w:styleId="QuoteSubSubpoints">
    <w:name w:val="Quote SubSubpoints"/>
    <w:basedOn w:val="Quote"/>
    <w:autoRedefine/>
    <w:uiPriority w:val="99"/>
    <w:qFormat/>
    <w:rsid w:val="00C621F4"/>
    <w:pPr>
      <w:ind w:left="1417" w:hanging="283"/>
    </w:pPr>
    <w:rPr>
      <w:iCs w:val="0"/>
      <w:color w:val="000000"/>
    </w:rPr>
  </w:style>
  <w:style w:type="paragraph" w:styleId="Quote">
    <w:name w:val="Quote"/>
    <w:basedOn w:val="ReportBody"/>
    <w:next w:val="Normal"/>
    <w:link w:val="QuoteChar"/>
    <w:uiPriority w:val="73"/>
    <w:rsid w:val="002F0C72"/>
    <w:pPr>
      <w:ind w:left="567"/>
    </w:pPr>
    <w:rPr>
      <w:iCs/>
      <w:color w:val="000000" w:themeColor="text1"/>
    </w:rPr>
  </w:style>
  <w:style w:type="paragraph" w:customStyle="1" w:styleId="ReportBody">
    <w:name w:val="Report Body"/>
    <w:qFormat/>
    <w:rsid w:val="003B3191"/>
    <w:pPr>
      <w:suppressAutoHyphens/>
      <w:spacing w:after="113" w:line="271" w:lineRule="auto"/>
    </w:pPr>
    <w:rPr>
      <w:rFonts w:ascii="Arial" w:eastAsiaTheme="minorHAnsi" w:hAnsi="Arial" w:cs="Arial"/>
      <w:spacing w:val="-2"/>
      <w:lang w:eastAsia="en-US"/>
    </w:rPr>
  </w:style>
  <w:style w:type="character" w:customStyle="1" w:styleId="QuoteChar">
    <w:name w:val="Quote Char"/>
    <w:basedOn w:val="DefaultParagraphFont"/>
    <w:link w:val="Quote"/>
    <w:uiPriority w:val="73"/>
    <w:rsid w:val="002F0C72"/>
    <w:rPr>
      <w:rFonts w:ascii="Arial" w:eastAsiaTheme="minorHAnsi" w:hAnsi="Arial" w:cs="Arial"/>
      <w:iCs/>
      <w:color w:val="000000" w:themeColor="text1"/>
      <w:spacing w:val="-2"/>
      <w:lang w:eastAsia="en-US"/>
    </w:rPr>
  </w:style>
  <w:style w:type="character" w:customStyle="1" w:styleId="Italic">
    <w:name w:val="Italic"/>
    <w:uiPriority w:val="99"/>
    <w:qFormat/>
    <w:rsid w:val="00FC14F4"/>
    <w:rPr>
      <w:rFonts w:ascii="Arial" w:hAnsi="Arial" w:cs="Arial"/>
      <w:i/>
      <w:iCs/>
    </w:rPr>
  </w:style>
  <w:style w:type="paragraph" w:styleId="TOC3">
    <w:name w:val="toc 3"/>
    <w:next w:val="Normal"/>
    <w:autoRedefine/>
    <w:uiPriority w:val="39"/>
    <w:rsid w:val="00C55E08"/>
    <w:pPr>
      <w:tabs>
        <w:tab w:val="right" w:pos="8494"/>
      </w:tabs>
      <w:spacing w:line="276" w:lineRule="auto"/>
      <w:ind w:left="1701" w:hanging="283"/>
    </w:pPr>
    <w:rPr>
      <w:rFonts w:ascii="Arial" w:hAnsi="Arial" w:cs="Arial"/>
      <w:noProof/>
      <w:spacing w:val="-2"/>
      <w:lang w:eastAsia="en-US"/>
    </w:rPr>
  </w:style>
  <w:style w:type="paragraph" w:styleId="BalloonText">
    <w:name w:val="Balloon Text"/>
    <w:basedOn w:val="Normal"/>
    <w:link w:val="BalloonTextChar"/>
    <w:uiPriority w:val="99"/>
    <w:semiHidden/>
    <w:unhideWhenUsed/>
    <w:rsid w:val="00547FC3"/>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547FC3"/>
    <w:rPr>
      <w:rFonts w:ascii="Tahoma" w:hAnsi="Tahoma" w:cs="Tahoma"/>
      <w:spacing w:val="-2"/>
      <w:sz w:val="16"/>
      <w:szCs w:val="16"/>
      <w:lang w:val="en-GB"/>
    </w:rPr>
  </w:style>
  <w:style w:type="character" w:styleId="Strong">
    <w:name w:val="Strong"/>
    <w:uiPriority w:val="22"/>
    <w:qFormat/>
    <w:rsid w:val="005C1AB6"/>
    <w:rPr>
      <w:b/>
      <w:bCs/>
    </w:rPr>
  </w:style>
  <w:style w:type="paragraph" w:styleId="Caption">
    <w:name w:val="caption"/>
    <w:aliases w:val="Caption - Figures Tables"/>
    <w:basedOn w:val="Normal"/>
    <w:next w:val="Normal"/>
    <w:uiPriority w:val="35"/>
    <w:qFormat/>
    <w:rsid w:val="00330113"/>
    <w:pPr>
      <w:keepNext/>
      <w:spacing w:after="60" w:line="240" w:lineRule="auto"/>
    </w:pPr>
    <w:rPr>
      <w:rFonts w:eastAsia="Arial"/>
      <w:b/>
      <w:bCs/>
      <w:color w:val="231F20"/>
      <w:spacing w:val="0"/>
      <w:lang w:val="en-US"/>
    </w:rPr>
  </w:style>
  <w:style w:type="paragraph" w:styleId="Header">
    <w:name w:val="header"/>
    <w:basedOn w:val="Normal"/>
    <w:link w:val="HeaderChar"/>
    <w:uiPriority w:val="99"/>
    <w:unhideWhenUsed/>
    <w:rsid w:val="00682706"/>
    <w:pPr>
      <w:tabs>
        <w:tab w:val="center" w:pos="4513"/>
        <w:tab w:val="right" w:pos="9026"/>
      </w:tabs>
      <w:spacing w:after="0" w:line="240" w:lineRule="auto"/>
    </w:pPr>
  </w:style>
  <w:style w:type="character" w:customStyle="1" w:styleId="HeaderChar">
    <w:name w:val="Header Char"/>
    <w:link w:val="Header"/>
    <w:uiPriority w:val="99"/>
    <w:rsid w:val="00682706"/>
    <w:rPr>
      <w:rFonts w:ascii="Arial" w:hAnsi="Arial" w:cs="Arial"/>
      <w:spacing w:val="-2"/>
      <w:sz w:val="20"/>
      <w:szCs w:val="20"/>
      <w:lang w:val="en-GB"/>
    </w:rPr>
  </w:style>
  <w:style w:type="paragraph" w:styleId="Footer">
    <w:name w:val="footer"/>
    <w:basedOn w:val="Normal"/>
    <w:link w:val="FooterChar"/>
    <w:uiPriority w:val="99"/>
    <w:unhideWhenUsed/>
    <w:qFormat/>
    <w:rsid w:val="00682706"/>
    <w:pPr>
      <w:tabs>
        <w:tab w:val="center" w:pos="4513"/>
        <w:tab w:val="right" w:pos="9026"/>
      </w:tabs>
      <w:spacing w:after="0" w:line="240" w:lineRule="auto"/>
    </w:pPr>
  </w:style>
  <w:style w:type="character" w:customStyle="1" w:styleId="FooterChar">
    <w:name w:val="Footer Char"/>
    <w:link w:val="Footer"/>
    <w:uiPriority w:val="99"/>
    <w:rsid w:val="00682706"/>
    <w:rPr>
      <w:rFonts w:ascii="Arial" w:hAnsi="Arial" w:cs="Arial"/>
      <w:spacing w:val="-2"/>
      <w:sz w:val="20"/>
      <w:szCs w:val="20"/>
      <w:lang w:val="en-GB"/>
    </w:rPr>
  </w:style>
  <w:style w:type="paragraph" w:customStyle="1" w:styleId="InvestigationTitle">
    <w:name w:val="Investigation Title"/>
    <w:basedOn w:val="Normal"/>
    <w:link w:val="InvestigationTitleChar"/>
    <w:qFormat/>
    <w:rsid w:val="00246D43"/>
    <w:pPr>
      <w:widowControl w:val="0"/>
      <w:suppressAutoHyphens w:val="0"/>
      <w:autoSpaceDE/>
      <w:autoSpaceDN/>
      <w:adjustRightInd/>
      <w:spacing w:before="94" w:after="0" w:line="226" w:lineRule="exact"/>
      <w:ind w:right="-20"/>
      <w:textAlignment w:val="auto"/>
    </w:pPr>
    <w:rPr>
      <w:rFonts w:eastAsia="Arial"/>
      <w:b/>
      <w:bCs/>
      <w:color w:val="231F20"/>
      <w:spacing w:val="-8"/>
      <w:position w:val="-1"/>
    </w:rPr>
  </w:style>
  <w:style w:type="character" w:customStyle="1" w:styleId="InvestigationTitleChar">
    <w:name w:val="Investigation Title Char"/>
    <w:link w:val="InvestigationTitle"/>
    <w:rsid w:val="00246D43"/>
    <w:rPr>
      <w:rFonts w:ascii="Arial" w:eastAsia="Arial" w:hAnsi="Arial" w:cs="Arial"/>
      <w:b/>
      <w:bCs/>
      <w:color w:val="231F20"/>
      <w:spacing w:val="-8"/>
      <w:position w:val="-1"/>
      <w:sz w:val="20"/>
      <w:szCs w:val="20"/>
    </w:rPr>
  </w:style>
  <w:style w:type="paragraph" w:customStyle="1" w:styleId="InvestigationNumber">
    <w:name w:val="Investigation Number"/>
    <w:basedOn w:val="Normal"/>
    <w:link w:val="InvestigationNumberChar"/>
    <w:qFormat/>
    <w:rsid w:val="00246D43"/>
    <w:pPr>
      <w:widowControl w:val="0"/>
      <w:suppressAutoHyphens w:val="0"/>
      <w:autoSpaceDE/>
      <w:autoSpaceDN/>
      <w:adjustRightInd/>
      <w:spacing w:after="0" w:line="240" w:lineRule="auto"/>
      <w:ind w:right="-23"/>
      <w:textAlignment w:val="auto"/>
    </w:pPr>
    <w:rPr>
      <w:rFonts w:eastAsia="Arial"/>
      <w:color w:val="231F20"/>
      <w:spacing w:val="0"/>
      <w:sz w:val="16"/>
      <w:szCs w:val="16"/>
    </w:rPr>
  </w:style>
  <w:style w:type="character" w:customStyle="1" w:styleId="InvestigationNumberChar">
    <w:name w:val="Investigation Number Char"/>
    <w:link w:val="InvestigationNumber"/>
    <w:rsid w:val="00246D43"/>
    <w:rPr>
      <w:rFonts w:ascii="Arial" w:eastAsia="Arial" w:hAnsi="Arial" w:cs="Arial"/>
      <w:color w:val="231F20"/>
      <w:sz w:val="16"/>
      <w:szCs w:val="16"/>
    </w:rPr>
  </w:style>
  <w:style w:type="paragraph" w:customStyle="1" w:styleId="ImageSource">
    <w:name w:val="Image Source"/>
    <w:basedOn w:val="Normal"/>
    <w:link w:val="ImageSourceChar"/>
    <w:qFormat/>
    <w:rsid w:val="00246D43"/>
    <w:pPr>
      <w:widowControl w:val="0"/>
      <w:suppressAutoHyphens w:val="0"/>
      <w:autoSpaceDE/>
      <w:autoSpaceDN/>
      <w:adjustRightInd/>
      <w:spacing w:after="200" w:line="240" w:lineRule="auto"/>
      <w:textAlignment w:val="auto"/>
    </w:pPr>
    <w:rPr>
      <w:rFonts w:eastAsia="Arial"/>
      <w:b/>
      <w:bCs/>
      <w:color w:val="58595B"/>
      <w:spacing w:val="0"/>
      <w:sz w:val="16"/>
      <w:szCs w:val="16"/>
    </w:rPr>
  </w:style>
  <w:style w:type="character" w:customStyle="1" w:styleId="ImageSourceChar">
    <w:name w:val="Image Source Char"/>
    <w:link w:val="ImageSource"/>
    <w:rsid w:val="00246D43"/>
    <w:rPr>
      <w:rFonts w:ascii="Arial" w:eastAsia="Arial" w:hAnsi="Arial" w:cs="Arial"/>
      <w:b/>
      <w:bCs/>
      <w:color w:val="58595B"/>
      <w:sz w:val="16"/>
      <w:szCs w:val="16"/>
    </w:rPr>
  </w:style>
  <w:style w:type="table" w:customStyle="1" w:styleId="IntenseQuote1">
    <w:name w:val="Intense Quote1"/>
    <w:basedOn w:val="TableNormal"/>
    <w:uiPriority w:val="60"/>
    <w:qFormat/>
    <w:rsid w:val="00E747F7"/>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MediumGrid3-Accent2">
    <w:name w:val="Medium Grid 3 Accent 2"/>
    <w:basedOn w:val="TableNormal"/>
    <w:uiPriority w:val="60"/>
    <w:rsid w:val="00E747F7"/>
    <w:rPr>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MediumGrid3">
    <w:name w:val="Medium Grid 3"/>
    <w:basedOn w:val="TableNormal"/>
    <w:uiPriority w:val="60"/>
    <w:rsid w:val="00572143"/>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styleId="Hyperlink">
    <w:name w:val="Hyperlink"/>
    <w:uiPriority w:val="99"/>
    <w:unhideWhenUsed/>
    <w:rsid w:val="00572143"/>
    <w:rPr>
      <w:color w:val="0000FF"/>
      <w:u w:val="single"/>
    </w:rPr>
  </w:style>
  <w:style w:type="table" w:customStyle="1" w:styleId="ReportTable">
    <w:name w:val="Report Table"/>
    <w:basedOn w:val="TableNormal"/>
    <w:uiPriority w:val="99"/>
    <w:rsid w:val="00572143"/>
    <w:tblPr>
      <w:tblInd w:w="0" w:type="dxa"/>
      <w:tblBorders>
        <w:top w:val="single" w:sz="8" w:space="0" w:color="949599"/>
        <w:left w:val="single" w:sz="8" w:space="0" w:color="949599"/>
        <w:bottom w:val="single" w:sz="8" w:space="0" w:color="949599"/>
        <w:right w:val="single" w:sz="8" w:space="0" w:color="949599"/>
        <w:insideH w:val="single" w:sz="8" w:space="0" w:color="949599"/>
        <w:insideV w:val="single" w:sz="8" w:space="0" w:color="949599"/>
      </w:tblBorders>
      <w:tblCellMar>
        <w:top w:w="0" w:type="dxa"/>
        <w:left w:w="108" w:type="dxa"/>
        <w:bottom w:w="0" w:type="dxa"/>
        <w:right w:w="108" w:type="dxa"/>
      </w:tblCellMar>
    </w:tblPr>
  </w:style>
  <w:style w:type="table" w:styleId="TableGrid">
    <w:name w:val="Table Grid"/>
    <w:basedOn w:val="TableNormal"/>
    <w:uiPriority w:val="59"/>
    <w:rsid w:val="0057214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ublishingInformation">
    <w:name w:val="Publishing Information"/>
    <w:basedOn w:val="ReportBody"/>
    <w:qFormat/>
    <w:rsid w:val="003B3191"/>
    <w:pPr>
      <w:tabs>
        <w:tab w:val="left" w:pos="1542"/>
      </w:tabs>
      <w:autoSpaceDE w:val="0"/>
      <w:autoSpaceDN w:val="0"/>
      <w:adjustRightInd w:val="0"/>
      <w:spacing w:before="33" w:after="0" w:line="240" w:lineRule="auto"/>
      <w:ind w:left="102" w:right="-23"/>
      <w:textAlignment w:val="center"/>
    </w:pPr>
    <w:rPr>
      <w:rFonts w:eastAsia="Arial"/>
      <w:color w:val="231F20"/>
      <w:spacing w:val="0"/>
      <w:sz w:val="18"/>
      <w:szCs w:val="18"/>
    </w:rPr>
  </w:style>
  <w:style w:type="paragraph" w:customStyle="1" w:styleId="NOTOC-Heading2">
    <w:name w:val="NOTOC - Heading 2"/>
    <w:next w:val="ReportBody"/>
    <w:link w:val="NOTOC-Heading2Char"/>
    <w:qFormat/>
    <w:rsid w:val="003B3191"/>
    <w:pPr>
      <w:keepNext/>
      <w:spacing w:before="227" w:after="113" w:line="276" w:lineRule="auto"/>
    </w:pPr>
    <w:rPr>
      <w:rFonts w:ascii="Arial" w:eastAsiaTheme="minorHAnsi" w:hAnsi="Arial" w:cs="Arial"/>
      <w:b/>
      <w:bCs/>
      <w:color w:val="00A5D3"/>
      <w:spacing w:val="-2"/>
      <w:sz w:val="27"/>
      <w:szCs w:val="27"/>
      <w:lang w:val="en-GB" w:eastAsia="en-US"/>
    </w:rPr>
  </w:style>
  <w:style w:type="character" w:customStyle="1" w:styleId="NOTOC-Heading2Char">
    <w:name w:val="NOTOC - Heading 2 Char"/>
    <w:basedOn w:val="Heading2Char"/>
    <w:link w:val="NOTOC-Heading2"/>
    <w:rsid w:val="003B3191"/>
    <w:rPr>
      <w:rFonts w:ascii="Arial" w:eastAsiaTheme="minorHAnsi" w:hAnsi="Arial" w:cs="Arial"/>
      <w:b/>
      <w:bCs/>
      <w:color w:val="00A5D3"/>
      <w:spacing w:val="-2"/>
      <w:sz w:val="27"/>
      <w:szCs w:val="27"/>
      <w:lang w:val="en-GB" w:eastAsia="en-US"/>
    </w:rPr>
  </w:style>
  <w:style w:type="paragraph" w:styleId="NoSpacing">
    <w:name w:val="No Spacing"/>
    <w:uiPriority w:val="99"/>
    <w:qFormat/>
    <w:rsid w:val="00E43225"/>
    <w:pPr>
      <w:suppressAutoHyphens/>
      <w:autoSpaceDE w:val="0"/>
      <w:autoSpaceDN w:val="0"/>
      <w:adjustRightInd w:val="0"/>
      <w:textAlignment w:val="center"/>
    </w:pPr>
    <w:rPr>
      <w:rFonts w:ascii="Arial" w:hAnsi="Arial" w:cs="Arial"/>
      <w:spacing w:val="-2"/>
      <w:lang w:eastAsia="en-US"/>
    </w:rPr>
  </w:style>
  <w:style w:type="paragraph" w:customStyle="1" w:styleId="NOTOC-Heading1">
    <w:name w:val="NOTOC - Heading 1"/>
    <w:next w:val="ReportBody"/>
    <w:link w:val="NOTOC-Heading1Char"/>
    <w:qFormat/>
    <w:rsid w:val="003B3191"/>
    <w:pPr>
      <w:spacing w:after="113" w:line="276" w:lineRule="auto"/>
    </w:pPr>
    <w:rPr>
      <w:rFonts w:ascii="Arial" w:eastAsiaTheme="minorHAnsi" w:hAnsi="Arial" w:cs="Arial"/>
      <w:b/>
      <w:bCs/>
      <w:color w:val="00A5D3"/>
      <w:spacing w:val="-2"/>
      <w:sz w:val="48"/>
      <w:szCs w:val="48"/>
      <w:lang w:val="en-GB" w:eastAsia="en-US"/>
    </w:rPr>
  </w:style>
  <w:style w:type="character" w:customStyle="1" w:styleId="NOTOC-Heading1Char">
    <w:name w:val="NOTOC - Heading 1 Char"/>
    <w:basedOn w:val="Heading1Char"/>
    <w:link w:val="NOTOC-Heading1"/>
    <w:rsid w:val="003B3191"/>
    <w:rPr>
      <w:rFonts w:ascii="Arial" w:eastAsiaTheme="minorHAnsi" w:hAnsi="Arial" w:cs="Arial"/>
      <w:b/>
      <w:bCs/>
      <w:color w:val="00A5D3"/>
      <w:spacing w:val="-2"/>
      <w:sz w:val="48"/>
      <w:szCs w:val="48"/>
      <w:lang w:val="en-GB" w:eastAsia="en-US"/>
    </w:rPr>
  </w:style>
  <w:style w:type="character" w:styleId="CommentReference">
    <w:name w:val="annotation reference"/>
    <w:basedOn w:val="DefaultParagraphFont"/>
    <w:uiPriority w:val="99"/>
    <w:semiHidden/>
    <w:unhideWhenUsed/>
    <w:rsid w:val="00D372A6"/>
    <w:rPr>
      <w:sz w:val="18"/>
      <w:szCs w:val="18"/>
    </w:rPr>
  </w:style>
  <w:style w:type="paragraph" w:styleId="CommentText">
    <w:name w:val="annotation text"/>
    <w:basedOn w:val="Normal"/>
    <w:link w:val="CommentTextChar"/>
    <w:uiPriority w:val="99"/>
    <w:unhideWhenUsed/>
    <w:rsid w:val="00D372A6"/>
    <w:pPr>
      <w:spacing w:line="240" w:lineRule="auto"/>
    </w:pPr>
    <w:rPr>
      <w:sz w:val="24"/>
      <w:szCs w:val="24"/>
    </w:rPr>
  </w:style>
  <w:style w:type="character" w:customStyle="1" w:styleId="CommentTextChar">
    <w:name w:val="Comment Text Char"/>
    <w:basedOn w:val="DefaultParagraphFont"/>
    <w:link w:val="CommentText"/>
    <w:uiPriority w:val="99"/>
    <w:rsid w:val="00D372A6"/>
    <w:rPr>
      <w:rFonts w:ascii="Arial" w:hAnsi="Arial" w:cs="Arial"/>
      <w:spacing w:val="-2"/>
      <w:sz w:val="24"/>
      <w:szCs w:val="24"/>
      <w:lang w:eastAsia="en-US"/>
    </w:rPr>
  </w:style>
  <w:style w:type="paragraph" w:styleId="CommentSubject">
    <w:name w:val="annotation subject"/>
    <w:basedOn w:val="CommentText"/>
    <w:next w:val="CommentText"/>
    <w:link w:val="CommentSubjectChar"/>
    <w:uiPriority w:val="99"/>
    <w:semiHidden/>
    <w:unhideWhenUsed/>
    <w:rsid w:val="00D372A6"/>
    <w:rPr>
      <w:b/>
      <w:bCs/>
      <w:sz w:val="20"/>
      <w:szCs w:val="20"/>
    </w:rPr>
  </w:style>
  <w:style w:type="character" w:customStyle="1" w:styleId="CommentSubjectChar">
    <w:name w:val="Comment Subject Char"/>
    <w:basedOn w:val="CommentTextChar"/>
    <w:link w:val="CommentSubject"/>
    <w:uiPriority w:val="99"/>
    <w:semiHidden/>
    <w:rsid w:val="00D372A6"/>
    <w:rPr>
      <w:rFonts w:ascii="Arial" w:hAnsi="Arial" w:cs="Arial"/>
      <w:b/>
      <w:bCs/>
      <w:spacing w:val="-2"/>
      <w:sz w:val="24"/>
      <w:szCs w:val="24"/>
      <w:lang w:eastAsia="en-US"/>
    </w:rPr>
  </w:style>
  <w:style w:type="table" w:customStyle="1" w:styleId="Report-Table1">
    <w:name w:val="Report - Table 1"/>
    <w:basedOn w:val="TableNormal"/>
    <w:uiPriority w:val="99"/>
    <w:rsid w:val="00584B9C"/>
    <w:rPr>
      <w:rFonts w:ascii="Arial" w:hAnsi="Arial"/>
      <w:sz w:val="18"/>
    </w:rPr>
    <w:tblP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rPr>
        <w:b/>
      </w:rPr>
    </w:tblStylePr>
    <w:tblStylePr w:type="firstCol">
      <w:tblPr/>
      <w:tcPr>
        <w:shd w:val="clear" w:color="auto" w:fill="F2F2F2" w:themeFill="background1" w:themeFillShade="F2"/>
      </w:tcPr>
    </w:tblStylePr>
  </w:style>
  <w:style w:type="paragraph" w:styleId="ListParagraph">
    <w:name w:val="List Paragraph"/>
    <w:basedOn w:val="Normal"/>
    <w:uiPriority w:val="34"/>
    <w:qFormat/>
    <w:rsid w:val="001376A1"/>
    <w:pPr>
      <w:ind w:left="720"/>
      <w:contextualSpacing/>
    </w:pPr>
  </w:style>
  <w:style w:type="character" w:styleId="Emphasis">
    <w:name w:val="Emphasis"/>
    <w:basedOn w:val="DefaultParagraphFont"/>
    <w:uiPriority w:val="20"/>
    <w:qFormat/>
    <w:rsid w:val="00461DDA"/>
    <w:rPr>
      <w:i/>
      <w:iCs/>
    </w:rPr>
  </w:style>
  <w:style w:type="paragraph" w:styleId="Subtitle">
    <w:name w:val="Subtitle"/>
    <w:basedOn w:val="Normal"/>
    <w:next w:val="Normal"/>
    <w:link w:val="SubtitleChar"/>
    <w:uiPriority w:val="11"/>
    <w:rsid w:val="00461DDA"/>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461DDA"/>
    <w:rPr>
      <w:rFonts w:asciiTheme="majorHAnsi" w:eastAsiaTheme="majorEastAsia" w:hAnsiTheme="majorHAnsi" w:cstheme="majorBidi"/>
      <w:i/>
      <w:iCs/>
      <w:color w:val="4F81BD" w:themeColor="accent1"/>
      <w:spacing w:val="15"/>
      <w:sz w:val="24"/>
      <w:szCs w:val="24"/>
      <w:lang w:eastAsia="en-US"/>
    </w:rPr>
  </w:style>
  <w:style w:type="paragraph" w:styleId="IntenseQuote">
    <w:name w:val="Intense Quote"/>
    <w:aliases w:val="Intense Pull Quote"/>
    <w:basedOn w:val="Normal"/>
    <w:next w:val="Normal"/>
    <w:link w:val="IntenseQuoteChar"/>
    <w:uiPriority w:val="60"/>
    <w:qFormat/>
    <w:rsid w:val="00461DDA"/>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aliases w:val="Intense Pull Quote Char"/>
    <w:basedOn w:val="DefaultParagraphFont"/>
    <w:link w:val="IntenseQuote"/>
    <w:uiPriority w:val="60"/>
    <w:rsid w:val="00461DDA"/>
    <w:rPr>
      <w:rFonts w:ascii="Arial" w:hAnsi="Arial" w:cs="Arial"/>
      <w:b/>
      <w:bCs/>
      <w:i/>
      <w:iCs/>
      <w:color w:val="4F81BD" w:themeColor="accent1"/>
      <w:spacing w:val="-2"/>
      <w:lang w:eastAsia="en-US"/>
    </w:rPr>
  </w:style>
  <w:style w:type="character" w:styleId="SubtleEmphasis">
    <w:name w:val="Subtle Emphasis"/>
    <w:basedOn w:val="DefaultParagraphFont"/>
    <w:uiPriority w:val="65"/>
    <w:qFormat/>
    <w:rsid w:val="00461DDA"/>
    <w:rPr>
      <w:i/>
      <w:iCs/>
      <w:color w:val="808080" w:themeColor="text1" w:themeTint="7F"/>
    </w:rPr>
  </w:style>
  <w:style w:type="character" w:styleId="IntenseEmphasis">
    <w:name w:val="Intense Emphasis"/>
    <w:basedOn w:val="DefaultParagraphFont"/>
    <w:uiPriority w:val="66"/>
    <w:qFormat/>
    <w:rsid w:val="00461DDA"/>
    <w:rPr>
      <w:b/>
      <w:bCs/>
      <w:i/>
      <w:iCs/>
      <w:color w:val="4F81BD" w:themeColor="accent1"/>
    </w:rPr>
  </w:style>
  <w:style w:type="character" w:styleId="SubtleReference">
    <w:name w:val="Subtle Reference"/>
    <w:basedOn w:val="DefaultParagraphFont"/>
    <w:uiPriority w:val="67"/>
    <w:rsid w:val="00461DDA"/>
    <w:rPr>
      <w:smallCaps/>
      <w:color w:val="C0504D" w:themeColor="accent2"/>
      <w:u w:val="single"/>
    </w:rPr>
  </w:style>
  <w:style w:type="character" w:styleId="IntenseReference">
    <w:name w:val="Intense Reference"/>
    <w:basedOn w:val="DefaultParagraphFont"/>
    <w:uiPriority w:val="68"/>
    <w:rsid w:val="00461DDA"/>
    <w:rPr>
      <w:b/>
      <w:bCs/>
      <w:smallCaps/>
      <w:color w:val="C0504D" w:themeColor="accent2"/>
      <w:spacing w:val="5"/>
      <w:u w:val="single"/>
    </w:rPr>
  </w:style>
  <w:style w:type="paragraph" w:customStyle="1" w:styleId="Table-Body">
    <w:name w:val="Table - Body"/>
    <w:basedOn w:val="Normal"/>
    <w:uiPriority w:val="99"/>
    <w:qFormat/>
    <w:rsid w:val="005732E3"/>
    <w:pPr>
      <w:spacing w:after="57" w:line="240" w:lineRule="atLeast"/>
      <w:ind w:left="142"/>
    </w:pPr>
    <w:rPr>
      <w:color w:val="000000"/>
      <w:sz w:val="16"/>
      <w:szCs w:val="16"/>
    </w:rPr>
  </w:style>
  <w:style w:type="paragraph" w:customStyle="1" w:styleId="bt">
    <w:name w:val="bt"/>
    <w:basedOn w:val="Normal"/>
    <w:link w:val="btChar"/>
    <w:rsid w:val="00EF5783"/>
  </w:style>
  <w:style w:type="character" w:customStyle="1" w:styleId="btChar">
    <w:name w:val="bt Char"/>
    <w:basedOn w:val="DefaultParagraphFont"/>
    <w:link w:val="bt"/>
    <w:locked/>
    <w:rsid w:val="00EF5783"/>
    <w:rPr>
      <w:rFonts w:ascii="Arial" w:hAnsi="Arial" w:cs="Arial"/>
      <w:spacing w:val="-2"/>
      <w:lang w:eastAsia="en-US"/>
    </w:rPr>
  </w:style>
  <w:style w:type="paragraph" w:customStyle="1" w:styleId="Default">
    <w:name w:val="Default"/>
    <w:rsid w:val="00567EC1"/>
    <w:pPr>
      <w:autoSpaceDE w:val="0"/>
      <w:autoSpaceDN w:val="0"/>
      <w:adjustRightInd w:val="0"/>
    </w:pPr>
    <w:rPr>
      <w:rFonts w:ascii="Courier New" w:hAnsi="Courier New" w:cs="Courier New"/>
      <w:color w:val="000000"/>
      <w:sz w:val="24"/>
      <w:szCs w:val="24"/>
    </w:rPr>
  </w:style>
  <w:style w:type="character" w:styleId="FollowedHyperlink">
    <w:name w:val="FollowedHyperlink"/>
    <w:basedOn w:val="DefaultParagraphFont"/>
    <w:uiPriority w:val="99"/>
    <w:semiHidden/>
    <w:unhideWhenUsed/>
    <w:rsid w:val="00952B72"/>
    <w:rPr>
      <w:color w:val="800080" w:themeColor="followedHyperlink"/>
      <w:u w:val="single"/>
    </w:rPr>
  </w:style>
  <w:style w:type="paragraph" w:customStyle="1" w:styleId="font5">
    <w:name w:val="font5"/>
    <w:basedOn w:val="Normal"/>
    <w:rsid w:val="000C5652"/>
    <w:pPr>
      <w:suppressAutoHyphens w:val="0"/>
      <w:autoSpaceDE/>
      <w:autoSpaceDN/>
      <w:adjustRightInd/>
      <w:spacing w:before="100" w:beforeAutospacing="1" w:after="100" w:afterAutospacing="1" w:line="240" w:lineRule="auto"/>
      <w:textAlignment w:val="auto"/>
    </w:pPr>
    <w:rPr>
      <w:rFonts w:ascii="Times New Roman" w:eastAsia="Times New Roman" w:hAnsi="Times New Roman" w:cs="Times New Roman"/>
      <w:color w:val="1F497D"/>
      <w:spacing w:val="0"/>
      <w:sz w:val="22"/>
      <w:szCs w:val="22"/>
      <w:lang w:eastAsia="en-AU"/>
    </w:rPr>
  </w:style>
  <w:style w:type="paragraph" w:customStyle="1" w:styleId="font6">
    <w:name w:val="font6"/>
    <w:basedOn w:val="Normal"/>
    <w:rsid w:val="000C5652"/>
    <w:pPr>
      <w:suppressAutoHyphens w:val="0"/>
      <w:autoSpaceDE/>
      <w:autoSpaceDN/>
      <w:adjustRightInd/>
      <w:spacing w:before="100" w:beforeAutospacing="1" w:after="100" w:afterAutospacing="1" w:line="240" w:lineRule="auto"/>
      <w:textAlignment w:val="auto"/>
    </w:pPr>
    <w:rPr>
      <w:rFonts w:eastAsia="Times New Roman"/>
      <w:color w:val="1F497D"/>
      <w:spacing w:val="0"/>
      <w:sz w:val="22"/>
      <w:szCs w:val="22"/>
      <w:lang w:eastAsia="en-AU"/>
    </w:rPr>
  </w:style>
  <w:style w:type="paragraph" w:customStyle="1" w:styleId="xl63">
    <w:name w:val="xl63"/>
    <w:basedOn w:val="Normal"/>
    <w:rsid w:val="000C5652"/>
    <w:pPr>
      <w:pBdr>
        <w:top w:val="single" w:sz="4" w:space="0" w:color="auto"/>
        <w:left w:val="single" w:sz="4" w:space="0" w:color="auto"/>
        <w:bottom w:val="single" w:sz="4" w:space="0" w:color="auto"/>
        <w:right w:val="single" w:sz="4" w:space="0" w:color="auto"/>
      </w:pBdr>
      <w:suppressAutoHyphens w:val="0"/>
      <w:autoSpaceDE/>
      <w:autoSpaceDN/>
      <w:adjustRightInd/>
      <w:spacing w:before="100" w:beforeAutospacing="1" w:after="100" w:afterAutospacing="1" w:line="240" w:lineRule="auto"/>
      <w:textAlignment w:val="auto"/>
    </w:pPr>
    <w:rPr>
      <w:rFonts w:ascii="Times New Roman" w:eastAsia="Times New Roman" w:hAnsi="Times New Roman" w:cs="Times New Roman"/>
      <w:spacing w:val="0"/>
      <w:sz w:val="24"/>
      <w:szCs w:val="24"/>
      <w:lang w:eastAsia="en-AU"/>
    </w:rPr>
  </w:style>
  <w:style w:type="paragraph" w:customStyle="1" w:styleId="xl64">
    <w:name w:val="xl64"/>
    <w:basedOn w:val="Normal"/>
    <w:rsid w:val="000C5652"/>
    <w:pPr>
      <w:pBdr>
        <w:top w:val="single" w:sz="4" w:space="0" w:color="auto"/>
        <w:left w:val="single" w:sz="4" w:space="0" w:color="auto"/>
        <w:bottom w:val="single" w:sz="4" w:space="0" w:color="auto"/>
        <w:right w:val="single" w:sz="4" w:space="0" w:color="auto"/>
      </w:pBdr>
      <w:suppressAutoHyphens w:val="0"/>
      <w:autoSpaceDE/>
      <w:autoSpaceDN/>
      <w:adjustRightInd/>
      <w:spacing w:before="100" w:beforeAutospacing="1" w:after="100" w:afterAutospacing="1" w:line="240" w:lineRule="auto"/>
    </w:pPr>
    <w:rPr>
      <w:rFonts w:ascii="Times New Roman" w:eastAsia="Times New Roman" w:hAnsi="Times New Roman" w:cs="Times New Roman"/>
      <w:spacing w:val="0"/>
      <w:sz w:val="24"/>
      <w:szCs w:val="24"/>
      <w:lang w:eastAsia="en-AU"/>
    </w:rPr>
  </w:style>
  <w:style w:type="paragraph" w:customStyle="1" w:styleId="xl65">
    <w:name w:val="xl65"/>
    <w:basedOn w:val="Normal"/>
    <w:rsid w:val="000C5652"/>
    <w:pPr>
      <w:suppressAutoHyphens w:val="0"/>
      <w:autoSpaceDE/>
      <w:autoSpaceDN/>
      <w:adjustRightInd/>
      <w:spacing w:before="100" w:beforeAutospacing="1" w:after="100" w:afterAutospacing="1" w:line="240" w:lineRule="auto"/>
      <w:textAlignment w:val="auto"/>
    </w:pPr>
    <w:rPr>
      <w:rFonts w:ascii="Times New Roman" w:eastAsia="Times New Roman" w:hAnsi="Times New Roman" w:cs="Times New Roman"/>
      <w:spacing w:val="0"/>
      <w:sz w:val="24"/>
      <w:szCs w:val="24"/>
      <w:lang w:eastAsia="en-AU"/>
    </w:rPr>
  </w:style>
  <w:style w:type="paragraph" w:customStyle="1" w:styleId="xl66">
    <w:name w:val="xl66"/>
    <w:basedOn w:val="Normal"/>
    <w:rsid w:val="000C5652"/>
    <w:pPr>
      <w:pBdr>
        <w:top w:val="single" w:sz="4" w:space="0" w:color="auto"/>
        <w:left w:val="single" w:sz="4" w:space="0" w:color="auto"/>
        <w:bottom w:val="single" w:sz="4" w:space="0" w:color="auto"/>
        <w:right w:val="single" w:sz="4" w:space="0" w:color="auto"/>
      </w:pBdr>
      <w:suppressAutoHyphens w:val="0"/>
      <w:autoSpaceDE/>
      <w:autoSpaceDN/>
      <w:adjustRightInd/>
      <w:spacing w:before="100" w:beforeAutospacing="1" w:after="100" w:afterAutospacing="1" w:line="240" w:lineRule="auto"/>
    </w:pPr>
    <w:rPr>
      <w:rFonts w:ascii="Times New Roman" w:eastAsia="Times New Roman" w:hAnsi="Times New Roman" w:cs="Times New Roman"/>
      <w:spacing w:val="0"/>
      <w:sz w:val="24"/>
      <w:szCs w:val="24"/>
      <w:lang w:eastAsia="en-AU"/>
    </w:rPr>
  </w:style>
  <w:style w:type="paragraph" w:customStyle="1" w:styleId="xl67">
    <w:name w:val="xl67"/>
    <w:basedOn w:val="Normal"/>
    <w:rsid w:val="000C5652"/>
    <w:pPr>
      <w:pBdr>
        <w:top w:val="single" w:sz="4" w:space="0" w:color="auto"/>
        <w:left w:val="single" w:sz="4" w:space="0" w:color="auto"/>
        <w:bottom w:val="single" w:sz="4" w:space="0" w:color="auto"/>
        <w:right w:val="single" w:sz="4" w:space="0" w:color="auto"/>
      </w:pBdr>
      <w:suppressAutoHyphens w:val="0"/>
      <w:autoSpaceDE/>
      <w:autoSpaceDN/>
      <w:adjustRightInd/>
      <w:spacing w:before="100" w:beforeAutospacing="1" w:after="100" w:afterAutospacing="1" w:line="240" w:lineRule="auto"/>
      <w:textAlignment w:val="auto"/>
    </w:pPr>
    <w:rPr>
      <w:rFonts w:ascii="Times New Roman" w:eastAsia="Times New Roman" w:hAnsi="Times New Roman" w:cs="Times New Roman"/>
      <w:color w:val="1F497D"/>
      <w:spacing w:val="0"/>
      <w:sz w:val="24"/>
      <w:szCs w:val="24"/>
      <w:lang w:eastAsia="en-AU"/>
    </w:rPr>
  </w:style>
  <w:style w:type="paragraph" w:customStyle="1" w:styleId="xl68">
    <w:name w:val="xl68"/>
    <w:basedOn w:val="Normal"/>
    <w:rsid w:val="000C5652"/>
    <w:pPr>
      <w:pBdr>
        <w:top w:val="single" w:sz="4" w:space="0" w:color="auto"/>
        <w:left w:val="single" w:sz="4" w:space="0" w:color="auto"/>
        <w:bottom w:val="single" w:sz="4" w:space="0" w:color="auto"/>
        <w:right w:val="single" w:sz="4" w:space="0" w:color="auto"/>
      </w:pBdr>
      <w:shd w:val="clear" w:color="000000" w:fill="C6D9F1"/>
      <w:suppressAutoHyphens w:val="0"/>
      <w:autoSpaceDE/>
      <w:autoSpaceDN/>
      <w:adjustRightInd/>
      <w:spacing w:before="100" w:beforeAutospacing="1" w:after="100" w:afterAutospacing="1" w:line="240" w:lineRule="auto"/>
    </w:pPr>
    <w:rPr>
      <w:rFonts w:ascii="Times New Roman" w:eastAsia="Times New Roman" w:hAnsi="Times New Roman" w:cs="Times New Roman"/>
      <w:color w:val="1F497D"/>
      <w:spacing w:val="0"/>
      <w:sz w:val="24"/>
      <w:szCs w:val="24"/>
      <w:lang w:eastAsia="en-AU"/>
    </w:rPr>
  </w:style>
  <w:style w:type="paragraph" w:customStyle="1" w:styleId="xl69">
    <w:name w:val="xl69"/>
    <w:basedOn w:val="Normal"/>
    <w:rsid w:val="000C5652"/>
    <w:pPr>
      <w:pBdr>
        <w:top w:val="single" w:sz="4" w:space="0" w:color="auto"/>
        <w:left w:val="single" w:sz="4" w:space="0" w:color="auto"/>
        <w:bottom w:val="single" w:sz="4" w:space="0" w:color="auto"/>
        <w:right w:val="single" w:sz="4" w:space="0" w:color="auto"/>
      </w:pBdr>
      <w:suppressAutoHyphens w:val="0"/>
      <w:autoSpaceDE/>
      <w:autoSpaceDN/>
      <w:adjustRightInd/>
      <w:spacing w:before="100" w:beforeAutospacing="1" w:after="100" w:afterAutospacing="1" w:line="240" w:lineRule="auto"/>
    </w:pPr>
    <w:rPr>
      <w:rFonts w:ascii="Times New Roman" w:eastAsia="Times New Roman" w:hAnsi="Times New Roman" w:cs="Times New Roman"/>
      <w:color w:val="1F497D"/>
      <w:spacing w:val="0"/>
      <w:sz w:val="24"/>
      <w:szCs w:val="24"/>
      <w:lang w:eastAsia="en-AU"/>
    </w:rPr>
  </w:style>
  <w:style w:type="paragraph" w:customStyle="1" w:styleId="xl70">
    <w:name w:val="xl70"/>
    <w:basedOn w:val="Normal"/>
    <w:rsid w:val="000C5652"/>
    <w:pPr>
      <w:pBdr>
        <w:top w:val="single" w:sz="4" w:space="0" w:color="auto"/>
        <w:left w:val="single" w:sz="4" w:space="0" w:color="auto"/>
        <w:bottom w:val="single" w:sz="4" w:space="0" w:color="auto"/>
        <w:right w:val="single" w:sz="4" w:space="0" w:color="auto"/>
      </w:pBdr>
      <w:suppressAutoHyphens w:val="0"/>
      <w:autoSpaceDE/>
      <w:autoSpaceDN/>
      <w:adjustRightInd/>
      <w:spacing w:before="100" w:beforeAutospacing="1" w:after="100" w:afterAutospacing="1" w:line="240" w:lineRule="auto"/>
    </w:pPr>
    <w:rPr>
      <w:rFonts w:ascii="Times New Roman" w:eastAsia="Times New Roman" w:hAnsi="Times New Roman" w:cs="Times New Roman"/>
      <w:color w:val="1F497D"/>
      <w:spacing w:val="0"/>
      <w:sz w:val="24"/>
      <w:szCs w:val="24"/>
      <w:lang w:eastAsia="en-AU"/>
    </w:rPr>
  </w:style>
  <w:style w:type="paragraph" w:customStyle="1" w:styleId="xl71">
    <w:name w:val="xl71"/>
    <w:basedOn w:val="Normal"/>
    <w:rsid w:val="000C5652"/>
    <w:pPr>
      <w:pBdr>
        <w:top w:val="single" w:sz="4" w:space="0" w:color="auto"/>
        <w:left w:val="single" w:sz="4" w:space="0" w:color="auto"/>
        <w:bottom w:val="single" w:sz="4" w:space="0" w:color="auto"/>
        <w:right w:val="single" w:sz="4" w:space="0" w:color="auto"/>
      </w:pBdr>
      <w:suppressAutoHyphens w:val="0"/>
      <w:autoSpaceDE/>
      <w:autoSpaceDN/>
      <w:adjustRightInd/>
      <w:spacing w:before="100" w:beforeAutospacing="1" w:after="100" w:afterAutospacing="1" w:line="240" w:lineRule="auto"/>
      <w:jc w:val="both"/>
    </w:pPr>
    <w:rPr>
      <w:rFonts w:ascii="Times New Roman" w:eastAsia="Times New Roman" w:hAnsi="Times New Roman" w:cs="Times New Roman"/>
      <w:color w:val="1F497D"/>
      <w:spacing w:val="0"/>
      <w:sz w:val="24"/>
      <w:szCs w:val="24"/>
      <w:lang w:eastAsia="en-AU"/>
    </w:rPr>
  </w:style>
  <w:style w:type="paragraph" w:customStyle="1" w:styleId="xl72">
    <w:name w:val="xl72"/>
    <w:basedOn w:val="Normal"/>
    <w:rsid w:val="000C5652"/>
    <w:pPr>
      <w:pBdr>
        <w:top w:val="single" w:sz="4" w:space="0" w:color="auto"/>
        <w:left w:val="single" w:sz="4" w:space="0" w:color="auto"/>
        <w:right w:val="single" w:sz="4" w:space="0" w:color="auto"/>
      </w:pBdr>
      <w:suppressAutoHyphens w:val="0"/>
      <w:autoSpaceDE/>
      <w:autoSpaceDN/>
      <w:adjustRightInd/>
      <w:spacing w:before="100" w:beforeAutospacing="1" w:after="100" w:afterAutospacing="1" w:line="240" w:lineRule="auto"/>
    </w:pPr>
    <w:rPr>
      <w:rFonts w:ascii="Times New Roman" w:eastAsia="Times New Roman" w:hAnsi="Times New Roman" w:cs="Times New Roman"/>
      <w:color w:val="1F497D"/>
      <w:spacing w:val="0"/>
      <w:sz w:val="24"/>
      <w:szCs w:val="24"/>
      <w:lang w:eastAsia="en-AU"/>
    </w:rPr>
  </w:style>
  <w:style w:type="paragraph" w:customStyle="1" w:styleId="xl73">
    <w:name w:val="xl73"/>
    <w:basedOn w:val="Normal"/>
    <w:rsid w:val="000C5652"/>
    <w:pPr>
      <w:pBdr>
        <w:top w:val="single" w:sz="4" w:space="0" w:color="auto"/>
        <w:left w:val="single" w:sz="4" w:space="0" w:color="auto"/>
        <w:bottom w:val="single" w:sz="4" w:space="0" w:color="auto"/>
        <w:right w:val="single" w:sz="4" w:space="0" w:color="auto"/>
      </w:pBdr>
      <w:suppressAutoHyphens w:val="0"/>
      <w:autoSpaceDE/>
      <w:autoSpaceDN/>
      <w:adjustRightInd/>
      <w:spacing w:before="100" w:beforeAutospacing="1" w:after="100" w:afterAutospacing="1" w:line="240" w:lineRule="auto"/>
      <w:textAlignment w:val="auto"/>
    </w:pPr>
    <w:rPr>
      <w:rFonts w:ascii="Times New Roman" w:eastAsia="Times New Roman" w:hAnsi="Times New Roman" w:cs="Times New Roman"/>
      <w:color w:val="808080"/>
      <w:spacing w:val="0"/>
      <w:sz w:val="24"/>
      <w:szCs w:val="24"/>
      <w:lang w:eastAsia="en-AU"/>
    </w:rPr>
  </w:style>
  <w:style w:type="paragraph" w:customStyle="1" w:styleId="xl74">
    <w:name w:val="xl74"/>
    <w:basedOn w:val="Normal"/>
    <w:rsid w:val="000C5652"/>
    <w:pPr>
      <w:pBdr>
        <w:top w:val="single" w:sz="4" w:space="0" w:color="auto"/>
        <w:left w:val="single" w:sz="4" w:space="0" w:color="auto"/>
        <w:bottom w:val="single" w:sz="4" w:space="0" w:color="auto"/>
        <w:right w:val="single" w:sz="4" w:space="0" w:color="auto"/>
      </w:pBdr>
      <w:suppressAutoHyphens w:val="0"/>
      <w:autoSpaceDE/>
      <w:autoSpaceDN/>
      <w:adjustRightInd/>
      <w:spacing w:before="100" w:beforeAutospacing="1" w:after="100" w:afterAutospacing="1" w:line="240" w:lineRule="auto"/>
      <w:jc w:val="both"/>
    </w:pPr>
    <w:rPr>
      <w:rFonts w:ascii="Times New Roman" w:eastAsia="Times New Roman" w:hAnsi="Times New Roman" w:cs="Times New Roman"/>
      <w:color w:val="808080"/>
      <w:spacing w:val="0"/>
      <w:sz w:val="24"/>
      <w:szCs w:val="24"/>
      <w:lang w:eastAsia="en-AU"/>
    </w:rPr>
  </w:style>
  <w:style w:type="paragraph" w:customStyle="1" w:styleId="xl75">
    <w:name w:val="xl75"/>
    <w:basedOn w:val="Normal"/>
    <w:rsid w:val="000C5652"/>
    <w:pPr>
      <w:pBdr>
        <w:top w:val="single" w:sz="4" w:space="0" w:color="auto"/>
        <w:left w:val="single" w:sz="4" w:space="0" w:color="auto"/>
        <w:bottom w:val="single" w:sz="4" w:space="0" w:color="auto"/>
        <w:right w:val="single" w:sz="4" w:space="0" w:color="auto"/>
      </w:pBdr>
      <w:suppressAutoHyphens w:val="0"/>
      <w:autoSpaceDE/>
      <w:autoSpaceDN/>
      <w:adjustRightInd/>
      <w:spacing w:before="100" w:beforeAutospacing="1" w:after="100" w:afterAutospacing="1" w:line="240" w:lineRule="auto"/>
    </w:pPr>
    <w:rPr>
      <w:rFonts w:ascii="Times New Roman" w:eastAsia="Times New Roman" w:hAnsi="Times New Roman" w:cs="Times New Roman"/>
      <w:color w:val="808080"/>
      <w:spacing w:val="0"/>
      <w:sz w:val="24"/>
      <w:szCs w:val="24"/>
      <w:lang w:eastAsia="en-AU"/>
    </w:rPr>
  </w:style>
  <w:style w:type="paragraph" w:customStyle="1" w:styleId="xl76">
    <w:name w:val="xl76"/>
    <w:basedOn w:val="Normal"/>
    <w:rsid w:val="000C5652"/>
    <w:pPr>
      <w:pBdr>
        <w:top w:val="single" w:sz="4" w:space="0" w:color="auto"/>
        <w:left w:val="single" w:sz="4" w:space="0" w:color="auto"/>
        <w:bottom w:val="single" w:sz="4" w:space="0" w:color="auto"/>
        <w:right w:val="single" w:sz="4" w:space="0" w:color="auto"/>
      </w:pBdr>
      <w:suppressAutoHyphens w:val="0"/>
      <w:autoSpaceDE/>
      <w:autoSpaceDN/>
      <w:adjustRightInd/>
      <w:spacing w:before="100" w:beforeAutospacing="1" w:after="100" w:afterAutospacing="1" w:line="240" w:lineRule="auto"/>
    </w:pPr>
    <w:rPr>
      <w:rFonts w:ascii="Times New Roman" w:eastAsia="Times New Roman" w:hAnsi="Times New Roman" w:cs="Times New Roman"/>
      <w:color w:val="808080"/>
      <w:spacing w:val="0"/>
      <w:sz w:val="24"/>
      <w:szCs w:val="24"/>
      <w:lang w:eastAsia="en-AU"/>
    </w:rPr>
  </w:style>
  <w:style w:type="paragraph" w:customStyle="1" w:styleId="xl77">
    <w:name w:val="xl77"/>
    <w:basedOn w:val="Normal"/>
    <w:rsid w:val="000C5652"/>
    <w:pPr>
      <w:pBdr>
        <w:top w:val="single" w:sz="4" w:space="0" w:color="auto"/>
        <w:left w:val="single" w:sz="4" w:space="0" w:color="auto"/>
        <w:bottom w:val="single" w:sz="4" w:space="0" w:color="auto"/>
        <w:right w:val="single" w:sz="4" w:space="0" w:color="auto"/>
      </w:pBdr>
      <w:suppressAutoHyphens w:val="0"/>
      <w:autoSpaceDE/>
      <w:autoSpaceDN/>
      <w:adjustRightInd/>
      <w:spacing w:before="100" w:beforeAutospacing="1" w:after="100" w:afterAutospacing="1" w:line="240" w:lineRule="auto"/>
      <w:textAlignment w:val="auto"/>
    </w:pPr>
    <w:rPr>
      <w:rFonts w:ascii="Times New Roman" w:eastAsia="Times New Roman" w:hAnsi="Times New Roman" w:cs="Times New Roman"/>
      <w:color w:val="494529"/>
      <w:spacing w:val="0"/>
      <w:sz w:val="24"/>
      <w:szCs w:val="24"/>
      <w:lang w:eastAsia="en-AU"/>
    </w:rPr>
  </w:style>
  <w:style w:type="paragraph" w:customStyle="1" w:styleId="xl78">
    <w:name w:val="xl78"/>
    <w:basedOn w:val="Normal"/>
    <w:rsid w:val="000C5652"/>
    <w:pPr>
      <w:pBdr>
        <w:top w:val="single" w:sz="4" w:space="0" w:color="auto"/>
        <w:left w:val="single" w:sz="4" w:space="0" w:color="auto"/>
        <w:bottom w:val="single" w:sz="4" w:space="0" w:color="auto"/>
        <w:right w:val="single" w:sz="4" w:space="0" w:color="auto"/>
      </w:pBdr>
      <w:suppressAutoHyphens w:val="0"/>
      <w:autoSpaceDE/>
      <w:autoSpaceDN/>
      <w:adjustRightInd/>
      <w:spacing w:before="100" w:beforeAutospacing="1" w:after="100" w:afterAutospacing="1" w:line="240" w:lineRule="auto"/>
    </w:pPr>
    <w:rPr>
      <w:rFonts w:ascii="Times New Roman" w:eastAsia="Times New Roman" w:hAnsi="Times New Roman" w:cs="Times New Roman"/>
      <w:color w:val="494529"/>
      <w:spacing w:val="0"/>
      <w:sz w:val="24"/>
      <w:szCs w:val="24"/>
      <w:lang w:eastAsia="en-AU"/>
    </w:rPr>
  </w:style>
  <w:style w:type="paragraph" w:customStyle="1" w:styleId="xl79">
    <w:name w:val="xl79"/>
    <w:basedOn w:val="Normal"/>
    <w:rsid w:val="000C5652"/>
    <w:pPr>
      <w:pBdr>
        <w:top w:val="single" w:sz="4" w:space="0" w:color="auto"/>
        <w:left w:val="single" w:sz="4" w:space="0" w:color="auto"/>
        <w:bottom w:val="single" w:sz="4" w:space="0" w:color="auto"/>
        <w:right w:val="single" w:sz="4" w:space="0" w:color="auto"/>
      </w:pBdr>
      <w:suppressAutoHyphens w:val="0"/>
      <w:autoSpaceDE/>
      <w:autoSpaceDN/>
      <w:adjustRightInd/>
      <w:spacing w:before="100" w:beforeAutospacing="1" w:after="100" w:afterAutospacing="1" w:line="240" w:lineRule="auto"/>
    </w:pPr>
    <w:rPr>
      <w:rFonts w:ascii="Times New Roman" w:eastAsia="Times New Roman" w:hAnsi="Times New Roman" w:cs="Times New Roman"/>
      <w:color w:val="494529"/>
      <w:spacing w:val="0"/>
      <w:sz w:val="24"/>
      <w:szCs w:val="24"/>
      <w:lang w:eastAsia="en-AU"/>
    </w:rPr>
  </w:style>
  <w:style w:type="paragraph" w:customStyle="1" w:styleId="xl80">
    <w:name w:val="xl80"/>
    <w:basedOn w:val="Normal"/>
    <w:rsid w:val="000C5652"/>
    <w:pPr>
      <w:pBdr>
        <w:top w:val="single" w:sz="4" w:space="0" w:color="auto"/>
        <w:left w:val="single" w:sz="4" w:space="0" w:color="auto"/>
        <w:bottom w:val="single" w:sz="4" w:space="0" w:color="auto"/>
        <w:right w:val="single" w:sz="4" w:space="0" w:color="auto"/>
      </w:pBdr>
      <w:suppressAutoHyphens w:val="0"/>
      <w:autoSpaceDE/>
      <w:autoSpaceDN/>
      <w:adjustRightInd/>
      <w:spacing w:before="100" w:beforeAutospacing="1" w:after="100" w:afterAutospacing="1" w:line="240" w:lineRule="auto"/>
      <w:jc w:val="both"/>
    </w:pPr>
    <w:rPr>
      <w:rFonts w:ascii="Times New Roman" w:eastAsia="Times New Roman" w:hAnsi="Times New Roman" w:cs="Times New Roman"/>
      <w:color w:val="494529"/>
      <w:spacing w:val="0"/>
      <w:sz w:val="24"/>
      <w:szCs w:val="24"/>
      <w:lang w:eastAsia="en-AU"/>
    </w:rPr>
  </w:style>
  <w:style w:type="paragraph" w:customStyle="1" w:styleId="xl81">
    <w:name w:val="xl81"/>
    <w:basedOn w:val="Normal"/>
    <w:rsid w:val="000C5652"/>
    <w:pPr>
      <w:pBdr>
        <w:top w:val="single" w:sz="4" w:space="0" w:color="auto"/>
        <w:left w:val="single" w:sz="4" w:space="0" w:color="auto"/>
        <w:bottom w:val="single" w:sz="4" w:space="0" w:color="auto"/>
        <w:right w:val="single" w:sz="4" w:space="0" w:color="auto"/>
      </w:pBdr>
      <w:suppressAutoHyphens w:val="0"/>
      <w:autoSpaceDE/>
      <w:autoSpaceDN/>
      <w:adjustRightInd/>
      <w:spacing w:before="100" w:beforeAutospacing="1" w:after="100" w:afterAutospacing="1" w:line="240" w:lineRule="auto"/>
    </w:pPr>
    <w:rPr>
      <w:rFonts w:ascii="Times New Roman" w:eastAsia="Times New Roman" w:hAnsi="Times New Roman" w:cs="Times New Roman"/>
      <w:color w:val="494529"/>
      <w:spacing w:val="0"/>
      <w:sz w:val="24"/>
      <w:szCs w:val="24"/>
      <w:lang w:eastAsia="en-AU"/>
    </w:rPr>
  </w:style>
  <w:style w:type="paragraph" w:styleId="Revision">
    <w:name w:val="Revision"/>
    <w:hidden/>
    <w:uiPriority w:val="71"/>
    <w:rsid w:val="00C55E08"/>
    <w:rPr>
      <w:rFonts w:ascii="Arial" w:hAnsi="Arial" w:cs="Arial"/>
      <w:spacing w:val="-2"/>
      <w:lang w:eastAsia="en-US"/>
    </w:rPr>
  </w:style>
  <w:style w:type="paragraph" w:styleId="TOC4">
    <w:name w:val="toc 4"/>
    <w:basedOn w:val="Normal"/>
    <w:next w:val="Normal"/>
    <w:autoRedefine/>
    <w:uiPriority w:val="39"/>
    <w:unhideWhenUsed/>
    <w:rsid w:val="005F6226"/>
    <w:pPr>
      <w:suppressAutoHyphens w:val="0"/>
      <w:autoSpaceDE/>
      <w:autoSpaceDN/>
      <w:adjustRightInd/>
      <w:spacing w:after="100" w:line="276" w:lineRule="auto"/>
      <w:ind w:left="660"/>
      <w:textAlignment w:val="auto"/>
    </w:pPr>
    <w:rPr>
      <w:rFonts w:asciiTheme="minorHAnsi" w:eastAsiaTheme="minorEastAsia" w:hAnsiTheme="minorHAnsi" w:cstheme="minorBidi"/>
      <w:spacing w:val="0"/>
      <w:sz w:val="22"/>
      <w:szCs w:val="22"/>
      <w:lang w:eastAsia="en-AU"/>
    </w:rPr>
  </w:style>
  <w:style w:type="paragraph" w:styleId="TOC5">
    <w:name w:val="toc 5"/>
    <w:basedOn w:val="Normal"/>
    <w:next w:val="Normal"/>
    <w:autoRedefine/>
    <w:uiPriority w:val="39"/>
    <w:unhideWhenUsed/>
    <w:rsid w:val="005F6226"/>
    <w:pPr>
      <w:suppressAutoHyphens w:val="0"/>
      <w:autoSpaceDE/>
      <w:autoSpaceDN/>
      <w:adjustRightInd/>
      <w:spacing w:after="100" w:line="276" w:lineRule="auto"/>
      <w:ind w:left="880"/>
      <w:textAlignment w:val="auto"/>
    </w:pPr>
    <w:rPr>
      <w:rFonts w:asciiTheme="minorHAnsi" w:eastAsiaTheme="minorEastAsia" w:hAnsiTheme="minorHAnsi" w:cstheme="minorBidi"/>
      <w:spacing w:val="0"/>
      <w:sz w:val="22"/>
      <w:szCs w:val="22"/>
      <w:lang w:eastAsia="en-AU"/>
    </w:rPr>
  </w:style>
  <w:style w:type="paragraph" w:styleId="TOC6">
    <w:name w:val="toc 6"/>
    <w:basedOn w:val="Normal"/>
    <w:next w:val="Normal"/>
    <w:autoRedefine/>
    <w:uiPriority w:val="39"/>
    <w:unhideWhenUsed/>
    <w:rsid w:val="005F6226"/>
    <w:pPr>
      <w:suppressAutoHyphens w:val="0"/>
      <w:autoSpaceDE/>
      <w:autoSpaceDN/>
      <w:adjustRightInd/>
      <w:spacing w:after="100" w:line="276" w:lineRule="auto"/>
      <w:ind w:left="1100"/>
      <w:textAlignment w:val="auto"/>
    </w:pPr>
    <w:rPr>
      <w:rFonts w:asciiTheme="minorHAnsi" w:eastAsiaTheme="minorEastAsia" w:hAnsiTheme="minorHAnsi" w:cstheme="minorBidi"/>
      <w:spacing w:val="0"/>
      <w:sz w:val="22"/>
      <w:szCs w:val="22"/>
      <w:lang w:eastAsia="en-AU"/>
    </w:rPr>
  </w:style>
  <w:style w:type="paragraph" w:styleId="TOC7">
    <w:name w:val="toc 7"/>
    <w:basedOn w:val="Normal"/>
    <w:next w:val="Normal"/>
    <w:autoRedefine/>
    <w:uiPriority w:val="39"/>
    <w:unhideWhenUsed/>
    <w:rsid w:val="005F6226"/>
    <w:pPr>
      <w:suppressAutoHyphens w:val="0"/>
      <w:autoSpaceDE/>
      <w:autoSpaceDN/>
      <w:adjustRightInd/>
      <w:spacing w:after="100" w:line="276" w:lineRule="auto"/>
      <w:ind w:left="1320"/>
      <w:textAlignment w:val="auto"/>
    </w:pPr>
    <w:rPr>
      <w:rFonts w:asciiTheme="minorHAnsi" w:eastAsiaTheme="minorEastAsia" w:hAnsiTheme="minorHAnsi" w:cstheme="minorBidi"/>
      <w:spacing w:val="0"/>
      <w:sz w:val="22"/>
      <w:szCs w:val="22"/>
      <w:lang w:eastAsia="en-AU"/>
    </w:rPr>
  </w:style>
  <w:style w:type="paragraph" w:styleId="TOC8">
    <w:name w:val="toc 8"/>
    <w:basedOn w:val="Normal"/>
    <w:next w:val="Normal"/>
    <w:autoRedefine/>
    <w:uiPriority w:val="39"/>
    <w:unhideWhenUsed/>
    <w:rsid w:val="005F6226"/>
    <w:pPr>
      <w:suppressAutoHyphens w:val="0"/>
      <w:autoSpaceDE/>
      <w:autoSpaceDN/>
      <w:adjustRightInd/>
      <w:spacing w:after="100" w:line="276" w:lineRule="auto"/>
      <w:ind w:left="1540"/>
      <w:textAlignment w:val="auto"/>
    </w:pPr>
    <w:rPr>
      <w:rFonts w:asciiTheme="minorHAnsi" w:eastAsiaTheme="minorEastAsia" w:hAnsiTheme="minorHAnsi" w:cstheme="minorBidi"/>
      <w:spacing w:val="0"/>
      <w:sz w:val="22"/>
      <w:szCs w:val="22"/>
      <w:lang w:eastAsia="en-AU"/>
    </w:rPr>
  </w:style>
  <w:style w:type="paragraph" w:styleId="TOC9">
    <w:name w:val="toc 9"/>
    <w:basedOn w:val="Normal"/>
    <w:next w:val="Normal"/>
    <w:autoRedefine/>
    <w:uiPriority w:val="39"/>
    <w:unhideWhenUsed/>
    <w:rsid w:val="005F6226"/>
    <w:pPr>
      <w:suppressAutoHyphens w:val="0"/>
      <w:autoSpaceDE/>
      <w:autoSpaceDN/>
      <w:adjustRightInd/>
      <w:spacing w:after="100" w:line="276" w:lineRule="auto"/>
      <w:ind w:left="1760"/>
      <w:textAlignment w:val="auto"/>
    </w:pPr>
    <w:rPr>
      <w:rFonts w:asciiTheme="minorHAnsi" w:eastAsiaTheme="minorEastAsia" w:hAnsiTheme="minorHAnsi" w:cstheme="minorBidi"/>
      <w:spacing w:val="0"/>
      <w:sz w:val="22"/>
      <w:szCs w:val="22"/>
      <w:lang w:eastAsia="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AU" w:eastAsia="en-AU"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lsdException w:name="heading 6" w:uiPriority="9"/>
    <w:lsdException w:name="heading 7" w:uiPriority="9"/>
    <w:lsdException w:name="heading 8" w:uiPriority="9"/>
    <w:lsdException w:name="heading 9" w:uiPriority="9"/>
    <w:lsdException w:name="toc 1" w:uiPriority="39"/>
    <w:lsdException w:name="toc 2" w:uiPriority="39"/>
    <w:lsdException w:name="toc 3" w:uiPriority="39"/>
    <w:lsdException w:name="toc 4" w:uiPriority="39" w:unhideWhenUsed="0"/>
    <w:lsdException w:name="toc 5" w:uiPriority="39" w:unhideWhenUsed="0"/>
    <w:lsdException w:name="toc 6" w:uiPriority="39" w:unhideWhenUsed="0"/>
    <w:lsdException w:name="toc 7" w:uiPriority="39" w:unhideWhenUsed="0"/>
    <w:lsdException w:name="toc 8" w:uiPriority="39" w:unhideWhenUsed="0"/>
    <w:lsdException w:name="toc 9" w:uiPriority="39" w:unhideWhenUsed="0"/>
    <w:lsdException w:name="footer" w:qFormat="1"/>
    <w:lsdException w:name="caption" w:semiHidden="0" w:uiPriority="35" w:unhideWhenUsed="0" w:qFormat="1"/>
    <w:lsdException w:name="Title" w:semiHidden="0" w:uiPriority="1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nhideWhenUsed="0" w:qFormat="1"/>
    <w:lsdException w:name="Medium Grid 1" w:unhideWhenUsed="0"/>
    <w:lsdException w:name="Medium Grid 2"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uiPriority="29" w:unhideWhenUsed="0" w:qFormat="1"/>
    <w:lsdException w:name="Light Shading Accent 2"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lsdException w:name="Intense Reference" w:semiHidden="0" w:uiPriority="68" w:unhideWhenUsed="0"/>
    <w:lsdException w:name="Book Title" w:semiHidden="0" w:uiPriority="69" w:unhideWhenUsed="0"/>
    <w:lsdException w:name="Bibliography" w:semiHidden="0" w:uiPriority="70" w:unhideWhenUsed="0"/>
    <w:lsdException w:name="TOC Heading" w:uiPriority="71" w:qFormat="1"/>
  </w:latentStyles>
  <w:style w:type="paragraph" w:default="1" w:styleId="Normal">
    <w:name w:val="Normal"/>
    <w:rsid w:val="00CD476B"/>
    <w:pPr>
      <w:suppressAutoHyphens/>
      <w:autoSpaceDE w:val="0"/>
      <w:autoSpaceDN w:val="0"/>
      <w:adjustRightInd w:val="0"/>
      <w:spacing w:after="113" w:line="270" w:lineRule="auto"/>
      <w:textAlignment w:val="center"/>
    </w:pPr>
    <w:rPr>
      <w:rFonts w:ascii="Arial" w:hAnsi="Arial" w:cs="Arial"/>
      <w:spacing w:val="-2"/>
      <w:lang w:eastAsia="en-US"/>
    </w:rPr>
  </w:style>
  <w:style w:type="paragraph" w:styleId="Heading1">
    <w:name w:val="heading 1"/>
    <w:basedOn w:val="Normal"/>
    <w:next w:val="Normal"/>
    <w:link w:val="Heading1Char"/>
    <w:uiPriority w:val="9"/>
    <w:qFormat/>
    <w:rsid w:val="006A011D"/>
    <w:pPr>
      <w:pageBreakBefore/>
      <w:outlineLvl w:val="0"/>
    </w:pPr>
    <w:rPr>
      <w:b/>
      <w:bCs/>
      <w:color w:val="00A5D3"/>
      <w:sz w:val="48"/>
      <w:szCs w:val="48"/>
    </w:rPr>
  </w:style>
  <w:style w:type="paragraph" w:styleId="Heading2">
    <w:name w:val="heading 2"/>
    <w:basedOn w:val="Normal"/>
    <w:next w:val="Normal"/>
    <w:link w:val="Heading2Char"/>
    <w:uiPriority w:val="9"/>
    <w:qFormat/>
    <w:rsid w:val="008904C0"/>
    <w:pPr>
      <w:keepNext/>
      <w:spacing w:before="227" w:line="340" w:lineRule="atLeast"/>
      <w:outlineLvl w:val="1"/>
    </w:pPr>
    <w:rPr>
      <w:b/>
      <w:bCs/>
      <w:color w:val="00A5D3"/>
      <w:sz w:val="27"/>
      <w:szCs w:val="27"/>
    </w:rPr>
  </w:style>
  <w:style w:type="paragraph" w:styleId="Heading3">
    <w:name w:val="heading 3"/>
    <w:basedOn w:val="Normal"/>
    <w:next w:val="Normal"/>
    <w:link w:val="Heading3Char"/>
    <w:uiPriority w:val="9"/>
    <w:qFormat/>
    <w:rsid w:val="00CF2CB1"/>
    <w:pPr>
      <w:keepNext/>
      <w:spacing w:before="113" w:line="300" w:lineRule="atLeast"/>
      <w:outlineLvl w:val="2"/>
    </w:pPr>
    <w:rPr>
      <w:b/>
      <w:bCs/>
      <w:i/>
      <w:iCs/>
      <w:color w:val="000000"/>
      <w:sz w:val="24"/>
      <w:szCs w:val="24"/>
    </w:rPr>
  </w:style>
  <w:style w:type="paragraph" w:styleId="Heading4">
    <w:name w:val="heading 4"/>
    <w:basedOn w:val="Normal"/>
    <w:next w:val="Normal"/>
    <w:link w:val="Heading4Char"/>
    <w:uiPriority w:val="9"/>
    <w:qFormat/>
    <w:rsid w:val="00F7594C"/>
    <w:pPr>
      <w:keepNext/>
      <w:spacing w:line="280" w:lineRule="atLeast"/>
      <w:outlineLvl w:val="3"/>
    </w:pPr>
    <w:rPr>
      <w:b/>
      <w:i/>
      <w:iCs/>
      <w:color w:val="000000"/>
    </w:rPr>
  </w:style>
  <w:style w:type="paragraph" w:styleId="Heading5">
    <w:name w:val="heading 5"/>
    <w:basedOn w:val="Normal"/>
    <w:next w:val="Normal"/>
    <w:link w:val="Heading5Char"/>
    <w:uiPriority w:val="9"/>
    <w:unhideWhenUsed/>
    <w:rsid w:val="00C47A3B"/>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rsid w:val="00461DDA"/>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unhideWhenUsed/>
    <w:rsid w:val="00461DDA"/>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rsid w:val="00461DDA"/>
    <w:pPr>
      <w:keepNext/>
      <w:keepLines/>
      <w:spacing w:before="200" w:after="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9"/>
    <w:unhideWhenUsed/>
    <w:rsid w:val="00461DDA"/>
    <w:pPr>
      <w:keepNext/>
      <w:keepLines/>
      <w:spacing w:before="200" w:after="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6A011D"/>
    <w:rPr>
      <w:rFonts w:ascii="Arial" w:hAnsi="Arial" w:cs="Arial"/>
      <w:b/>
      <w:bCs/>
      <w:color w:val="00A5D3"/>
      <w:spacing w:val="-2"/>
      <w:sz w:val="48"/>
      <w:szCs w:val="48"/>
      <w:lang w:val="en-GB"/>
    </w:rPr>
  </w:style>
  <w:style w:type="character" w:customStyle="1" w:styleId="Heading2Char">
    <w:name w:val="Heading 2 Char"/>
    <w:link w:val="Heading2"/>
    <w:uiPriority w:val="9"/>
    <w:rsid w:val="008904C0"/>
    <w:rPr>
      <w:rFonts w:ascii="Arial" w:hAnsi="Arial" w:cs="Arial"/>
      <w:b/>
      <w:bCs/>
      <w:color w:val="00A5D3"/>
      <w:spacing w:val="-2"/>
      <w:sz w:val="27"/>
      <w:szCs w:val="27"/>
      <w:lang w:val="en-GB"/>
    </w:rPr>
  </w:style>
  <w:style w:type="character" w:customStyle="1" w:styleId="Heading3Char">
    <w:name w:val="Heading 3 Char"/>
    <w:link w:val="Heading3"/>
    <w:uiPriority w:val="9"/>
    <w:rsid w:val="00CF2CB1"/>
    <w:rPr>
      <w:rFonts w:ascii="Arial" w:hAnsi="Arial" w:cs="Arial"/>
      <w:b/>
      <w:bCs/>
      <w:i/>
      <w:iCs/>
      <w:color w:val="000000"/>
      <w:spacing w:val="-2"/>
      <w:sz w:val="24"/>
      <w:szCs w:val="24"/>
      <w:lang w:val="en-GB"/>
    </w:rPr>
  </w:style>
  <w:style w:type="character" w:customStyle="1" w:styleId="Heading4Char">
    <w:name w:val="Heading 4 Char"/>
    <w:link w:val="Heading4"/>
    <w:uiPriority w:val="9"/>
    <w:rsid w:val="00F7594C"/>
    <w:rPr>
      <w:rFonts w:ascii="Arial" w:hAnsi="Arial" w:cs="Arial"/>
      <w:b/>
      <w:i/>
      <w:iCs/>
      <w:color w:val="000000"/>
      <w:spacing w:val="-2"/>
      <w:sz w:val="20"/>
      <w:szCs w:val="20"/>
      <w:lang w:val="en-GB"/>
    </w:rPr>
  </w:style>
  <w:style w:type="character" w:customStyle="1" w:styleId="Heading5Char">
    <w:name w:val="Heading 5 Char"/>
    <w:basedOn w:val="DefaultParagraphFont"/>
    <w:link w:val="Heading5"/>
    <w:uiPriority w:val="9"/>
    <w:rsid w:val="00C47A3B"/>
    <w:rPr>
      <w:rFonts w:asciiTheme="majorHAnsi" w:eastAsiaTheme="majorEastAsia" w:hAnsiTheme="majorHAnsi" w:cstheme="majorBidi"/>
      <w:color w:val="243F60" w:themeColor="accent1" w:themeShade="7F"/>
      <w:spacing w:val="-2"/>
      <w:lang w:eastAsia="en-US"/>
    </w:rPr>
  </w:style>
  <w:style w:type="character" w:customStyle="1" w:styleId="Heading6Char">
    <w:name w:val="Heading 6 Char"/>
    <w:basedOn w:val="DefaultParagraphFont"/>
    <w:link w:val="Heading6"/>
    <w:uiPriority w:val="9"/>
    <w:rsid w:val="00461DDA"/>
    <w:rPr>
      <w:rFonts w:asciiTheme="majorHAnsi" w:eastAsiaTheme="majorEastAsia" w:hAnsiTheme="majorHAnsi" w:cstheme="majorBidi"/>
      <w:i/>
      <w:iCs/>
      <w:color w:val="243F60" w:themeColor="accent1" w:themeShade="7F"/>
      <w:spacing w:val="-2"/>
      <w:lang w:eastAsia="en-US"/>
    </w:rPr>
  </w:style>
  <w:style w:type="character" w:customStyle="1" w:styleId="Heading7Char">
    <w:name w:val="Heading 7 Char"/>
    <w:basedOn w:val="DefaultParagraphFont"/>
    <w:link w:val="Heading7"/>
    <w:uiPriority w:val="9"/>
    <w:rsid w:val="00461DDA"/>
    <w:rPr>
      <w:rFonts w:asciiTheme="majorHAnsi" w:eastAsiaTheme="majorEastAsia" w:hAnsiTheme="majorHAnsi" w:cstheme="majorBidi"/>
      <w:i/>
      <w:iCs/>
      <w:color w:val="404040" w:themeColor="text1" w:themeTint="BF"/>
      <w:spacing w:val="-2"/>
      <w:lang w:eastAsia="en-US"/>
    </w:rPr>
  </w:style>
  <w:style w:type="character" w:customStyle="1" w:styleId="Heading8Char">
    <w:name w:val="Heading 8 Char"/>
    <w:basedOn w:val="DefaultParagraphFont"/>
    <w:link w:val="Heading8"/>
    <w:uiPriority w:val="9"/>
    <w:rsid w:val="00461DDA"/>
    <w:rPr>
      <w:rFonts w:asciiTheme="majorHAnsi" w:eastAsiaTheme="majorEastAsia" w:hAnsiTheme="majorHAnsi" w:cstheme="majorBidi"/>
      <w:color w:val="404040" w:themeColor="text1" w:themeTint="BF"/>
      <w:spacing w:val="-2"/>
      <w:lang w:eastAsia="en-US"/>
    </w:rPr>
  </w:style>
  <w:style w:type="character" w:customStyle="1" w:styleId="Heading9Char">
    <w:name w:val="Heading 9 Char"/>
    <w:basedOn w:val="DefaultParagraphFont"/>
    <w:link w:val="Heading9"/>
    <w:uiPriority w:val="9"/>
    <w:rsid w:val="00461DDA"/>
    <w:rPr>
      <w:rFonts w:asciiTheme="majorHAnsi" w:eastAsiaTheme="majorEastAsia" w:hAnsiTheme="majorHAnsi" w:cstheme="majorBidi"/>
      <w:i/>
      <w:iCs/>
      <w:color w:val="404040" w:themeColor="text1" w:themeTint="BF"/>
      <w:spacing w:val="-2"/>
      <w:lang w:eastAsia="en-US"/>
    </w:rPr>
  </w:style>
  <w:style w:type="paragraph" w:customStyle="1" w:styleId="ListPara">
    <w:name w:val="List Para"/>
    <w:basedOn w:val="BodyText"/>
    <w:autoRedefine/>
    <w:uiPriority w:val="34"/>
    <w:qFormat/>
    <w:rsid w:val="00991293"/>
    <w:pPr>
      <w:numPr>
        <w:numId w:val="2"/>
      </w:numPr>
      <w:spacing w:after="114" w:line="271" w:lineRule="auto"/>
    </w:pPr>
    <w:rPr>
      <w:noProof/>
    </w:rPr>
  </w:style>
  <w:style w:type="paragraph" w:styleId="BodyText">
    <w:name w:val="Body Text"/>
    <w:basedOn w:val="Normal"/>
    <w:link w:val="BodyTextChar"/>
    <w:uiPriority w:val="99"/>
    <w:semiHidden/>
    <w:unhideWhenUsed/>
    <w:rsid w:val="00034CB1"/>
    <w:pPr>
      <w:spacing w:after="120"/>
    </w:pPr>
  </w:style>
  <w:style w:type="character" w:customStyle="1" w:styleId="BodyTextChar">
    <w:name w:val="Body Text Char"/>
    <w:basedOn w:val="DefaultParagraphFont"/>
    <w:link w:val="BodyText"/>
    <w:uiPriority w:val="99"/>
    <w:semiHidden/>
    <w:rsid w:val="00034CB1"/>
    <w:rPr>
      <w:rFonts w:ascii="Arial" w:hAnsi="Arial" w:cs="Arial"/>
      <w:spacing w:val="-2"/>
      <w:lang w:eastAsia="en-US"/>
    </w:rPr>
  </w:style>
  <w:style w:type="paragraph" w:customStyle="1" w:styleId="ReportTitle">
    <w:name w:val="Report Title"/>
    <w:next w:val="ReportLocation"/>
    <w:uiPriority w:val="99"/>
    <w:qFormat/>
    <w:rsid w:val="00246D43"/>
    <w:pPr>
      <w:spacing w:after="160"/>
    </w:pPr>
    <w:rPr>
      <w:rFonts w:ascii="Arial" w:hAnsi="Arial" w:cs="Arial"/>
      <w:bCs/>
      <w:color w:val="00A5D3"/>
      <w:spacing w:val="-2"/>
      <w:sz w:val="66"/>
      <w:szCs w:val="48"/>
      <w:lang w:eastAsia="en-US"/>
    </w:rPr>
  </w:style>
  <w:style w:type="paragraph" w:customStyle="1" w:styleId="ReportLocation">
    <w:name w:val="Report Location"/>
    <w:basedOn w:val="Normal"/>
    <w:uiPriority w:val="99"/>
    <w:qFormat/>
    <w:rsid w:val="00246D43"/>
    <w:pPr>
      <w:spacing w:after="0" w:line="276" w:lineRule="auto"/>
    </w:pPr>
    <w:rPr>
      <w:color w:val="000000"/>
      <w:sz w:val="24"/>
      <w:szCs w:val="16"/>
    </w:rPr>
  </w:style>
  <w:style w:type="paragraph" w:customStyle="1" w:styleId="TOCHeading1">
    <w:name w:val="TOC Heading1"/>
    <w:next w:val="Normal"/>
    <w:uiPriority w:val="39"/>
    <w:semiHidden/>
    <w:qFormat/>
    <w:rsid w:val="00547FC3"/>
    <w:pPr>
      <w:spacing w:after="200" w:line="276" w:lineRule="auto"/>
    </w:pPr>
    <w:rPr>
      <w:rFonts w:ascii="Arial" w:hAnsi="Arial" w:cs="Arial"/>
      <w:b/>
      <w:bCs/>
      <w:color w:val="00A5D3"/>
      <w:spacing w:val="-2"/>
      <w:sz w:val="48"/>
      <w:szCs w:val="48"/>
      <w:lang w:val="en-GB" w:eastAsia="en-US"/>
    </w:rPr>
  </w:style>
  <w:style w:type="paragraph" w:styleId="FootnoteText">
    <w:name w:val="footnote text"/>
    <w:basedOn w:val="Normal"/>
    <w:link w:val="FootnoteTextChar"/>
    <w:uiPriority w:val="99"/>
    <w:semiHidden/>
    <w:rsid w:val="00FC14F4"/>
    <w:pPr>
      <w:spacing w:after="0" w:line="220" w:lineRule="atLeast"/>
      <w:ind w:left="283" w:hanging="283"/>
    </w:pPr>
    <w:rPr>
      <w:color w:val="000000"/>
      <w:sz w:val="16"/>
      <w:szCs w:val="16"/>
    </w:rPr>
  </w:style>
  <w:style w:type="character" w:customStyle="1" w:styleId="FootnoteTextChar">
    <w:name w:val="Footnote Text Char"/>
    <w:link w:val="FootnoteText"/>
    <w:uiPriority w:val="99"/>
    <w:semiHidden/>
    <w:rsid w:val="00436280"/>
    <w:rPr>
      <w:rFonts w:ascii="Arial" w:hAnsi="Arial" w:cs="Arial"/>
      <w:color w:val="000000"/>
      <w:spacing w:val="-2"/>
      <w:sz w:val="16"/>
      <w:szCs w:val="16"/>
      <w:lang w:val="en-GB"/>
    </w:rPr>
  </w:style>
  <w:style w:type="character" w:styleId="FootnoteReference">
    <w:name w:val="footnote reference"/>
    <w:uiPriority w:val="99"/>
    <w:semiHidden/>
    <w:rsid w:val="00536760"/>
    <w:rPr>
      <w:color w:val="000000"/>
      <w:vertAlign w:val="superscript"/>
    </w:rPr>
  </w:style>
  <w:style w:type="character" w:customStyle="1" w:styleId="MediumGrid11">
    <w:name w:val="Medium Grid 11"/>
    <w:uiPriority w:val="99"/>
    <w:semiHidden/>
    <w:rsid w:val="004E62F5"/>
    <w:rPr>
      <w:color w:val="808080"/>
    </w:rPr>
  </w:style>
  <w:style w:type="paragraph" w:customStyle="1" w:styleId="Bullets">
    <w:name w:val="Bullets"/>
    <w:basedOn w:val="ListPara"/>
    <w:uiPriority w:val="99"/>
    <w:semiHidden/>
    <w:rsid w:val="001E235C"/>
    <w:pPr>
      <w:numPr>
        <w:numId w:val="1"/>
      </w:numPr>
      <w:suppressAutoHyphens w:val="0"/>
      <w:autoSpaceDE/>
      <w:autoSpaceDN/>
      <w:adjustRightInd/>
      <w:textAlignment w:val="auto"/>
    </w:pPr>
  </w:style>
  <w:style w:type="paragraph" w:customStyle="1" w:styleId="BulletSubpoint">
    <w:name w:val="BulletSubpoint"/>
    <w:basedOn w:val="Bullets"/>
    <w:uiPriority w:val="99"/>
    <w:semiHidden/>
    <w:rsid w:val="00536760"/>
    <w:pPr>
      <w:ind w:left="567"/>
    </w:pPr>
  </w:style>
  <w:style w:type="paragraph" w:styleId="TOC1">
    <w:name w:val="toc 1"/>
    <w:next w:val="Normal"/>
    <w:autoRedefine/>
    <w:uiPriority w:val="39"/>
    <w:rsid w:val="008D03E3"/>
    <w:pPr>
      <w:tabs>
        <w:tab w:val="right" w:leader="dot" w:pos="8494"/>
      </w:tabs>
      <w:spacing w:before="80" w:line="276" w:lineRule="auto"/>
      <w:ind w:left="567"/>
    </w:pPr>
    <w:rPr>
      <w:rFonts w:ascii="Arial" w:hAnsi="Arial" w:cs="Arial"/>
      <w:b/>
      <w:noProof/>
      <w:spacing w:val="-2"/>
      <w:lang w:eastAsia="en-US"/>
    </w:rPr>
  </w:style>
  <w:style w:type="paragraph" w:styleId="TOC2">
    <w:name w:val="toc 2"/>
    <w:next w:val="Normal"/>
    <w:autoRedefine/>
    <w:uiPriority w:val="39"/>
    <w:rsid w:val="008D03E3"/>
    <w:pPr>
      <w:tabs>
        <w:tab w:val="right" w:pos="8494"/>
      </w:tabs>
      <w:spacing w:line="276" w:lineRule="auto"/>
      <w:ind w:left="567" w:firstLine="567"/>
    </w:pPr>
    <w:rPr>
      <w:rFonts w:ascii="Arial" w:hAnsi="Arial" w:cs="Arial"/>
      <w:noProof/>
      <w:spacing w:val="-2"/>
      <w:lang w:eastAsia="en-US"/>
    </w:rPr>
  </w:style>
  <w:style w:type="paragraph" w:customStyle="1" w:styleId="QuoteIndent">
    <w:name w:val="Quote Indent"/>
    <w:basedOn w:val="Normal"/>
    <w:uiPriority w:val="99"/>
    <w:qFormat/>
    <w:rsid w:val="00AD49A6"/>
    <w:pPr>
      <w:ind w:left="567"/>
    </w:pPr>
    <w:rPr>
      <w:iCs/>
      <w:color w:val="000000"/>
      <w:sz w:val="18"/>
    </w:rPr>
  </w:style>
  <w:style w:type="paragraph" w:customStyle="1" w:styleId="QuotePoints">
    <w:name w:val="Quote Points"/>
    <w:basedOn w:val="QuoteIndent"/>
    <w:uiPriority w:val="99"/>
    <w:qFormat/>
    <w:rsid w:val="00536760"/>
    <w:pPr>
      <w:ind w:left="850" w:hanging="283"/>
    </w:pPr>
  </w:style>
  <w:style w:type="paragraph" w:customStyle="1" w:styleId="QuoteSubSubpoints">
    <w:name w:val="Quote SubSubpoints"/>
    <w:basedOn w:val="Quote"/>
    <w:autoRedefine/>
    <w:uiPriority w:val="99"/>
    <w:qFormat/>
    <w:rsid w:val="00C621F4"/>
    <w:pPr>
      <w:ind w:left="1417" w:hanging="283"/>
    </w:pPr>
    <w:rPr>
      <w:iCs w:val="0"/>
      <w:color w:val="000000"/>
    </w:rPr>
  </w:style>
  <w:style w:type="paragraph" w:styleId="Quote">
    <w:name w:val="Quote"/>
    <w:basedOn w:val="ReportBody"/>
    <w:next w:val="Normal"/>
    <w:link w:val="QuoteChar"/>
    <w:uiPriority w:val="73"/>
    <w:rsid w:val="002F0C72"/>
    <w:pPr>
      <w:ind w:left="567"/>
    </w:pPr>
    <w:rPr>
      <w:iCs/>
      <w:color w:val="000000" w:themeColor="text1"/>
    </w:rPr>
  </w:style>
  <w:style w:type="paragraph" w:customStyle="1" w:styleId="ReportBody">
    <w:name w:val="Report Body"/>
    <w:qFormat/>
    <w:rsid w:val="003B3191"/>
    <w:pPr>
      <w:suppressAutoHyphens/>
      <w:spacing w:after="113" w:line="271" w:lineRule="auto"/>
    </w:pPr>
    <w:rPr>
      <w:rFonts w:ascii="Arial" w:eastAsiaTheme="minorHAnsi" w:hAnsi="Arial" w:cs="Arial"/>
      <w:spacing w:val="-2"/>
      <w:lang w:eastAsia="en-US"/>
    </w:rPr>
  </w:style>
  <w:style w:type="character" w:customStyle="1" w:styleId="QuoteChar">
    <w:name w:val="Quote Char"/>
    <w:basedOn w:val="DefaultParagraphFont"/>
    <w:link w:val="Quote"/>
    <w:uiPriority w:val="73"/>
    <w:rsid w:val="002F0C72"/>
    <w:rPr>
      <w:rFonts w:ascii="Arial" w:eastAsiaTheme="minorHAnsi" w:hAnsi="Arial" w:cs="Arial"/>
      <w:iCs/>
      <w:color w:val="000000" w:themeColor="text1"/>
      <w:spacing w:val="-2"/>
      <w:lang w:eastAsia="en-US"/>
    </w:rPr>
  </w:style>
  <w:style w:type="character" w:customStyle="1" w:styleId="Italic">
    <w:name w:val="Italic"/>
    <w:uiPriority w:val="99"/>
    <w:qFormat/>
    <w:rsid w:val="00FC14F4"/>
    <w:rPr>
      <w:rFonts w:ascii="Arial" w:hAnsi="Arial" w:cs="Arial"/>
      <w:i/>
      <w:iCs/>
    </w:rPr>
  </w:style>
  <w:style w:type="paragraph" w:styleId="TOC3">
    <w:name w:val="toc 3"/>
    <w:next w:val="Normal"/>
    <w:autoRedefine/>
    <w:uiPriority w:val="39"/>
    <w:rsid w:val="00C55E08"/>
    <w:pPr>
      <w:tabs>
        <w:tab w:val="right" w:pos="8494"/>
      </w:tabs>
      <w:spacing w:line="276" w:lineRule="auto"/>
      <w:ind w:left="1701" w:hanging="283"/>
    </w:pPr>
    <w:rPr>
      <w:rFonts w:ascii="Arial" w:hAnsi="Arial" w:cs="Arial"/>
      <w:noProof/>
      <w:spacing w:val="-2"/>
      <w:lang w:eastAsia="en-US"/>
    </w:rPr>
  </w:style>
  <w:style w:type="paragraph" w:styleId="BalloonText">
    <w:name w:val="Balloon Text"/>
    <w:basedOn w:val="Normal"/>
    <w:link w:val="BalloonTextChar"/>
    <w:uiPriority w:val="99"/>
    <w:semiHidden/>
    <w:unhideWhenUsed/>
    <w:rsid w:val="00547FC3"/>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547FC3"/>
    <w:rPr>
      <w:rFonts w:ascii="Tahoma" w:hAnsi="Tahoma" w:cs="Tahoma"/>
      <w:spacing w:val="-2"/>
      <w:sz w:val="16"/>
      <w:szCs w:val="16"/>
      <w:lang w:val="en-GB"/>
    </w:rPr>
  </w:style>
  <w:style w:type="character" w:styleId="Strong">
    <w:name w:val="Strong"/>
    <w:uiPriority w:val="22"/>
    <w:qFormat/>
    <w:rsid w:val="005C1AB6"/>
    <w:rPr>
      <w:b/>
      <w:bCs/>
    </w:rPr>
  </w:style>
  <w:style w:type="paragraph" w:styleId="Caption">
    <w:name w:val="caption"/>
    <w:aliases w:val="Caption - Figures Tables"/>
    <w:basedOn w:val="Normal"/>
    <w:next w:val="Normal"/>
    <w:uiPriority w:val="35"/>
    <w:qFormat/>
    <w:rsid w:val="00330113"/>
    <w:pPr>
      <w:keepNext/>
      <w:spacing w:after="60" w:line="240" w:lineRule="auto"/>
    </w:pPr>
    <w:rPr>
      <w:rFonts w:eastAsia="Arial"/>
      <w:b/>
      <w:bCs/>
      <w:color w:val="231F20"/>
      <w:spacing w:val="0"/>
      <w:lang w:val="en-US"/>
    </w:rPr>
  </w:style>
  <w:style w:type="paragraph" w:styleId="Header">
    <w:name w:val="header"/>
    <w:basedOn w:val="Normal"/>
    <w:link w:val="HeaderChar"/>
    <w:uiPriority w:val="99"/>
    <w:unhideWhenUsed/>
    <w:rsid w:val="00682706"/>
    <w:pPr>
      <w:tabs>
        <w:tab w:val="center" w:pos="4513"/>
        <w:tab w:val="right" w:pos="9026"/>
      </w:tabs>
      <w:spacing w:after="0" w:line="240" w:lineRule="auto"/>
    </w:pPr>
  </w:style>
  <w:style w:type="character" w:customStyle="1" w:styleId="HeaderChar">
    <w:name w:val="Header Char"/>
    <w:link w:val="Header"/>
    <w:uiPriority w:val="99"/>
    <w:rsid w:val="00682706"/>
    <w:rPr>
      <w:rFonts w:ascii="Arial" w:hAnsi="Arial" w:cs="Arial"/>
      <w:spacing w:val="-2"/>
      <w:sz w:val="20"/>
      <w:szCs w:val="20"/>
      <w:lang w:val="en-GB"/>
    </w:rPr>
  </w:style>
  <w:style w:type="paragraph" w:styleId="Footer">
    <w:name w:val="footer"/>
    <w:basedOn w:val="Normal"/>
    <w:link w:val="FooterChar"/>
    <w:uiPriority w:val="99"/>
    <w:unhideWhenUsed/>
    <w:qFormat/>
    <w:rsid w:val="00682706"/>
    <w:pPr>
      <w:tabs>
        <w:tab w:val="center" w:pos="4513"/>
        <w:tab w:val="right" w:pos="9026"/>
      </w:tabs>
      <w:spacing w:after="0" w:line="240" w:lineRule="auto"/>
    </w:pPr>
  </w:style>
  <w:style w:type="character" w:customStyle="1" w:styleId="FooterChar">
    <w:name w:val="Footer Char"/>
    <w:link w:val="Footer"/>
    <w:uiPriority w:val="99"/>
    <w:rsid w:val="00682706"/>
    <w:rPr>
      <w:rFonts w:ascii="Arial" w:hAnsi="Arial" w:cs="Arial"/>
      <w:spacing w:val="-2"/>
      <w:sz w:val="20"/>
      <w:szCs w:val="20"/>
      <w:lang w:val="en-GB"/>
    </w:rPr>
  </w:style>
  <w:style w:type="paragraph" w:customStyle="1" w:styleId="InvestigationTitle">
    <w:name w:val="Investigation Title"/>
    <w:basedOn w:val="Normal"/>
    <w:link w:val="InvestigationTitleChar"/>
    <w:qFormat/>
    <w:rsid w:val="00246D43"/>
    <w:pPr>
      <w:widowControl w:val="0"/>
      <w:suppressAutoHyphens w:val="0"/>
      <w:autoSpaceDE/>
      <w:autoSpaceDN/>
      <w:adjustRightInd/>
      <w:spacing w:before="94" w:after="0" w:line="226" w:lineRule="exact"/>
      <w:ind w:right="-20"/>
      <w:textAlignment w:val="auto"/>
    </w:pPr>
    <w:rPr>
      <w:rFonts w:eastAsia="Arial"/>
      <w:b/>
      <w:bCs/>
      <w:color w:val="231F20"/>
      <w:spacing w:val="-8"/>
      <w:position w:val="-1"/>
    </w:rPr>
  </w:style>
  <w:style w:type="character" w:customStyle="1" w:styleId="InvestigationTitleChar">
    <w:name w:val="Investigation Title Char"/>
    <w:link w:val="InvestigationTitle"/>
    <w:rsid w:val="00246D43"/>
    <w:rPr>
      <w:rFonts w:ascii="Arial" w:eastAsia="Arial" w:hAnsi="Arial" w:cs="Arial"/>
      <w:b/>
      <w:bCs/>
      <w:color w:val="231F20"/>
      <w:spacing w:val="-8"/>
      <w:position w:val="-1"/>
      <w:sz w:val="20"/>
      <w:szCs w:val="20"/>
    </w:rPr>
  </w:style>
  <w:style w:type="paragraph" w:customStyle="1" w:styleId="InvestigationNumber">
    <w:name w:val="Investigation Number"/>
    <w:basedOn w:val="Normal"/>
    <w:link w:val="InvestigationNumberChar"/>
    <w:qFormat/>
    <w:rsid w:val="00246D43"/>
    <w:pPr>
      <w:widowControl w:val="0"/>
      <w:suppressAutoHyphens w:val="0"/>
      <w:autoSpaceDE/>
      <w:autoSpaceDN/>
      <w:adjustRightInd/>
      <w:spacing w:after="0" w:line="240" w:lineRule="auto"/>
      <w:ind w:right="-23"/>
      <w:textAlignment w:val="auto"/>
    </w:pPr>
    <w:rPr>
      <w:rFonts w:eastAsia="Arial"/>
      <w:color w:val="231F20"/>
      <w:spacing w:val="0"/>
      <w:sz w:val="16"/>
      <w:szCs w:val="16"/>
    </w:rPr>
  </w:style>
  <w:style w:type="character" w:customStyle="1" w:styleId="InvestigationNumberChar">
    <w:name w:val="Investigation Number Char"/>
    <w:link w:val="InvestigationNumber"/>
    <w:rsid w:val="00246D43"/>
    <w:rPr>
      <w:rFonts w:ascii="Arial" w:eastAsia="Arial" w:hAnsi="Arial" w:cs="Arial"/>
      <w:color w:val="231F20"/>
      <w:sz w:val="16"/>
      <w:szCs w:val="16"/>
    </w:rPr>
  </w:style>
  <w:style w:type="paragraph" w:customStyle="1" w:styleId="ImageSource">
    <w:name w:val="Image Source"/>
    <w:basedOn w:val="Normal"/>
    <w:link w:val="ImageSourceChar"/>
    <w:qFormat/>
    <w:rsid w:val="00246D43"/>
    <w:pPr>
      <w:widowControl w:val="0"/>
      <w:suppressAutoHyphens w:val="0"/>
      <w:autoSpaceDE/>
      <w:autoSpaceDN/>
      <w:adjustRightInd/>
      <w:spacing w:after="200" w:line="240" w:lineRule="auto"/>
      <w:textAlignment w:val="auto"/>
    </w:pPr>
    <w:rPr>
      <w:rFonts w:eastAsia="Arial"/>
      <w:b/>
      <w:bCs/>
      <w:color w:val="58595B"/>
      <w:spacing w:val="0"/>
      <w:sz w:val="16"/>
      <w:szCs w:val="16"/>
    </w:rPr>
  </w:style>
  <w:style w:type="character" w:customStyle="1" w:styleId="ImageSourceChar">
    <w:name w:val="Image Source Char"/>
    <w:link w:val="ImageSource"/>
    <w:rsid w:val="00246D43"/>
    <w:rPr>
      <w:rFonts w:ascii="Arial" w:eastAsia="Arial" w:hAnsi="Arial" w:cs="Arial"/>
      <w:b/>
      <w:bCs/>
      <w:color w:val="58595B"/>
      <w:sz w:val="16"/>
      <w:szCs w:val="16"/>
    </w:rPr>
  </w:style>
  <w:style w:type="table" w:customStyle="1" w:styleId="IntenseQuote1">
    <w:name w:val="Intense Quote1"/>
    <w:basedOn w:val="TableNormal"/>
    <w:uiPriority w:val="60"/>
    <w:qFormat/>
    <w:rsid w:val="00E747F7"/>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MediumGrid3-Accent2">
    <w:name w:val="Medium Grid 3 Accent 2"/>
    <w:basedOn w:val="TableNormal"/>
    <w:uiPriority w:val="60"/>
    <w:rsid w:val="00E747F7"/>
    <w:rPr>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MediumGrid3">
    <w:name w:val="Medium Grid 3"/>
    <w:basedOn w:val="TableNormal"/>
    <w:uiPriority w:val="60"/>
    <w:rsid w:val="00572143"/>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styleId="Hyperlink">
    <w:name w:val="Hyperlink"/>
    <w:uiPriority w:val="99"/>
    <w:unhideWhenUsed/>
    <w:rsid w:val="00572143"/>
    <w:rPr>
      <w:color w:val="0000FF"/>
      <w:u w:val="single"/>
    </w:rPr>
  </w:style>
  <w:style w:type="table" w:customStyle="1" w:styleId="ReportTable">
    <w:name w:val="Report Table"/>
    <w:basedOn w:val="TableNormal"/>
    <w:uiPriority w:val="99"/>
    <w:rsid w:val="00572143"/>
    <w:tblPr>
      <w:tblInd w:w="0" w:type="dxa"/>
      <w:tblBorders>
        <w:top w:val="single" w:sz="8" w:space="0" w:color="949599"/>
        <w:left w:val="single" w:sz="8" w:space="0" w:color="949599"/>
        <w:bottom w:val="single" w:sz="8" w:space="0" w:color="949599"/>
        <w:right w:val="single" w:sz="8" w:space="0" w:color="949599"/>
        <w:insideH w:val="single" w:sz="8" w:space="0" w:color="949599"/>
        <w:insideV w:val="single" w:sz="8" w:space="0" w:color="949599"/>
      </w:tblBorders>
      <w:tblCellMar>
        <w:top w:w="0" w:type="dxa"/>
        <w:left w:w="108" w:type="dxa"/>
        <w:bottom w:w="0" w:type="dxa"/>
        <w:right w:w="108" w:type="dxa"/>
      </w:tblCellMar>
    </w:tblPr>
  </w:style>
  <w:style w:type="table" w:styleId="TableGrid">
    <w:name w:val="Table Grid"/>
    <w:basedOn w:val="TableNormal"/>
    <w:uiPriority w:val="59"/>
    <w:rsid w:val="0057214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ublishingInformation">
    <w:name w:val="Publishing Information"/>
    <w:basedOn w:val="ReportBody"/>
    <w:qFormat/>
    <w:rsid w:val="003B3191"/>
    <w:pPr>
      <w:tabs>
        <w:tab w:val="left" w:pos="1542"/>
      </w:tabs>
      <w:autoSpaceDE w:val="0"/>
      <w:autoSpaceDN w:val="0"/>
      <w:adjustRightInd w:val="0"/>
      <w:spacing w:before="33" w:after="0" w:line="240" w:lineRule="auto"/>
      <w:ind w:left="102" w:right="-23"/>
      <w:textAlignment w:val="center"/>
    </w:pPr>
    <w:rPr>
      <w:rFonts w:eastAsia="Arial"/>
      <w:color w:val="231F20"/>
      <w:spacing w:val="0"/>
      <w:sz w:val="18"/>
      <w:szCs w:val="18"/>
    </w:rPr>
  </w:style>
  <w:style w:type="paragraph" w:customStyle="1" w:styleId="NOTOC-Heading2">
    <w:name w:val="NOTOC - Heading 2"/>
    <w:next w:val="ReportBody"/>
    <w:link w:val="NOTOC-Heading2Char"/>
    <w:qFormat/>
    <w:rsid w:val="003B3191"/>
    <w:pPr>
      <w:keepNext/>
      <w:spacing w:before="227" w:after="113" w:line="276" w:lineRule="auto"/>
    </w:pPr>
    <w:rPr>
      <w:rFonts w:ascii="Arial" w:eastAsiaTheme="minorHAnsi" w:hAnsi="Arial" w:cs="Arial"/>
      <w:b/>
      <w:bCs/>
      <w:color w:val="00A5D3"/>
      <w:spacing w:val="-2"/>
      <w:sz w:val="27"/>
      <w:szCs w:val="27"/>
      <w:lang w:val="en-GB" w:eastAsia="en-US"/>
    </w:rPr>
  </w:style>
  <w:style w:type="character" w:customStyle="1" w:styleId="NOTOC-Heading2Char">
    <w:name w:val="NOTOC - Heading 2 Char"/>
    <w:basedOn w:val="Heading2Char"/>
    <w:link w:val="NOTOC-Heading2"/>
    <w:rsid w:val="003B3191"/>
    <w:rPr>
      <w:rFonts w:ascii="Arial" w:eastAsiaTheme="minorHAnsi" w:hAnsi="Arial" w:cs="Arial"/>
      <w:b/>
      <w:bCs/>
      <w:color w:val="00A5D3"/>
      <w:spacing w:val="-2"/>
      <w:sz w:val="27"/>
      <w:szCs w:val="27"/>
      <w:lang w:val="en-GB" w:eastAsia="en-US"/>
    </w:rPr>
  </w:style>
  <w:style w:type="paragraph" w:styleId="NoSpacing">
    <w:name w:val="No Spacing"/>
    <w:uiPriority w:val="99"/>
    <w:qFormat/>
    <w:rsid w:val="00E43225"/>
    <w:pPr>
      <w:suppressAutoHyphens/>
      <w:autoSpaceDE w:val="0"/>
      <w:autoSpaceDN w:val="0"/>
      <w:adjustRightInd w:val="0"/>
      <w:textAlignment w:val="center"/>
    </w:pPr>
    <w:rPr>
      <w:rFonts w:ascii="Arial" w:hAnsi="Arial" w:cs="Arial"/>
      <w:spacing w:val="-2"/>
      <w:lang w:eastAsia="en-US"/>
    </w:rPr>
  </w:style>
  <w:style w:type="paragraph" w:customStyle="1" w:styleId="NOTOC-Heading1">
    <w:name w:val="NOTOC - Heading 1"/>
    <w:next w:val="ReportBody"/>
    <w:link w:val="NOTOC-Heading1Char"/>
    <w:qFormat/>
    <w:rsid w:val="003B3191"/>
    <w:pPr>
      <w:spacing w:after="113" w:line="276" w:lineRule="auto"/>
    </w:pPr>
    <w:rPr>
      <w:rFonts w:ascii="Arial" w:eastAsiaTheme="minorHAnsi" w:hAnsi="Arial" w:cs="Arial"/>
      <w:b/>
      <w:bCs/>
      <w:color w:val="00A5D3"/>
      <w:spacing w:val="-2"/>
      <w:sz w:val="48"/>
      <w:szCs w:val="48"/>
      <w:lang w:val="en-GB" w:eastAsia="en-US"/>
    </w:rPr>
  </w:style>
  <w:style w:type="character" w:customStyle="1" w:styleId="NOTOC-Heading1Char">
    <w:name w:val="NOTOC - Heading 1 Char"/>
    <w:basedOn w:val="Heading1Char"/>
    <w:link w:val="NOTOC-Heading1"/>
    <w:rsid w:val="003B3191"/>
    <w:rPr>
      <w:rFonts w:ascii="Arial" w:eastAsiaTheme="minorHAnsi" w:hAnsi="Arial" w:cs="Arial"/>
      <w:b/>
      <w:bCs/>
      <w:color w:val="00A5D3"/>
      <w:spacing w:val="-2"/>
      <w:sz w:val="48"/>
      <w:szCs w:val="48"/>
      <w:lang w:val="en-GB" w:eastAsia="en-US"/>
    </w:rPr>
  </w:style>
  <w:style w:type="character" w:styleId="CommentReference">
    <w:name w:val="annotation reference"/>
    <w:basedOn w:val="DefaultParagraphFont"/>
    <w:uiPriority w:val="99"/>
    <w:semiHidden/>
    <w:unhideWhenUsed/>
    <w:rsid w:val="00D372A6"/>
    <w:rPr>
      <w:sz w:val="18"/>
      <w:szCs w:val="18"/>
    </w:rPr>
  </w:style>
  <w:style w:type="paragraph" w:styleId="CommentText">
    <w:name w:val="annotation text"/>
    <w:basedOn w:val="Normal"/>
    <w:link w:val="CommentTextChar"/>
    <w:uiPriority w:val="99"/>
    <w:unhideWhenUsed/>
    <w:rsid w:val="00D372A6"/>
    <w:pPr>
      <w:spacing w:line="240" w:lineRule="auto"/>
    </w:pPr>
    <w:rPr>
      <w:sz w:val="24"/>
      <w:szCs w:val="24"/>
    </w:rPr>
  </w:style>
  <w:style w:type="character" w:customStyle="1" w:styleId="CommentTextChar">
    <w:name w:val="Comment Text Char"/>
    <w:basedOn w:val="DefaultParagraphFont"/>
    <w:link w:val="CommentText"/>
    <w:uiPriority w:val="99"/>
    <w:rsid w:val="00D372A6"/>
    <w:rPr>
      <w:rFonts w:ascii="Arial" w:hAnsi="Arial" w:cs="Arial"/>
      <w:spacing w:val="-2"/>
      <w:sz w:val="24"/>
      <w:szCs w:val="24"/>
      <w:lang w:eastAsia="en-US"/>
    </w:rPr>
  </w:style>
  <w:style w:type="paragraph" w:styleId="CommentSubject">
    <w:name w:val="annotation subject"/>
    <w:basedOn w:val="CommentText"/>
    <w:next w:val="CommentText"/>
    <w:link w:val="CommentSubjectChar"/>
    <w:uiPriority w:val="99"/>
    <w:semiHidden/>
    <w:unhideWhenUsed/>
    <w:rsid w:val="00D372A6"/>
    <w:rPr>
      <w:b/>
      <w:bCs/>
      <w:sz w:val="20"/>
      <w:szCs w:val="20"/>
    </w:rPr>
  </w:style>
  <w:style w:type="character" w:customStyle="1" w:styleId="CommentSubjectChar">
    <w:name w:val="Comment Subject Char"/>
    <w:basedOn w:val="CommentTextChar"/>
    <w:link w:val="CommentSubject"/>
    <w:uiPriority w:val="99"/>
    <w:semiHidden/>
    <w:rsid w:val="00D372A6"/>
    <w:rPr>
      <w:rFonts w:ascii="Arial" w:hAnsi="Arial" w:cs="Arial"/>
      <w:b/>
      <w:bCs/>
      <w:spacing w:val="-2"/>
      <w:sz w:val="24"/>
      <w:szCs w:val="24"/>
      <w:lang w:eastAsia="en-US"/>
    </w:rPr>
  </w:style>
  <w:style w:type="table" w:customStyle="1" w:styleId="Report-Table1">
    <w:name w:val="Report - Table 1"/>
    <w:basedOn w:val="TableNormal"/>
    <w:uiPriority w:val="99"/>
    <w:rsid w:val="00584B9C"/>
    <w:rPr>
      <w:rFonts w:ascii="Arial" w:hAnsi="Arial"/>
      <w:sz w:val="18"/>
    </w:rPr>
    <w:tblP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rPr>
        <w:b/>
      </w:rPr>
    </w:tblStylePr>
    <w:tblStylePr w:type="firstCol">
      <w:tblPr/>
      <w:tcPr>
        <w:shd w:val="clear" w:color="auto" w:fill="F2F2F2" w:themeFill="background1" w:themeFillShade="F2"/>
      </w:tcPr>
    </w:tblStylePr>
  </w:style>
  <w:style w:type="paragraph" w:styleId="ListParagraph">
    <w:name w:val="List Paragraph"/>
    <w:basedOn w:val="Normal"/>
    <w:uiPriority w:val="34"/>
    <w:qFormat/>
    <w:rsid w:val="001376A1"/>
    <w:pPr>
      <w:ind w:left="720"/>
      <w:contextualSpacing/>
    </w:pPr>
  </w:style>
  <w:style w:type="character" w:styleId="Emphasis">
    <w:name w:val="Emphasis"/>
    <w:basedOn w:val="DefaultParagraphFont"/>
    <w:uiPriority w:val="20"/>
    <w:qFormat/>
    <w:rsid w:val="00461DDA"/>
    <w:rPr>
      <w:i/>
      <w:iCs/>
    </w:rPr>
  </w:style>
  <w:style w:type="paragraph" w:styleId="Subtitle">
    <w:name w:val="Subtitle"/>
    <w:basedOn w:val="Normal"/>
    <w:next w:val="Normal"/>
    <w:link w:val="SubtitleChar"/>
    <w:uiPriority w:val="11"/>
    <w:rsid w:val="00461DDA"/>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461DDA"/>
    <w:rPr>
      <w:rFonts w:asciiTheme="majorHAnsi" w:eastAsiaTheme="majorEastAsia" w:hAnsiTheme="majorHAnsi" w:cstheme="majorBidi"/>
      <w:i/>
      <w:iCs/>
      <w:color w:val="4F81BD" w:themeColor="accent1"/>
      <w:spacing w:val="15"/>
      <w:sz w:val="24"/>
      <w:szCs w:val="24"/>
      <w:lang w:eastAsia="en-US"/>
    </w:rPr>
  </w:style>
  <w:style w:type="paragraph" w:styleId="IntenseQuote">
    <w:name w:val="Intense Quote"/>
    <w:aliases w:val="Intense Pull Quote"/>
    <w:basedOn w:val="Normal"/>
    <w:next w:val="Normal"/>
    <w:link w:val="IntenseQuoteChar"/>
    <w:uiPriority w:val="60"/>
    <w:qFormat/>
    <w:rsid w:val="00461DDA"/>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aliases w:val="Intense Pull Quote Char"/>
    <w:basedOn w:val="DefaultParagraphFont"/>
    <w:link w:val="IntenseQuote"/>
    <w:uiPriority w:val="60"/>
    <w:rsid w:val="00461DDA"/>
    <w:rPr>
      <w:rFonts w:ascii="Arial" w:hAnsi="Arial" w:cs="Arial"/>
      <w:b/>
      <w:bCs/>
      <w:i/>
      <w:iCs/>
      <w:color w:val="4F81BD" w:themeColor="accent1"/>
      <w:spacing w:val="-2"/>
      <w:lang w:eastAsia="en-US"/>
    </w:rPr>
  </w:style>
  <w:style w:type="character" w:styleId="SubtleEmphasis">
    <w:name w:val="Subtle Emphasis"/>
    <w:basedOn w:val="DefaultParagraphFont"/>
    <w:uiPriority w:val="65"/>
    <w:qFormat/>
    <w:rsid w:val="00461DDA"/>
    <w:rPr>
      <w:i/>
      <w:iCs/>
      <w:color w:val="808080" w:themeColor="text1" w:themeTint="7F"/>
    </w:rPr>
  </w:style>
  <w:style w:type="character" w:styleId="IntenseEmphasis">
    <w:name w:val="Intense Emphasis"/>
    <w:basedOn w:val="DefaultParagraphFont"/>
    <w:uiPriority w:val="66"/>
    <w:qFormat/>
    <w:rsid w:val="00461DDA"/>
    <w:rPr>
      <w:b/>
      <w:bCs/>
      <w:i/>
      <w:iCs/>
      <w:color w:val="4F81BD" w:themeColor="accent1"/>
    </w:rPr>
  </w:style>
  <w:style w:type="character" w:styleId="SubtleReference">
    <w:name w:val="Subtle Reference"/>
    <w:basedOn w:val="DefaultParagraphFont"/>
    <w:uiPriority w:val="67"/>
    <w:rsid w:val="00461DDA"/>
    <w:rPr>
      <w:smallCaps/>
      <w:color w:val="C0504D" w:themeColor="accent2"/>
      <w:u w:val="single"/>
    </w:rPr>
  </w:style>
  <w:style w:type="character" w:styleId="IntenseReference">
    <w:name w:val="Intense Reference"/>
    <w:basedOn w:val="DefaultParagraphFont"/>
    <w:uiPriority w:val="68"/>
    <w:rsid w:val="00461DDA"/>
    <w:rPr>
      <w:b/>
      <w:bCs/>
      <w:smallCaps/>
      <w:color w:val="C0504D" w:themeColor="accent2"/>
      <w:spacing w:val="5"/>
      <w:u w:val="single"/>
    </w:rPr>
  </w:style>
  <w:style w:type="paragraph" w:customStyle="1" w:styleId="Table-Body">
    <w:name w:val="Table - Body"/>
    <w:basedOn w:val="Normal"/>
    <w:uiPriority w:val="99"/>
    <w:qFormat/>
    <w:rsid w:val="005732E3"/>
    <w:pPr>
      <w:spacing w:after="57" w:line="240" w:lineRule="atLeast"/>
      <w:ind w:left="142"/>
    </w:pPr>
    <w:rPr>
      <w:color w:val="000000"/>
      <w:sz w:val="16"/>
      <w:szCs w:val="16"/>
    </w:rPr>
  </w:style>
  <w:style w:type="paragraph" w:customStyle="1" w:styleId="bt">
    <w:name w:val="bt"/>
    <w:basedOn w:val="Normal"/>
    <w:link w:val="btChar"/>
    <w:rsid w:val="00EF5783"/>
  </w:style>
  <w:style w:type="character" w:customStyle="1" w:styleId="btChar">
    <w:name w:val="bt Char"/>
    <w:basedOn w:val="DefaultParagraphFont"/>
    <w:link w:val="bt"/>
    <w:locked/>
    <w:rsid w:val="00EF5783"/>
    <w:rPr>
      <w:rFonts w:ascii="Arial" w:hAnsi="Arial" w:cs="Arial"/>
      <w:spacing w:val="-2"/>
      <w:lang w:eastAsia="en-US"/>
    </w:rPr>
  </w:style>
  <w:style w:type="paragraph" w:customStyle="1" w:styleId="Default">
    <w:name w:val="Default"/>
    <w:rsid w:val="00567EC1"/>
    <w:pPr>
      <w:autoSpaceDE w:val="0"/>
      <w:autoSpaceDN w:val="0"/>
      <w:adjustRightInd w:val="0"/>
    </w:pPr>
    <w:rPr>
      <w:rFonts w:ascii="Courier New" w:hAnsi="Courier New" w:cs="Courier New"/>
      <w:color w:val="000000"/>
      <w:sz w:val="24"/>
      <w:szCs w:val="24"/>
    </w:rPr>
  </w:style>
  <w:style w:type="character" w:styleId="FollowedHyperlink">
    <w:name w:val="FollowedHyperlink"/>
    <w:basedOn w:val="DefaultParagraphFont"/>
    <w:uiPriority w:val="99"/>
    <w:semiHidden/>
    <w:unhideWhenUsed/>
    <w:rsid w:val="00952B72"/>
    <w:rPr>
      <w:color w:val="800080" w:themeColor="followedHyperlink"/>
      <w:u w:val="single"/>
    </w:rPr>
  </w:style>
  <w:style w:type="paragraph" w:customStyle="1" w:styleId="font5">
    <w:name w:val="font5"/>
    <w:basedOn w:val="Normal"/>
    <w:rsid w:val="000C5652"/>
    <w:pPr>
      <w:suppressAutoHyphens w:val="0"/>
      <w:autoSpaceDE/>
      <w:autoSpaceDN/>
      <w:adjustRightInd/>
      <w:spacing w:before="100" w:beforeAutospacing="1" w:after="100" w:afterAutospacing="1" w:line="240" w:lineRule="auto"/>
      <w:textAlignment w:val="auto"/>
    </w:pPr>
    <w:rPr>
      <w:rFonts w:ascii="Times New Roman" w:eastAsia="Times New Roman" w:hAnsi="Times New Roman" w:cs="Times New Roman"/>
      <w:color w:val="1F497D"/>
      <w:spacing w:val="0"/>
      <w:sz w:val="22"/>
      <w:szCs w:val="22"/>
      <w:lang w:eastAsia="en-AU"/>
    </w:rPr>
  </w:style>
  <w:style w:type="paragraph" w:customStyle="1" w:styleId="font6">
    <w:name w:val="font6"/>
    <w:basedOn w:val="Normal"/>
    <w:rsid w:val="000C5652"/>
    <w:pPr>
      <w:suppressAutoHyphens w:val="0"/>
      <w:autoSpaceDE/>
      <w:autoSpaceDN/>
      <w:adjustRightInd/>
      <w:spacing w:before="100" w:beforeAutospacing="1" w:after="100" w:afterAutospacing="1" w:line="240" w:lineRule="auto"/>
      <w:textAlignment w:val="auto"/>
    </w:pPr>
    <w:rPr>
      <w:rFonts w:eastAsia="Times New Roman"/>
      <w:color w:val="1F497D"/>
      <w:spacing w:val="0"/>
      <w:sz w:val="22"/>
      <w:szCs w:val="22"/>
      <w:lang w:eastAsia="en-AU"/>
    </w:rPr>
  </w:style>
  <w:style w:type="paragraph" w:customStyle="1" w:styleId="xl63">
    <w:name w:val="xl63"/>
    <w:basedOn w:val="Normal"/>
    <w:rsid w:val="000C5652"/>
    <w:pPr>
      <w:pBdr>
        <w:top w:val="single" w:sz="4" w:space="0" w:color="auto"/>
        <w:left w:val="single" w:sz="4" w:space="0" w:color="auto"/>
        <w:bottom w:val="single" w:sz="4" w:space="0" w:color="auto"/>
        <w:right w:val="single" w:sz="4" w:space="0" w:color="auto"/>
      </w:pBdr>
      <w:suppressAutoHyphens w:val="0"/>
      <w:autoSpaceDE/>
      <w:autoSpaceDN/>
      <w:adjustRightInd/>
      <w:spacing w:before="100" w:beforeAutospacing="1" w:after="100" w:afterAutospacing="1" w:line="240" w:lineRule="auto"/>
      <w:textAlignment w:val="auto"/>
    </w:pPr>
    <w:rPr>
      <w:rFonts w:ascii="Times New Roman" w:eastAsia="Times New Roman" w:hAnsi="Times New Roman" w:cs="Times New Roman"/>
      <w:spacing w:val="0"/>
      <w:sz w:val="24"/>
      <w:szCs w:val="24"/>
      <w:lang w:eastAsia="en-AU"/>
    </w:rPr>
  </w:style>
  <w:style w:type="paragraph" w:customStyle="1" w:styleId="xl64">
    <w:name w:val="xl64"/>
    <w:basedOn w:val="Normal"/>
    <w:rsid w:val="000C5652"/>
    <w:pPr>
      <w:pBdr>
        <w:top w:val="single" w:sz="4" w:space="0" w:color="auto"/>
        <w:left w:val="single" w:sz="4" w:space="0" w:color="auto"/>
        <w:bottom w:val="single" w:sz="4" w:space="0" w:color="auto"/>
        <w:right w:val="single" w:sz="4" w:space="0" w:color="auto"/>
      </w:pBdr>
      <w:suppressAutoHyphens w:val="0"/>
      <w:autoSpaceDE/>
      <w:autoSpaceDN/>
      <w:adjustRightInd/>
      <w:spacing w:before="100" w:beforeAutospacing="1" w:after="100" w:afterAutospacing="1" w:line="240" w:lineRule="auto"/>
    </w:pPr>
    <w:rPr>
      <w:rFonts w:ascii="Times New Roman" w:eastAsia="Times New Roman" w:hAnsi="Times New Roman" w:cs="Times New Roman"/>
      <w:spacing w:val="0"/>
      <w:sz w:val="24"/>
      <w:szCs w:val="24"/>
      <w:lang w:eastAsia="en-AU"/>
    </w:rPr>
  </w:style>
  <w:style w:type="paragraph" w:customStyle="1" w:styleId="xl65">
    <w:name w:val="xl65"/>
    <w:basedOn w:val="Normal"/>
    <w:rsid w:val="000C5652"/>
    <w:pPr>
      <w:suppressAutoHyphens w:val="0"/>
      <w:autoSpaceDE/>
      <w:autoSpaceDN/>
      <w:adjustRightInd/>
      <w:spacing w:before="100" w:beforeAutospacing="1" w:after="100" w:afterAutospacing="1" w:line="240" w:lineRule="auto"/>
      <w:textAlignment w:val="auto"/>
    </w:pPr>
    <w:rPr>
      <w:rFonts w:ascii="Times New Roman" w:eastAsia="Times New Roman" w:hAnsi="Times New Roman" w:cs="Times New Roman"/>
      <w:spacing w:val="0"/>
      <w:sz w:val="24"/>
      <w:szCs w:val="24"/>
      <w:lang w:eastAsia="en-AU"/>
    </w:rPr>
  </w:style>
  <w:style w:type="paragraph" w:customStyle="1" w:styleId="xl66">
    <w:name w:val="xl66"/>
    <w:basedOn w:val="Normal"/>
    <w:rsid w:val="000C5652"/>
    <w:pPr>
      <w:pBdr>
        <w:top w:val="single" w:sz="4" w:space="0" w:color="auto"/>
        <w:left w:val="single" w:sz="4" w:space="0" w:color="auto"/>
        <w:bottom w:val="single" w:sz="4" w:space="0" w:color="auto"/>
        <w:right w:val="single" w:sz="4" w:space="0" w:color="auto"/>
      </w:pBdr>
      <w:suppressAutoHyphens w:val="0"/>
      <w:autoSpaceDE/>
      <w:autoSpaceDN/>
      <w:adjustRightInd/>
      <w:spacing w:before="100" w:beforeAutospacing="1" w:after="100" w:afterAutospacing="1" w:line="240" w:lineRule="auto"/>
    </w:pPr>
    <w:rPr>
      <w:rFonts w:ascii="Times New Roman" w:eastAsia="Times New Roman" w:hAnsi="Times New Roman" w:cs="Times New Roman"/>
      <w:spacing w:val="0"/>
      <w:sz w:val="24"/>
      <w:szCs w:val="24"/>
      <w:lang w:eastAsia="en-AU"/>
    </w:rPr>
  </w:style>
  <w:style w:type="paragraph" w:customStyle="1" w:styleId="xl67">
    <w:name w:val="xl67"/>
    <w:basedOn w:val="Normal"/>
    <w:rsid w:val="000C5652"/>
    <w:pPr>
      <w:pBdr>
        <w:top w:val="single" w:sz="4" w:space="0" w:color="auto"/>
        <w:left w:val="single" w:sz="4" w:space="0" w:color="auto"/>
        <w:bottom w:val="single" w:sz="4" w:space="0" w:color="auto"/>
        <w:right w:val="single" w:sz="4" w:space="0" w:color="auto"/>
      </w:pBdr>
      <w:suppressAutoHyphens w:val="0"/>
      <w:autoSpaceDE/>
      <w:autoSpaceDN/>
      <w:adjustRightInd/>
      <w:spacing w:before="100" w:beforeAutospacing="1" w:after="100" w:afterAutospacing="1" w:line="240" w:lineRule="auto"/>
      <w:textAlignment w:val="auto"/>
    </w:pPr>
    <w:rPr>
      <w:rFonts w:ascii="Times New Roman" w:eastAsia="Times New Roman" w:hAnsi="Times New Roman" w:cs="Times New Roman"/>
      <w:color w:val="1F497D"/>
      <w:spacing w:val="0"/>
      <w:sz w:val="24"/>
      <w:szCs w:val="24"/>
      <w:lang w:eastAsia="en-AU"/>
    </w:rPr>
  </w:style>
  <w:style w:type="paragraph" w:customStyle="1" w:styleId="xl68">
    <w:name w:val="xl68"/>
    <w:basedOn w:val="Normal"/>
    <w:rsid w:val="000C5652"/>
    <w:pPr>
      <w:pBdr>
        <w:top w:val="single" w:sz="4" w:space="0" w:color="auto"/>
        <w:left w:val="single" w:sz="4" w:space="0" w:color="auto"/>
        <w:bottom w:val="single" w:sz="4" w:space="0" w:color="auto"/>
        <w:right w:val="single" w:sz="4" w:space="0" w:color="auto"/>
      </w:pBdr>
      <w:shd w:val="clear" w:color="000000" w:fill="C6D9F1"/>
      <w:suppressAutoHyphens w:val="0"/>
      <w:autoSpaceDE/>
      <w:autoSpaceDN/>
      <w:adjustRightInd/>
      <w:spacing w:before="100" w:beforeAutospacing="1" w:after="100" w:afterAutospacing="1" w:line="240" w:lineRule="auto"/>
    </w:pPr>
    <w:rPr>
      <w:rFonts w:ascii="Times New Roman" w:eastAsia="Times New Roman" w:hAnsi="Times New Roman" w:cs="Times New Roman"/>
      <w:color w:val="1F497D"/>
      <w:spacing w:val="0"/>
      <w:sz w:val="24"/>
      <w:szCs w:val="24"/>
      <w:lang w:eastAsia="en-AU"/>
    </w:rPr>
  </w:style>
  <w:style w:type="paragraph" w:customStyle="1" w:styleId="xl69">
    <w:name w:val="xl69"/>
    <w:basedOn w:val="Normal"/>
    <w:rsid w:val="000C5652"/>
    <w:pPr>
      <w:pBdr>
        <w:top w:val="single" w:sz="4" w:space="0" w:color="auto"/>
        <w:left w:val="single" w:sz="4" w:space="0" w:color="auto"/>
        <w:bottom w:val="single" w:sz="4" w:space="0" w:color="auto"/>
        <w:right w:val="single" w:sz="4" w:space="0" w:color="auto"/>
      </w:pBdr>
      <w:suppressAutoHyphens w:val="0"/>
      <w:autoSpaceDE/>
      <w:autoSpaceDN/>
      <w:adjustRightInd/>
      <w:spacing w:before="100" w:beforeAutospacing="1" w:after="100" w:afterAutospacing="1" w:line="240" w:lineRule="auto"/>
    </w:pPr>
    <w:rPr>
      <w:rFonts w:ascii="Times New Roman" w:eastAsia="Times New Roman" w:hAnsi="Times New Roman" w:cs="Times New Roman"/>
      <w:color w:val="1F497D"/>
      <w:spacing w:val="0"/>
      <w:sz w:val="24"/>
      <w:szCs w:val="24"/>
      <w:lang w:eastAsia="en-AU"/>
    </w:rPr>
  </w:style>
  <w:style w:type="paragraph" w:customStyle="1" w:styleId="xl70">
    <w:name w:val="xl70"/>
    <w:basedOn w:val="Normal"/>
    <w:rsid w:val="000C5652"/>
    <w:pPr>
      <w:pBdr>
        <w:top w:val="single" w:sz="4" w:space="0" w:color="auto"/>
        <w:left w:val="single" w:sz="4" w:space="0" w:color="auto"/>
        <w:bottom w:val="single" w:sz="4" w:space="0" w:color="auto"/>
        <w:right w:val="single" w:sz="4" w:space="0" w:color="auto"/>
      </w:pBdr>
      <w:suppressAutoHyphens w:val="0"/>
      <w:autoSpaceDE/>
      <w:autoSpaceDN/>
      <w:adjustRightInd/>
      <w:spacing w:before="100" w:beforeAutospacing="1" w:after="100" w:afterAutospacing="1" w:line="240" w:lineRule="auto"/>
    </w:pPr>
    <w:rPr>
      <w:rFonts w:ascii="Times New Roman" w:eastAsia="Times New Roman" w:hAnsi="Times New Roman" w:cs="Times New Roman"/>
      <w:color w:val="1F497D"/>
      <w:spacing w:val="0"/>
      <w:sz w:val="24"/>
      <w:szCs w:val="24"/>
      <w:lang w:eastAsia="en-AU"/>
    </w:rPr>
  </w:style>
  <w:style w:type="paragraph" w:customStyle="1" w:styleId="xl71">
    <w:name w:val="xl71"/>
    <w:basedOn w:val="Normal"/>
    <w:rsid w:val="000C5652"/>
    <w:pPr>
      <w:pBdr>
        <w:top w:val="single" w:sz="4" w:space="0" w:color="auto"/>
        <w:left w:val="single" w:sz="4" w:space="0" w:color="auto"/>
        <w:bottom w:val="single" w:sz="4" w:space="0" w:color="auto"/>
        <w:right w:val="single" w:sz="4" w:space="0" w:color="auto"/>
      </w:pBdr>
      <w:suppressAutoHyphens w:val="0"/>
      <w:autoSpaceDE/>
      <w:autoSpaceDN/>
      <w:adjustRightInd/>
      <w:spacing w:before="100" w:beforeAutospacing="1" w:after="100" w:afterAutospacing="1" w:line="240" w:lineRule="auto"/>
      <w:jc w:val="both"/>
    </w:pPr>
    <w:rPr>
      <w:rFonts w:ascii="Times New Roman" w:eastAsia="Times New Roman" w:hAnsi="Times New Roman" w:cs="Times New Roman"/>
      <w:color w:val="1F497D"/>
      <w:spacing w:val="0"/>
      <w:sz w:val="24"/>
      <w:szCs w:val="24"/>
      <w:lang w:eastAsia="en-AU"/>
    </w:rPr>
  </w:style>
  <w:style w:type="paragraph" w:customStyle="1" w:styleId="xl72">
    <w:name w:val="xl72"/>
    <w:basedOn w:val="Normal"/>
    <w:rsid w:val="000C5652"/>
    <w:pPr>
      <w:pBdr>
        <w:top w:val="single" w:sz="4" w:space="0" w:color="auto"/>
        <w:left w:val="single" w:sz="4" w:space="0" w:color="auto"/>
        <w:right w:val="single" w:sz="4" w:space="0" w:color="auto"/>
      </w:pBdr>
      <w:suppressAutoHyphens w:val="0"/>
      <w:autoSpaceDE/>
      <w:autoSpaceDN/>
      <w:adjustRightInd/>
      <w:spacing w:before="100" w:beforeAutospacing="1" w:after="100" w:afterAutospacing="1" w:line="240" w:lineRule="auto"/>
    </w:pPr>
    <w:rPr>
      <w:rFonts w:ascii="Times New Roman" w:eastAsia="Times New Roman" w:hAnsi="Times New Roman" w:cs="Times New Roman"/>
      <w:color w:val="1F497D"/>
      <w:spacing w:val="0"/>
      <w:sz w:val="24"/>
      <w:szCs w:val="24"/>
      <w:lang w:eastAsia="en-AU"/>
    </w:rPr>
  </w:style>
  <w:style w:type="paragraph" w:customStyle="1" w:styleId="xl73">
    <w:name w:val="xl73"/>
    <w:basedOn w:val="Normal"/>
    <w:rsid w:val="000C5652"/>
    <w:pPr>
      <w:pBdr>
        <w:top w:val="single" w:sz="4" w:space="0" w:color="auto"/>
        <w:left w:val="single" w:sz="4" w:space="0" w:color="auto"/>
        <w:bottom w:val="single" w:sz="4" w:space="0" w:color="auto"/>
        <w:right w:val="single" w:sz="4" w:space="0" w:color="auto"/>
      </w:pBdr>
      <w:suppressAutoHyphens w:val="0"/>
      <w:autoSpaceDE/>
      <w:autoSpaceDN/>
      <w:adjustRightInd/>
      <w:spacing w:before="100" w:beforeAutospacing="1" w:after="100" w:afterAutospacing="1" w:line="240" w:lineRule="auto"/>
      <w:textAlignment w:val="auto"/>
    </w:pPr>
    <w:rPr>
      <w:rFonts w:ascii="Times New Roman" w:eastAsia="Times New Roman" w:hAnsi="Times New Roman" w:cs="Times New Roman"/>
      <w:color w:val="808080"/>
      <w:spacing w:val="0"/>
      <w:sz w:val="24"/>
      <w:szCs w:val="24"/>
      <w:lang w:eastAsia="en-AU"/>
    </w:rPr>
  </w:style>
  <w:style w:type="paragraph" w:customStyle="1" w:styleId="xl74">
    <w:name w:val="xl74"/>
    <w:basedOn w:val="Normal"/>
    <w:rsid w:val="000C5652"/>
    <w:pPr>
      <w:pBdr>
        <w:top w:val="single" w:sz="4" w:space="0" w:color="auto"/>
        <w:left w:val="single" w:sz="4" w:space="0" w:color="auto"/>
        <w:bottom w:val="single" w:sz="4" w:space="0" w:color="auto"/>
        <w:right w:val="single" w:sz="4" w:space="0" w:color="auto"/>
      </w:pBdr>
      <w:suppressAutoHyphens w:val="0"/>
      <w:autoSpaceDE/>
      <w:autoSpaceDN/>
      <w:adjustRightInd/>
      <w:spacing w:before="100" w:beforeAutospacing="1" w:after="100" w:afterAutospacing="1" w:line="240" w:lineRule="auto"/>
      <w:jc w:val="both"/>
    </w:pPr>
    <w:rPr>
      <w:rFonts w:ascii="Times New Roman" w:eastAsia="Times New Roman" w:hAnsi="Times New Roman" w:cs="Times New Roman"/>
      <w:color w:val="808080"/>
      <w:spacing w:val="0"/>
      <w:sz w:val="24"/>
      <w:szCs w:val="24"/>
      <w:lang w:eastAsia="en-AU"/>
    </w:rPr>
  </w:style>
  <w:style w:type="paragraph" w:customStyle="1" w:styleId="xl75">
    <w:name w:val="xl75"/>
    <w:basedOn w:val="Normal"/>
    <w:rsid w:val="000C5652"/>
    <w:pPr>
      <w:pBdr>
        <w:top w:val="single" w:sz="4" w:space="0" w:color="auto"/>
        <w:left w:val="single" w:sz="4" w:space="0" w:color="auto"/>
        <w:bottom w:val="single" w:sz="4" w:space="0" w:color="auto"/>
        <w:right w:val="single" w:sz="4" w:space="0" w:color="auto"/>
      </w:pBdr>
      <w:suppressAutoHyphens w:val="0"/>
      <w:autoSpaceDE/>
      <w:autoSpaceDN/>
      <w:adjustRightInd/>
      <w:spacing w:before="100" w:beforeAutospacing="1" w:after="100" w:afterAutospacing="1" w:line="240" w:lineRule="auto"/>
    </w:pPr>
    <w:rPr>
      <w:rFonts w:ascii="Times New Roman" w:eastAsia="Times New Roman" w:hAnsi="Times New Roman" w:cs="Times New Roman"/>
      <w:color w:val="808080"/>
      <w:spacing w:val="0"/>
      <w:sz w:val="24"/>
      <w:szCs w:val="24"/>
      <w:lang w:eastAsia="en-AU"/>
    </w:rPr>
  </w:style>
  <w:style w:type="paragraph" w:customStyle="1" w:styleId="xl76">
    <w:name w:val="xl76"/>
    <w:basedOn w:val="Normal"/>
    <w:rsid w:val="000C5652"/>
    <w:pPr>
      <w:pBdr>
        <w:top w:val="single" w:sz="4" w:space="0" w:color="auto"/>
        <w:left w:val="single" w:sz="4" w:space="0" w:color="auto"/>
        <w:bottom w:val="single" w:sz="4" w:space="0" w:color="auto"/>
        <w:right w:val="single" w:sz="4" w:space="0" w:color="auto"/>
      </w:pBdr>
      <w:suppressAutoHyphens w:val="0"/>
      <w:autoSpaceDE/>
      <w:autoSpaceDN/>
      <w:adjustRightInd/>
      <w:spacing w:before="100" w:beforeAutospacing="1" w:after="100" w:afterAutospacing="1" w:line="240" w:lineRule="auto"/>
    </w:pPr>
    <w:rPr>
      <w:rFonts w:ascii="Times New Roman" w:eastAsia="Times New Roman" w:hAnsi="Times New Roman" w:cs="Times New Roman"/>
      <w:color w:val="808080"/>
      <w:spacing w:val="0"/>
      <w:sz w:val="24"/>
      <w:szCs w:val="24"/>
      <w:lang w:eastAsia="en-AU"/>
    </w:rPr>
  </w:style>
  <w:style w:type="paragraph" w:customStyle="1" w:styleId="xl77">
    <w:name w:val="xl77"/>
    <w:basedOn w:val="Normal"/>
    <w:rsid w:val="000C5652"/>
    <w:pPr>
      <w:pBdr>
        <w:top w:val="single" w:sz="4" w:space="0" w:color="auto"/>
        <w:left w:val="single" w:sz="4" w:space="0" w:color="auto"/>
        <w:bottom w:val="single" w:sz="4" w:space="0" w:color="auto"/>
        <w:right w:val="single" w:sz="4" w:space="0" w:color="auto"/>
      </w:pBdr>
      <w:suppressAutoHyphens w:val="0"/>
      <w:autoSpaceDE/>
      <w:autoSpaceDN/>
      <w:adjustRightInd/>
      <w:spacing w:before="100" w:beforeAutospacing="1" w:after="100" w:afterAutospacing="1" w:line="240" w:lineRule="auto"/>
      <w:textAlignment w:val="auto"/>
    </w:pPr>
    <w:rPr>
      <w:rFonts w:ascii="Times New Roman" w:eastAsia="Times New Roman" w:hAnsi="Times New Roman" w:cs="Times New Roman"/>
      <w:color w:val="494529"/>
      <w:spacing w:val="0"/>
      <w:sz w:val="24"/>
      <w:szCs w:val="24"/>
      <w:lang w:eastAsia="en-AU"/>
    </w:rPr>
  </w:style>
  <w:style w:type="paragraph" w:customStyle="1" w:styleId="xl78">
    <w:name w:val="xl78"/>
    <w:basedOn w:val="Normal"/>
    <w:rsid w:val="000C5652"/>
    <w:pPr>
      <w:pBdr>
        <w:top w:val="single" w:sz="4" w:space="0" w:color="auto"/>
        <w:left w:val="single" w:sz="4" w:space="0" w:color="auto"/>
        <w:bottom w:val="single" w:sz="4" w:space="0" w:color="auto"/>
        <w:right w:val="single" w:sz="4" w:space="0" w:color="auto"/>
      </w:pBdr>
      <w:suppressAutoHyphens w:val="0"/>
      <w:autoSpaceDE/>
      <w:autoSpaceDN/>
      <w:adjustRightInd/>
      <w:spacing w:before="100" w:beforeAutospacing="1" w:after="100" w:afterAutospacing="1" w:line="240" w:lineRule="auto"/>
    </w:pPr>
    <w:rPr>
      <w:rFonts w:ascii="Times New Roman" w:eastAsia="Times New Roman" w:hAnsi="Times New Roman" w:cs="Times New Roman"/>
      <w:color w:val="494529"/>
      <w:spacing w:val="0"/>
      <w:sz w:val="24"/>
      <w:szCs w:val="24"/>
      <w:lang w:eastAsia="en-AU"/>
    </w:rPr>
  </w:style>
  <w:style w:type="paragraph" w:customStyle="1" w:styleId="xl79">
    <w:name w:val="xl79"/>
    <w:basedOn w:val="Normal"/>
    <w:rsid w:val="000C5652"/>
    <w:pPr>
      <w:pBdr>
        <w:top w:val="single" w:sz="4" w:space="0" w:color="auto"/>
        <w:left w:val="single" w:sz="4" w:space="0" w:color="auto"/>
        <w:bottom w:val="single" w:sz="4" w:space="0" w:color="auto"/>
        <w:right w:val="single" w:sz="4" w:space="0" w:color="auto"/>
      </w:pBdr>
      <w:suppressAutoHyphens w:val="0"/>
      <w:autoSpaceDE/>
      <w:autoSpaceDN/>
      <w:adjustRightInd/>
      <w:spacing w:before="100" w:beforeAutospacing="1" w:after="100" w:afterAutospacing="1" w:line="240" w:lineRule="auto"/>
    </w:pPr>
    <w:rPr>
      <w:rFonts w:ascii="Times New Roman" w:eastAsia="Times New Roman" w:hAnsi="Times New Roman" w:cs="Times New Roman"/>
      <w:color w:val="494529"/>
      <w:spacing w:val="0"/>
      <w:sz w:val="24"/>
      <w:szCs w:val="24"/>
      <w:lang w:eastAsia="en-AU"/>
    </w:rPr>
  </w:style>
  <w:style w:type="paragraph" w:customStyle="1" w:styleId="xl80">
    <w:name w:val="xl80"/>
    <w:basedOn w:val="Normal"/>
    <w:rsid w:val="000C5652"/>
    <w:pPr>
      <w:pBdr>
        <w:top w:val="single" w:sz="4" w:space="0" w:color="auto"/>
        <w:left w:val="single" w:sz="4" w:space="0" w:color="auto"/>
        <w:bottom w:val="single" w:sz="4" w:space="0" w:color="auto"/>
        <w:right w:val="single" w:sz="4" w:space="0" w:color="auto"/>
      </w:pBdr>
      <w:suppressAutoHyphens w:val="0"/>
      <w:autoSpaceDE/>
      <w:autoSpaceDN/>
      <w:adjustRightInd/>
      <w:spacing w:before="100" w:beforeAutospacing="1" w:after="100" w:afterAutospacing="1" w:line="240" w:lineRule="auto"/>
      <w:jc w:val="both"/>
    </w:pPr>
    <w:rPr>
      <w:rFonts w:ascii="Times New Roman" w:eastAsia="Times New Roman" w:hAnsi="Times New Roman" w:cs="Times New Roman"/>
      <w:color w:val="494529"/>
      <w:spacing w:val="0"/>
      <w:sz w:val="24"/>
      <w:szCs w:val="24"/>
      <w:lang w:eastAsia="en-AU"/>
    </w:rPr>
  </w:style>
  <w:style w:type="paragraph" w:customStyle="1" w:styleId="xl81">
    <w:name w:val="xl81"/>
    <w:basedOn w:val="Normal"/>
    <w:rsid w:val="000C5652"/>
    <w:pPr>
      <w:pBdr>
        <w:top w:val="single" w:sz="4" w:space="0" w:color="auto"/>
        <w:left w:val="single" w:sz="4" w:space="0" w:color="auto"/>
        <w:bottom w:val="single" w:sz="4" w:space="0" w:color="auto"/>
        <w:right w:val="single" w:sz="4" w:space="0" w:color="auto"/>
      </w:pBdr>
      <w:suppressAutoHyphens w:val="0"/>
      <w:autoSpaceDE/>
      <w:autoSpaceDN/>
      <w:adjustRightInd/>
      <w:spacing w:before="100" w:beforeAutospacing="1" w:after="100" w:afterAutospacing="1" w:line="240" w:lineRule="auto"/>
    </w:pPr>
    <w:rPr>
      <w:rFonts w:ascii="Times New Roman" w:eastAsia="Times New Roman" w:hAnsi="Times New Roman" w:cs="Times New Roman"/>
      <w:color w:val="494529"/>
      <w:spacing w:val="0"/>
      <w:sz w:val="24"/>
      <w:szCs w:val="24"/>
      <w:lang w:eastAsia="en-AU"/>
    </w:rPr>
  </w:style>
  <w:style w:type="paragraph" w:styleId="Revision">
    <w:name w:val="Revision"/>
    <w:hidden/>
    <w:uiPriority w:val="71"/>
    <w:rsid w:val="00C55E08"/>
    <w:rPr>
      <w:rFonts w:ascii="Arial" w:hAnsi="Arial" w:cs="Arial"/>
      <w:spacing w:val="-2"/>
      <w:lang w:eastAsia="en-US"/>
    </w:rPr>
  </w:style>
  <w:style w:type="paragraph" w:styleId="TOC4">
    <w:name w:val="toc 4"/>
    <w:basedOn w:val="Normal"/>
    <w:next w:val="Normal"/>
    <w:autoRedefine/>
    <w:uiPriority w:val="39"/>
    <w:unhideWhenUsed/>
    <w:rsid w:val="005F6226"/>
    <w:pPr>
      <w:suppressAutoHyphens w:val="0"/>
      <w:autoSpaceDE/>
      <w:autoSpaceDN/>
      <w:adjustRightInd/>
      <w:spacing w:after="100" w:line="276" w:lineRule="auto"/>
      <w:ind w:left="660"/>
      <w:textAlignment w:val="auto"/>
    </w:pPr>
    <w:rPr>
      <w:rFonts w:asciiTheme="minorHAnsi" w:eastAsiaTheme="minorEastAsia" w:hAnsiTheme="minorHAnsi" w:cstheme="minorBidi"/>
      <w:spacing w:val="0"/>
      <w:sz w:val="22"/>
      <w:szCs w:val="22"/>
      <w:lang w:eastAsia="en-AU"/>
    </w:rPr>
  </w:style>
  <w:style w:type="paragraph" w:styleId="TOC5">
    <w:name w:val="toc 5"/>
    <w:basedOn w:val="Normal"/>
    <w:next w:val="Normal"/>
    <w:autoRedefine/>
    <w:uiPriority w:val="39"/>
    <w:unhideWhenUsed/>
    <w:rsid w:val="005F6226"/>
    <w:pPr>
      <w:suppressAutoHyphens w:val="0"/>
      <w:autoSpaceDE/>
      <w:autoSpaceDN/>
      <w:adjustRightInd/>
      <w:spacing w:after="100" w:line="276" w:lineRule="auto"/>
      <w:ind w:left="880"/>
      <w:textAlignment w:val="auto"/>
    </w:pPr>
    <w:rPr>
      <w:rFonts w:asciiTheme="minorHAnsi" w:eastAsiaTheme="minorEastAsia" w:hAnsiTheme="minorHAnsi" w:cstheme="minorBidi"/>
      <w:spacing w:val="0"/>
      <w:sz w:val="22"/>
      <w:szCs w:val="22"/>
      <w:lang w:eastAsia="en-AU"/>
    </w:rPr>
  </w:style>
  <w:style w:type="paragraph" w:styleId="TOC6">
    <w:name w:val="toc 6"/>
    <w:basedOn w:val="Normal"/>
    <w:next w:val="Normal"/>
    <w:autoRedefine/>
    <w:uiPriority w:val="39"/>
    <w:unhideWhenUsed/>
    <w:rsid w:val="005F6226"/>
    <w:pPr>
      <w:suppressAutoHyphens w:val="0"/>
      <w:autoSpaceDE/>
      <w:autoSpaceDN/>
      <w:adjustRightInd/>
      <w:spacing w:after="100" w:line="276" w:lineRule="auto"/>
      <w:ind w:left="1100"/>
      <w:textAlignment w:val="auto"/>
    </w:pPr>
    <w:rPr>
      <w:rFonts w:asciiTheme="minorHAnsi" w:eastAsiaTheme="minorEastAsia" w:hAnsiTheme="minorHAnsi" w:cstheme="minorBidi"/>
      <w:spacing w:val="0"/>
      <w:sz w:val="22"/>
      <w:szCs w:val="22"/>
      <w:lang w:eastAsia="en-AU"/>
    </w:rPr>
  </w:style>
  <w:style w:type="paragraph" w:styleId="TOC7">
    <w:name w:val="toc 7"/>
    <w:basedOn w:val="Normal"/>
    <w:next w:val="Normal"/>
    <w:autoRedefine/>
    <w:uiPriority w:val="39"/>
    <w:unhideWhenUsed/>
    <w:rsid w:val="005F6226"/>
    <w:pPr>
      <w:suppressAutoHyphens w:val="0"/>
      <w:autoSpaceDE/>
      <w:autoSpaceDN/>
      <w:adjustRightInd/>
      <w:spacing w:after="100" w:line="276" w:lineRule="auto"/>
      <w:ind w:left="1320"/>
      <w:textAlignment w:val="auto"/>
    </w:pPr>
    <w:rPr>
      <w:rFonts w:asciiTheme="minorHAnsi" w:eastAsiaTheme="minorEastAsia" w:hAnsiTheme="minorHAnsi" w:cstheme="minorBidi"/>
      <w:spacing w:val="0"/>
      <w:sz w:val="22"/>
      <w:szCs w:val="22"/>
      <w:lang w:eastAsia="en-AU"/>
    </w:rPr>
  </w:style>
  <w:style w:type="paragraph" w:styleId="TOC8">
    <w:name w:val="toc 8"/>
    <w:basedOn w:val="Normal"/>
    <w:next w:val="Normal"/>
    <w:autoRedefine/>
    <w:uiPriority w:val="39"/>
    <w:unhideWhenUsed/>
    <w:rsid w:val="005F6226"/>
    <w:pPr>
      <w:suppressAutoHyphens w:val="0"/>
      <w:autoSpaceDE/>
      <w:autoSpaceDN/>
      <w:adjustRightInd/>
      <w:spacing w:after="100" w:line="276" w:lineRule="auto"/>
      <w:ind w:left="1540"/>
      <w:textAlignment w:val="auto"/>
    </w:pPr>
    <w:rPr>
      <w:rFonts w:asciiTheme="minorHAnsi" w:eastAsiaTheme="minorEastAsia" w:hAnsiTheme="minorHAnsi" w:cstheme="minorBidi"/>
      <w:spacing w:val="0"/>
      <w:sz w:val="22"/>
      <w:szCs w:val="22"/>
      <w:lang w:eastAsia="en-AU"/>
    </w:rPr>
  </w:style>
  <w:style w:type="paragraph" w:styleId="TOC9">
    <w:name w:val="toc 9"/>
    <w:basedOn w:val="Normal"/>
    <w:next w:val="Normal"/>
    <w:autoRedefine/>
    <w:uiPriority w:val="39"/>
    <w:unhideWhenUsed/>
    <w:rsid w:val="005F6226"/>
    <w:pPr>
      <w:suppressAutoHyphens w:val="0"/>
      <w:autoSpaceDE/>
      <w:autoSpaceDN/>
      <w:adjustRightInd/>
      <w:spacing w:after="100" w:line="276" w:lineRule="auto"/>
      <w:ind w:left="1760"/>
      <w:textAlignment w:val="auto"/>
    </w:pPr>
    <w:rPr>
      <w:rFonts w:asciiTheme="minorHAnsi" w:eastAsiaTheme="minorEastAsia" w:hAnsiTheme="minorHAnsi" w:cstheme="minorBidi"/>
      <w:spacing w:val="0"/>
      <w:sz w:val="22"/>
      <w:szCs w:val="22"/>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30255">
      <w:bodyDiv w:val="1"/>
      <w:marLeft w:val="0"/>
      <w:marRight w:val="0"/>
      <w:marTop w:val="0"/>
      <w:marBottom w:val="0"/>
      <w:divBdr>
        <w:top w:val="none" w:sz="0" w:space="0" w:color="auto"/>
        <w:left w:val="none" w:sz="0" w:space="0" w:color="auto"/>
        <w:bottom w:val="none" w:sz="0" w:space="0" w:color="auto"/>
        <w:right w:val="none" w:sz="0" w:space="0" w:color="auto"/>
      </w:divBdr>
    </w:div>
    <w:div w:id="46075925">
      <w:bodyDiv w:val="1"/>
      <w:marLeft w:val="0"/>
      <w:marRight w:val="0"/>
      <w:marTop w:val="0"/>
      <w:marBottom w:val="0"/>
      <w:divBdr>
        <w:top w:val="none" w:sz="0" w:space="0" w:color="auto"/>
        <w:left w:val="none" w:sz="0" w:space="0" w:color="auto"/>
        <w:bottom w:val="none" w:sz="0" w:space="0" w:color="auto"/>
        <w:right w:val="none" w:sz="0" w:space="0" w:color="auto"/>
      </w:divBdr>
    </w:div>
    <w:div w:id="100616442">
      <w:bodyDiv w:val="1"/>
      <w:marLeft w:val="0"/>
      <w:marRight w:val="0"/>
      <w:marTop w:val="0"/>
      <w:marBottom w:val="0"/>
      <w:divBdr>
        <w:top w:val="none" w:sz="0" w:space="0" w:color="auto"/>
        <w:left w:val="none" w:sz="0" w:space="0" w:color="auto"/>
        <w:bottom w:val="none" w:sz="0" w:space="0" w:color="auto"/>
        <w:right w:val="none" w:sz="0" w:space="0" w:color="auto"/>
      </w:divBdr>
      <w:divsChild>
        <w:div w:id="1877236149">
          <w:marLeft w:val="0"/>
          <w:marRight w:val="0"/>
          <w:marTop w:val="0"/>
          <w:marBottom w:val="0"/>
          <w:divBdr>
            <w:top w:val="none" w:sz="0" w:space="0" w:color="auto"/>
            <w:left w:val="none" w:sz="0" w:space="0" w:color="auto"/>
            <w:bottom w:val="none" w:sz="0" w:space="0" w:color="auto"/>
            <w:right w:val="none" w:sz="0" w:space="0" w:color="auto"/>
          </w:divBdr>
          <w:divsChild>
            <w:div w:id="378937966">
              <w:marLeft w:val="0"/>
              <w:marRight w:val="0"/>
              <w:marTop w:val="0"/>
              <w:marBottom w:val="0"/>
              <w:divBdr>
                <w:top w:val="single" w:sz="12" w:space="0" w:color="FF9400"/>
                <w:left w:val="single" w:sz="12" w:space="0" w:color="FF9400"/>
                <w:bottom w:val="single" w:sz="12" w:space="0" w:color="FF9400"/>
                <w:right w:val="single" w:sz="12" w:space="0" w:color="FF9400"/>
              </w:divBdr>
              <w:divsChild>
                <w:div w:id="654573709">
                  <w:marLeft w:val="300"/>
                  <w:marRight w:val="450"/>
                  <w:marTop w:val="300"/>
                  <w:marBottom w:val="600"/>
                  <w:divBdr>
                    <w:top w:val="none" w:sz="0" w:space="0" w:color="auto"/>
                    <w:left w:val="none" w:sz="0" w:space="0" w:color="auto"/>
                    <w:bottom w:val="none" w:sz="0" w:space="0" w:color="auto"/>
                    <w:right w:val="none" w:sz="0" w:space="0" w:color="auto"/>
                  </w:divBdr>
                  <w:divsChild>
                    <w:div w:id="935482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141882">
      <w:bodyDiv w:val="1"/>
      <w:marLeft w:val="0"/>
      <w:marRight w:val="0"/>
      <w:marTop w:val="0"/>
      <w:marBottom w:val="0"/>
      <w:divBdr>
        <w:top w:val="none" w:sz="0" w:space="0" w:color="auto"/>
        <w:left w:val="none" w:sz="0" w:space="0" w:color="auto"/>
        <w:bottom w:val="none" w:sz="0" w:space="0" w:color="auto"/>
        <w:right w:val="none" w:sz="0" w:space="0" w:color="auto"/>
      </w:divBdr>
    </w:div>
    <w:div w:id="199319984">
      <w:bodyDiv w:val="1"/>
      <w:marLeft w:val="0"/>
      <w:marRight w:val="0"/>
      <w:marTop w:val="0"/>
      <w:marBottom w:val="0"/>
      <w:divBdr>
        <w:top w:val="none" w:sz="0" w:space="0" w:color="auto"/>
        <w:left w:val="none" w:sz="0" w:space="0" w:color="auto"/>
        <w:bottom w:val="none" w:sz="0" w:space="0" w:color="auto"/>
        <w:right w:val="none" w:sz="0" w:space="0" w:color="auto"/>
      </w:divBdr>
    </w:div>
    <w:div w:id="257763224">
      <w:bodyDiv w:val="1"/>
      <w:marLeft w:val="0"/>
      <w:marRight w:val="0"/>
      <w:marTop w:val="0"/>
      <w:marBottom w:val="0"/>
      <w:divBdr>
        <w:top w:val="none" w:sz="0" w:space="0" w:color="auto"/>
        <w:left w:val="none" w:sz="0" w:space="0" w:color="auto"/>
        <w:bottom w:val="none" w:sz="0" w:space="0" w:color="auto"/>
        <w:right w:val="none" w:sz="0" w:space="0" w:color="auto"/>
      </w:divBdr>
      <w:divsChild>
        <w:div w:id="483013466">
          <w:marLeft w:val="0"/>
          <w:marRight w:val="0"/>
          <w:marTop w:val="0"/>
          <w:marBottom w:val="0"/>
          <w:divBdr>
            <w:top w:val="none" w:sz="0" w:space="0" w:color="auto"/>
            <w:left w:val="none" w:sz="0" w:space="0" w:color="auto"/>
            <w:bottom w:val="none" w:sz="0" w:space="0" w:color="auto"/>
            <w:right w:val="none" w:sz="0" w:space="0" w:color="auto"/>
          </w:divBdr>
          <w:divsChild>
            <w:div w:id="373164660">
              <w:marLeft w:val="0"/>
              <w:marRight w:val="0"/>
              <w:marTop w:val="0"/>
              <w:marBottom w:val="0"/>
              <w:divBdr>
                <w:top w:val="none" w:sz="0" w:space="0" w:color="auto"/>
                <w:left w:val="none" w:sz="0" w:space="0" w:color="auto"/>
                <w:bottom w:val="none" w:sz="0" w:space="0" w:color="auto"/>
                <w:right w:val="none" w:sz="0" w:space="0" w:color="auto"/>
              </w:divBdr>
              <w:divsChild>
                <w:div w:id="1980839003">
                  <w:marLeft w:val="0"/>
                  <w:marRight w:val="0"/>
                  <w:marTop w:val="0"/>
                  <w:marBottom w:val="0"/>
                  <w:divBdr>
                    <w:top w:val="none" w:sz="0" w:space="0" w:color="auto"/>
                    <w:left w:val="none" w:sz="0" w:space="0" w:color="auto"/>
                    <w:bottom w:val="none" w:sz="0" w:space="0" w:color="auto"/>
                    <w:right w:val="none" w:sz="0" w:space="0" w:color="auto"/>
                  </w:divBdr>
                  <w:divsChild>
                    <w:div w:id="600796965">
                      <w:marLeft w:val="0"/>
                      <w:marRight w:val="0"/>
                      <w:marTop w:val="0"/>
                      <w:marBottom w:val="0"/>
                      <w:divBdr>
                        <w:top w:val="none" w:sz="0" w:space="0" w:color="auto"/>
                        <w:left w:val="none" w:sz="0" w:space="0" w:color="auto"/>
                        <w:bottom w:val="none" w:sz="0" w:space="0" w:color="auto"/>
                        <w:right w:val="none" w:sz="0" w:space="0" w:color="auto"/>
                      </w:divBdr>
                      <w:divsChild>
                        <w:div w:id="4603319">
                          <w:marLeft w:val="0"/>
                          <w:marRight w:val="0"/>
                          <w:marTop w:val="0"/>
                          <w:marBottom w:val="0"/>
                          <w:divBdr>
                            <w:top w:val="none" w:sz="0" w:space="0" w:color="auto"/>
                            <w:left w:val="none" w:sz="0" w:space="0" w:color="auto"/>
                            <w:bottom w:val="none" w:sz="0" w:space="0" w:color="auto"/>
                            <w:right w:val="none" w:sz="0" w:space="0" w:color="auto"/>
                          </w:divBdr>
                          <w:divsChild>
                            <w:div w:id="836268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2232231">
      <w:bodyDiv w:val="1"/>
      <w:marLeft w:val="0"/>
      <w:marRight w:val="0"/>
      <w:marTop w:val="0"/>
      <w:marBottom w:val="0"/>
      <w:divBdr>
        <w:top w:val="none" w:sz="0" w:space="0" w:color="auto"/>
        <w:left w:val="none" w:sz="0" w:space="0" w:color="auto"/>
        <w:bottom w:val="none" w:sz="0" w:space="0" w:color="auto"/>
        <w:right w:val="none" w:sz="0" w:space="0" w:color="auto"/>
      </w:divBdr>
    </w:div>
    <w:div w:id="501287028">
      <w:bodyDiv w:val="1"/>
      <w:marLeft w:val="0"/>
      <w:marRight w:val="0"/>
      <w:marTop w:val="0"/>
      <w:marBottom w:val="0"/>
      <w:divBdr>
        <w:top w:val="none" w:sz="0" w:space="0" w:color="auto"/>
        <w:left w:val="none" w:sz="0" w:space="0" w:color="auto"/>
        <w:bottom w:val="none" w:sz="0" w:space="0" w:color="auto"/>
        <w:right w:val="none" w:sz="0" w:space="0" w:color="auto"/>
      </w:divBdr>
      <w:divsChild>
        <w:div w:id="1433236115">
          <w:marLeft w:val="0"/>
          <w:marRight w:val="0"/>
          <w:marTop w:val="0"/>
          <w:marBottom w:val="0"/>
          <w:divBdr>
            <w:top w:val="none" w:sz="0" w:space="0" w:color="auto"/>
            <w:left w:val="none" w:sz="0" w:space="0" w:color="auto"/>
            <w:bottom w:val="none" w:sz="0" w:space="0" w:color="auto"/>
            <w:right w:val="none" w:sz="0" w:space="0" w:color="auto"/>
          </w:divBdr>
          <w:divsChild>
            <w:div w:id="879973848">
              <w:marLeft w:val="0"/>
              <w:marRight w:val="0"/>
              <w:marTop w:val="0"/>
              <w:marBottom w:val="0"/>
              <w:divBdr>
                <w:top w:val="none" w:sz="0" w:space="0" w:color="auto"/>
                <w:left w:val="none" w:sz="0" w:space="0" w:color="auto"/>
                <w:bottom w:val="none" w:sz="0" w:space="0" w:color="auto"/>
                <w:right w:val="none" w:sz="0" w:space="0" w:color="auto"/>
              </w:divBdr>
              <w:divsChild>
                <w:div w:id="882788208">
                  <w:marLeft w:val="0"/>
                  <w:marRight w:val="0"/>
                  <w:marTop w:val="0"/>
                  <w:marBottom w:val="0"/>
                  <w:divBdr>
                    <w:top w:val="none" w:sz="0" w:space="0" w:color="auto"/>
                    <w:left w:val="none" w:sz="0" w:space="0" w:color="auto"/>
                    <w:bottom w:val="none" w:sz="0" w:space="0" w:color="auto"/>
                    <w:right w:val="none" w:sz="0" w:space="0" w:color="auto"/>
                  </w:divBdr>
                  <w:divsChild>
                    <w:div w:id="105151952">
                      <w:marLeft w:val="0"/>
                      <w:marRight w:val="0"/>
                      <w:marTop w:val="0"/>
                      <w:marBottom w:val="0"/>
                      <w:divBdr>
                        <w:top w:val="none" w:sz="0" w:space="0" w:color="auto"/>
                        <w:left w:val="none" w:sz="0" w:space="0" w:color="auto"/>
                        <w:bottom w:val="none" w:sz="0" w:space="0" w:color="auto"/>
                        <w:right w:val="none" w:sz="0" w:space="0" w:color="auto"/>
                      </w:divBdr>
                      <w:divsChild>
                        <w:div w:id="2009941994">
                          <w:marLeft w:val="0"/>
                          <w:marRight w:val="0"/>
                          <w:marTop w:val="0"/>
                          <w:marBottom w:val="0"/>
                          <w:divBdr>
                            <w:top w:val="none" w:sz="0" w:space="0" w:color="auto"/>
                            <w:left w:val="none" w:sz="0" w:space="0" w:color="auto"/>
                            <w:bottom w:val="none" w:sz="0" w:space="0" w:color="auto"/>
                            <w:right w:val="none" w:sz="0" w:space="0" w:color="auto"/>
                          </w:divBdr>
                          <w:divsChild>
                            <w:div w:id="2055619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3665976">
      <w:bodyDiv w:val="1"/>
      <w:marLeft w:val="0"/>
      <w:marRight w:val="0"/>
      <w:marTop w:val="0"/>
      <w:marBottom w:val="0"/>
      <w:divBdr>
        <w:top w:val="none" w:sz="0" w:space="0" w:color="auto"/>
        <w:left w:val="none" w:sz="0" w:space="0" w:color="auto"/>
        <w:bottom w:val="none" w:sz="0" w:space="0" w:color="auto"/>
        <w:right w:val="none" w:sz="0" w:space="0" w:color="auto"/>
      </w:divBdr>
    </w:div>
    <w:div w:id="581986445">
      <w:bodyDiv w:val="1"/>
      <w:marLeft w:val="0"/>
      <w:marRight w:val="0"/>
      <w:marTop w:val="0"/>
      <w:marBottom w:val="0"/>
      <w:divBdr>
        <w:top w:val="none" w:sz="0" w:space="0" w:color="auto"/>
        <w:left w:val="none" w:sz="0" w:space="0" w:color="auto"/>
        <w:bottom w:val="none" w:sz="0" w:space="0" w:color="auto"/>
        <w:right w:val="none" w:sz="0" w:space="0" w:color="auto"/>
      </w:divBdr>
    </w:div>
    <w:div w:id="586967245">
      <w:bodyDiv w:val="1"/>
      <w:marLeft w:val="0"/>
      <w:marRight w:val="0"/>
      <w:marTop w:val="0"/>
      <w:marBottom w:val="0"/>
      <w:divBdr>
        <w:top w:val="none" w:sz="0" w:space="0" w:color="auto"/>
        <w:left w:val="none" w:sz="0" w:space="0" w:color="auto"/>
        <w:bottom w:val="none" w:sz="0" w:space="0" w:color="auto"/>
        <w:right w:val="none" w:sz="0" w:space="0" w:color="auto"/>
      </w:divBdr>
    </w:div>
    <w:div w:id="606353144">
      <w:bodyDiv w:val="1"/>
      <w:marLeft w:val="0"/>
      <w:marRight w:val="0"/>
      <w:marTop w:val="0"/>
      <w:marBottom w:val="0"/>
      <w:divBdr>
        <w:top w:val="none" w:sz="0" w:space="0" w:color="auto"/>
        <w:left w:val="none" w:sz="0" w:space="0" w:color="auto"/>
        <w:bottom w:val="none" w:sz="0" w:space="0" w:color="auto"/>
        <w:right w:val="none" w:sz="0" w:space="0" w:color="auto"/>
      </w:divBdr>
    </w:div>
    <w:div w:id="609312332">
      <w:bodyDiv w:val="1"/>
      <w:marLeft w:val="0"/>
      <w:marRight w:val="0"/>
      <w:marTop w:val="0"/>
      <w:marBottom w:val="0"/>
      <w:divBdr>
        <w:top w:val="none" w:sz="0" w:space="0" w:color="auto"/>
        <w:left w:val="none" w:sz="0" w:space="0" w:color="auto"/>
        <w:bottom w:val="none" w:sz="0" w:space="0" w:color="auto"/>
        <w:right w:val="none" w:sz="0" w:space="0" w:color="auto"/>
      </w:divBdr>
    </w:div>
    <w:div w:id="677076754">
      <w:bodyDiv w:val="1"/>
      <w:marLeft w:val="0"/>
      <w:marRight w:val="0"/>
      <w:marTop w:val="0"/>
      <w:marBottom w:val="0"/>
      <w:divBdr>
        <w:top w:val="none" w:sz="0" w:space="0" w:color="auto"/>
        <w:left w:val="none" w:sz="0" w:space="0" w:color="auto"/>
        <w:bottom w:val="none" w:sz="0" w:space="0" w:color="auto"/>
        <w:right w:val="none" w:sz="0" w:space="0" w:color="auto"/>
      </w:divBdr>
    </w:div>
    <w:div w:id="717516196">
      <w:bodyDiv w:val="1"/>
      <w:marLeft w:val="0"/>
      <w:marRight w:val="0"/>
      <w:marTop w:val="0"/>
      <w:marBottom w:val="0"/>
      <w:divBdr>
        <w:top w:val="none" w:sz="0" w:space="0" w:color="auto"/>
        <w:left w:val="none" w:sz="0" w:space="0" w:color="auto"/>
        <w:bottom w:val="none" w:sz="0" w:space="0" w:color="auto"/>
        <w:right w:val="none" w:sz="0" w:space="0" w:color="auto"/>
      </w:divBdr>
    </w:div>
    <w:div w:id="824711363">
      <w:bodyDiv w:val="1"/>
      <w:marLeft w:val="0"/>
      <w:marRight w:val="0"/>
      <w:marTop w:val="0"/>
      <w:marBottom w:val="0"/>
      <w:divBdr>
        <w:top w:val="none" w:sz="0" w:space="0" w:color="auto"/>
        <w:left w:val="none" w:sz="0" w:space="0" w:color="auto"/>
        <w:bottom w:val="none" w:sz="0" w:space="0" w:color="auto"/>
        <w:right w:val="none" w:sz="0" w:space="0" w:color="auto"/>
      </w:divBdr>
    </w:div>
    <w:div w:id="1114444035">
      <w:bodyDiv w:val="1"/>
      <w:marLeft w:val="0"/>
      <w:marRight w:val="0"/>
      <w:marTop w:val="0"/>
      <w:marBottom w:val="0"/>
      <w:divBdr>
        <w:top w:val="none" w:sz="0" w:space="0" w:color="auto"/>
        <w:left w:val="none" w:sz="0" w:space="0" w:color="auto"/>
        <w:bottom w:val="none" w:sz="0" w:space="0" w:color="auto"/>
        <w:right w:val="none" w:sz="0" w:space="0" w:color="auto"/>
      </w:divBdr>
    </w:div>
    <w:div w:id="1114714640">
      <w:bodyDiv w:val="1"/>
      <w:marLeft w:val="0"/>
      <w:marRight w:val="0"/>
      <w:marTop w:val="0"/>
      <w:marBottom w:val="0"/>
      <w:divBdr>
        <w:top w:val="none" w:sz="0" w:space="0" w:color="auto"/>
        <w:left w:val="none" w:sz="0" w:space="0" w:color="auto"/>
        <w:bottom w:val="none" w:sz="0" w:space="0" w:color="auto"/>
        <w:right w:val="none" w:sz="0" w:space="0" w:color="auto"/>
      </w:divBdr>
    </w:div>
    <w:div w:id="1202669720">
      <w:bodyDiv w:val="1"/>
      <w:marLeft w:val="0"/>
      <w:marRight w:val="0"/>
      <w:marTop w:val="0"/>
      <w:marBottom w:val="0"/>
      <w:divBdr>
        <w:top w:val="none" w:sz="0" w:space="0" w:color="auto"/>
        <w:left w:val="none" w:sz="0" w:space="0" w:color="auto"/>
        <w:bottom w:val="none" w:sz="0" w:space="0" w:color="auto"/>
        <w:right w:val="none" w:sz="0" w:space="0" w:color="auto"/>
      </w:divBdr>
    </w:div>
    <w:div w:id="1212158727">
      <w:bodyDiv w:val="1"/>
      <w:marLeft w:val="0"/>
      <w:marRight w:val="0"/>
      <w:marTop w:val="0"/>
      <w:marBottom w:val="0"/>
      <w:divBdr>
        <w:top w:val="none" w:sz="0" w:space="0" w:color="auto"/>
        <w:left w:val="none" w:sz="0" w:space="0" w:color="auto"/>
        <w:bottom w:val="none" w:sz="0" w:space="0" w:color="auto"/>
        <w:right w:val="none" w:sz="0" w:space="0" w:color="auto"/>
      </w:divBdr>
    </w:div>
    <w:div w:id="1215577699">
      <w:bodyDiv w:val="1"/>
      <w:marLeft w:val="0"/>
      <w:marRight w:val="0"/>
      <w:marTop w:val="0"/>
      <w:marBottom w:val="0"/>
      <w:divBdr>
        <w:top w:val="none" w:sz="0" w:space="0" w:color="auto"/>
        <w:left w:val="none" w:sz="0" w:space="0" w:color="auto"/>
        <w:bottom w:val="none" w:sz="0" w:space="0" w:color="auto"/>
        <w:right w:val="none" w:sz="0" w:space="0" w:color="auto"/>
      </w:divBdr>
    </w:div>
    <w:div w:id="1244877563">
      <w:bodyDiv w:val="1"/>
      <w:marLeft w:val="0"/>
      <w:marRight w:val="0"/>
      <w:marTop w:val="0"/>
      <w:marBottom w:val="0"/>
      <w:divBdr>
        <w:top w:val="none" w:sz="0" w:space="0" w:color="auto"/>
        <w:left w:val="none" w:sz="0" w:space="0" w:color="auto"/>
        <w:bottom w:val="none" w:sz="0" w:space="0" w:color="auto"/>
        <w:right w:val="none" w:sz="0" w:space="0" w:color="auto"/>
      </w:divBdr>
      <w:divsChild>
        <w:div w:id="162014817">
          <w:marLeft w:val="0"/>
          <w:marRight w:val="0"/>
          <w:marTop w:val="0"/>
          <w:marBottom w:val="0"/>
          <w:divBdr>
            <w:top w:val="none" w:sz="0" w:space="0" w:color="auto"/>
            <w:left w:val="none" w:sz="0" w:space="0" w:color="auto"/>
            <w:bottom w:val="none" w:sz="0" w:space="0" w:color="auto"/>
            <w:right w:val="none" w:sz="0" w:space="0" w:color="auto"/>
          </w:divBdr>
          <w:divsChild>
            <w:div w:id="423962424">
              <w:marLeft w:val="0"/>
              <w:marRight w:val="0"/>
              <w:marTop w:val="0"/>
              <w:marBottom w:val="0"/>
              <w:divBdr>
                <w:top w:val="none" w:sz="0" w:space="0" w:color="auto"/>
                <w:left w:val="none" w:sz="0" w:space="0" w:color="auto"/>
                <w:bottom w:val="none" w:sz="0" w:space="0" w:color="auto"/>
                <w:right w:val="none" w:sz="0" w:space="0" w:color="auto"/>
              </w:divBdr>
              <w:divsChild>
                <w:div w:id="1817599437">
                  <w:marLeft w:val="0"/>
                  <w:marRight w:val="0"/>
                  <w:marTop w:val="0"/>
                  <w:marBottom w:val="0"/>
                  <w:divBdr>
                    <w:top w:val="none" w:sz="0" w:space="0" w:color="auto"/>
                    <w:left w:val="none" w:sz="0" w:space="0" w:color="auto"/>
                    <w:bottom w:val="none" w:sz="0" w:space="0" w:color="auto"/>
                    <w:right w:val="none" w:sz="0" w:space="0" w:color="auto"/>
                  </w:divBdr>
                  <w:divsChild>
                    <w:div w:id="786123754">
                      <w:marLeft w:val="0"/>
                      <w:marRight w:val="0"/>
                      <w:marTop w:val="0"/>
                      <w:marBottom w:val="0"/>
                      <w:divBdr>
                        <w:top w:val="none" w:sz="0" w:space="0" w:color="auto"/>
                        <w:left w:val="none" w:sz="0" w:space="0" w:color="auto"/>
                        <w:bottom w:val="none" w:sz="0" w:space="0" w:color="auto"/>
                        <w:right w:val="none" w:sz="0" w:space="0" w:color="auto"/>
                      </w:divBdr>
                    </w:div>
                    <w:div w:id="1963490946">
                      <w:marLeft w:val="0"/>
                      <w:marRight w:val="0"/>
                      <w:marTop w:val="0"/>
                      <w:marBottom w:val="0"/>
                      <w:divBdr>
                        <w:top w:val="none" w:sz="0" w:space="0" w:color="auto"/>
                        <w:left w:val="none" w:sz="0" w:space="0" w:color="auto"/>
                        <w:bottom w:val="none" w:sz="0" w:space="0" w:color="auto"/>
                        <w:right w:val="none" w:sz="0" w:space="0" w:color="auto"/>
                      </w:divBdr>
                    </w:div>
                    <w:div w:id="1794245621">
                      <w:marLeft w:val="0"/>
                      <w:marRight w:val="0"/>
                      <w:marTop w:val="0"/>
                      <w:marBottom w:val="0"/>
                      <w:divBdr>
                        <w:top w:val="none" w:sz="0" w:space="0" w:color="auto"/>
                        <w:left w:val="none" w:sz="0" w:space="0" w:color="auto"/>
                        <w:bottom w:val="none" w:sz="0" w:space="0" w:color="auto"/>
                        <w:right w:val="none" w:sz="0" w:space="0" w:color="auto"/>
                      </w:divBdr>
                    </w:div>
                    <w:div w:id="17150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9567942">
      <w:bodyDiv w:val="1"/>
      <w:marLeft w:val="0"/>
      <w:marRight w:val="0"/>
      <w:marTop w:val="0"/>
      <w:marBottom w:val="0"/>
      <w:divBdr>
        <w:top w:val="none" w:sz="0" w:space="0" w:color="auto"/>
        <w:left w:val="none" w:sz="0" w:space="0" w:color="auto"/>
        <w:bottom w:val="none" w:sz="0" w:space="0" w:color="auto"/>
        <w:right w:val="none" w:sz="0" w:space="0" w:color="auto"/>
      </w:divBdr>
    </w:div>
    <w:div w:id="1531265445">
      <w:bodyDiv w:val="1"/>
      <w:marLeft w:val="0"/>
      <w:marRight w:val="0"/>
      <w:marTop w:val="0"/>
      <w:marBottom w:val="0"/>
      <w:divBdr>
        <w:top w:val="none" w:sz="0" w:space="0" w:color="auto"/>
        <w:left w:val="none" w:sz="0" w:space="0" w:color="auto"/>
        <w:bottom w:val="none" w:sz="0" w:space="0" w:color="auto"/>
        <w:right w:val="none" w:sz="0" w:space="0" w:color="auto"/>
      </w:divBdr>
    </w:div>
    <w:div w:id="1543714473">
      <w:bodyDiv w:val="1"/>
      <w:marLeft w:val="0"/>
      <w:marRight w:val="0"/>
      <w:marTop w:val="0"/>
      <w:marBottom w:val="0"/>
      <w:divBdr>
        <w:top w:val="none" w:sz="0" w:space="0" w:color="auto"/>
        <w:left w:val="none" w:sz="0" w:space="0" w:color="auto"/>
        <w:bottom w:val="none" w:sz="0" w:space="0" w:color="auto"/>
        <w:right w:val="none" w:sz="0" w:space="0" w:color="auto"/>
      </w:divBdr>
      <w:divsChild>
        <w:div w:id="250091397">
          <w:marLeft w:val="0"/>
          <w:marRight w:val="1"/>
          <w:marTop w:val="0"/>
          <w:marBottom w:val="0"/>
          <w:divBdr>
            <w:top w:val="none" w:sz="0" w:space="0" w:color="auto"/>
            <w:left w:val="none" w:sz="0" w:space="0" w:color="auto"/>
            <w:bottom w:val="none" w:sz="0" w:space="0" w:color="auto"/>
            <w:right w:val="none" w:sz="0" w:space="0" w:color="auto"/>
          </w:divBdr>
          <w:divsChild>
            <w:div w:id="1424688342">
              <w:marLeft w:val="0"/>
              <w:marRight w:val="0"/>
              <w:marTop w:val="0"/>
              <w:marBottom w:val="0"/>
              <w:divBdr>
                <w:top w:val="none" w:sz="0" w:space="0" w:color="auto"/>
                <w:left w:val="none" w:sz="0" w:space="0" w:color="auto"/>
                <w:bottom w:val="none" w:sz="0" w:space="0" w:color="auto"/>
                <w:right w:val="none" w:sz="0" w:space="0" w:color="auto"/>
              </w:divBdr>
              <w:divsChild>
                <w:div w:id="602998466">
                  <w:marLeft w:val="0"/>
                  <w:marRight w:val="1"/>
                  <w:marTop w:val="0"/>
                  <w:marBottom w:val="0"/>
                  <w:divBdr>
                    <w:top w:val="none" w:sz="0" w:space="0" w:color="auto"/>
                    <w:left w:val="none" w:sz="0" w:space="0" w:color="auto"/>
                    <w:bottom w:val="none" w:sz="0" w:space="0" w:color="auto"/>
                    <w:right w:val="none" w:sz="0" w:space="0" w:color="auto"/>
                  </w:divBdr>
                  <w:divsChild>
                    <w:div w:id="1679653224">
                      <w:marLeft w:val="0"/>
                      <w:marRight w:val="0"/>
                      <w:marTop w:val="0"/>
                      <w:marBottom w:val="0"/>
                      <w:divBdr>
                        <w:top w:val="none" w:sz="0" w:space="0" w:color="auto"/>
                        <w:left w:val="none" w:sz="0" w:space="0" w:color="auto"/>
                        <w:bottom w:val="none" w:sz="0" w:space="0" w:color="auto"/>
                        <w:right w:val="none" w:sz="0" w:space="0" w:color="auto"/>
                      </w:divBdr>
                      <w:divsChild>
                        <w:div w:id="1629118323">
                          <w:marLeft w:val="0"/>
                          <w:marRight w:val="0"/>
                          <w:marTop w:val="0"/>
                          <w:marBottom w:val="0"/>
                          <w:divBdr>
                            <w:top w:val="none" w:sz="0" w:space="0" w:color="auto"/>
                            <w:left w:val="none" w:sz="0" w:space="0" w:color="auto"/>
                            <w:bottom w:val="none" w:sz="0" w:space="0" w:color="auto"/>
                            <w:right w:val="none" w:sz="0" w:space="0" w:color="auto"/>
                          </w:divBdr>
                          <w:divsChild>
                            <w:div w:id="634216350">
                              <w:marLeft w:val="0"/>
                              <w:marRight w:val="0"/>
                              <w:marTop w:val="120"/>
                              <w:marBottom w:val="360"/>
                              <w:divBdr>
                                <w:top w:val="none" w:sz="0" w:space="0" w:color="auto"/>
                                <w:left w:val="none" w:sz="0" w:space="0" w:color="auto"/>
                                <w:bottom w:val="none" w:sz="0" w:space="0" w:color="auto"/>
                                <w:right w:val="none" w:sz="0" w:space="0" w:color="auto"/>
                              </w:divBdr>
                              <w:divsChild>
                                <w:div w:id="1399090761">
                                  <w:marLeft w:val="0"/>
                                  <w:marRight w:val="0"/>
                                  <w:marTop w:val="0"/>
                                  <w:marBottom w:val="0"/>
                                  <w:divBdr>
                                    <w:top w:val="none" w:sz="0" w:space="0" w:color="auto"/>
                                    <w:left w:val="none" w:sz="0" w:space="0" w:color="auto"/>
                                    <w:bottom w:val="none" w:sz="0" w:space="0" w:color="auto"/>
                                    <w:right w:val="none" w:sz="0" w:space="0" w:color="auto"/>
                                  </w:divBdr>
                                </w:div>
                                <w:div w:id="456795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0716966">
      <w:bodyDiv w:val="1"/>
      <w:marLeft w:val="0"/>
      <w:marRight w:val="0"/>
      <w:marTop w:val="0"/>
      <w:marBottom w:val="0"/>
      <w:divBdr>
        <w:top w:val="none" w:sz="0" w:space="0" w:color="auto"/>
        <w:left w:val="none" w:sz="0" w:space="0" w:color="auto"/>
        <w:bottom w:val="none" w:sz="0" w:space="0" w:color="auto"/>
        <w:right w:val="none" w:sz="0" w:space="0" w:color="auto"/>
      </w:divBdr>
    </w:div>
    <w:div w:id="1690333698">
      <w:bodyDiv w:val="1"/>
      <w:marLeft w:val="0"/>
      <w:marRight w:val="0"/>
      <w:marTop w:val="0"/>
      <w:marBottom w:val="0"/>
      <w:divBdr>
        <w:top w:val="none" w:sz="0" w:space="0" w:color="auto"/>
        <w:left w:val="none" w:sz="0" w:space="0" w:color="auto"/>
        <w:bottom w:val="none" w:sz="0" w:space="0" w:color="auto"/>
        <w:right w:val="none" w:sz="0" w:space="0" w:color="auto"/>
      </w:divBdr>
    </w:div>
    <w:div w:id="1785463059">
      <w:bodyDiv w:val="1"/>
      <w:marLeft w:val="0"/>
      <w:marRight w:val="0"/>
      <w:marTop w:val="0"/>
      <w:marBottom w:val="0"/>
      <w:divBdr>
        <w:top w:val="none" w:sz="0" w:space="0" w:color="auto"/>
        <w:left w:val="none" w:sz="0" w:space="0" w:color="auto"/>
        <w:bottom w:val="none" w:sz="0" w:space="0" w:color="auto"/>
        <w:right w:val="none" w:sz="0" w:space="0" w:color="auto"/>
      </w:divBdr>
    </w:div>
    <w:div w:id="1796873861">
      <w:bodyDiv w:val="1"/>
      <w:marLeft w:val="0"/>
      <w:marRight w:val="0"/>
      <w:marTop w:val="0"/>
      <w:marBottom w:val="0"/>
      <w:divBdr>
        <w:top w:val="none" w:sz="0" w:space="0" w:color="auto"/>
        <w:left w:val="none" w:sz="0" w:space="0" w:color="auto"/>
        <w:bottom w:val="none" w:sz="0" w:space="0" w:color="auto"/>
        <w:right w:val="none" w:sz="0" w:space="0" w:color="auto"/>
      </w:divBdr>
    </w:div>
    <w:div w:id="1812287703">
      <w:bodyDiv w:val="1"/>
      <w:marLeft w:val="0"/>
      <w:marRight w:val="0"/>
      <w:marTop w:val="0"/>
      <w:marBottom w:val="0"/>
      <w:divBdr>
        <w:top w:val="none" w:sz="0" w:space="0" w:color="auto"/>
        <w:left w:val="none" w:sz="0" w:space="0" w:color="auto"/>
        <w:bottom w:val="none" w:sz="0" w:space="0" w:color="auto"/>
        <w:right w:val="none" w:sz="0" w:space="0" w:color="auto"/>
      </w:divBdr>
      <w:divsChild>
        <w:div w:id="877551102">
          <w:marLeft w:val="0"/>
          <w:marRight w:val="0"/>
          <w:marTop w:val="0"/>
          <w:marBottom w:val="0"/>
          <w:divBdr>
            <w:top w:val="none" w:sz="0" w:space="0" w:color="auto"/>
            <w:left w:val="none" w:sz="0" w:space="0" w:color="auto"/>
            <w:bottom w:val="none" w:sz="0" w:space="0" w:color="auto"/>
            <w:right w:val="none" w:sz="0" w:space="0" w:color="auto"/>
          </w:divBdr>
          <w:divsChild>
            <w:div w:id="2110273568">
              <w:marLeft w:val="0"/>
              <w:marRight w:val="0"/>
              <w:marTop w:val="0"/>
              <w:marBottom w:val="0"/>
              <w:divBdr>
                <w:top w:val="single" w:sz="12" w:space="0" w:color="FF9400"/>
                <w:left w:val="single" w:sz="12" w:space="0" w:color="FF9400"/>
                <w:bottom w:val="single" w:sz="12" w:space="0" w:color="FF9400"/>
                <w:right w:val="single" w:sz="12" w:space="0" w:color="FF9400"/>
              </w:divBdr>
              <w:divsChild>
                <w:div w:id="294262388">
                  <w:marLeft w:val="300"/>
                  <w:marRight w:val="450"/>
                  <w:marTop w:val="300"/>
                  <w:marBottom w:val="600"/>
                  <w:divBdr>
                    <w:top w:val="none" w:sz="0" w:space="0" w:color="auto"/>
                    <w:left w:val="none" w:sz="0" w:space="0" w:color="auto"/>
                    <w:bottom w:val="none" w:sz="0" w:space="0" w:color="auto"/>
                    <w:right w:val="none" w:sz="0" w:space="0" w:color="auto"/>
                  </w:divBdr>
                  <w:divsChild>
                    <w:div w:id="80177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3421693">
      <w:bodyDiv w:val="1"/>
      <w:marLeft w:val="0"/>
      <w:marRight w:val="0"/>
      <w:marTop w:val="0"/>
      <w:marBottom w:val="0"/>
      <w:divBdr>
        <w:top w:val="none" w:sz="0" w:space="0" w:color="auto"/>
        <w:left w:val="none" w:sz="0" w:space="0" w:color="auto"/>
        <w:bottom w:val="none" w:sz="0" w:space="0" w:color="auto"/>
        <w:right w:val="none" w:sz="0" w:space="0" w:color="auto"/>
      </w:divBdr>
    </w:div>
    <w:div w:id="1835026402">
      <w:bodyDiv w:val="1"/>
      <w:marLeft w:val="0"/>
      <w:marRight w:val="0"/>
      <w:marTop w:val="0"/>
      <w:marBottom w:val="0"/>
      <w:divBdr>
        <w:top w:val="none" w:sz="0" w:space="0" w:color="auto"/>
        <w:left w:val="none" w:sz="0" w:space="0" w:color="auto"/>
        <w:bottom w:val="none" w:sz="0" w:space="0" w:color="auto"/>
        <w:right w:val="none" w:sz="0" w:space="0" w:color="auto"/>
      </w:divBdr>
    </w:div>
    <w:div w:id="1838377109">
      <w:bodyDiv w:val="1"/>
      <w:marLeft w:val="0"/>
      <w:marRight w:val="0"/>
      <w:marTop w:val="0"/>
      <w:marBottom w:val="0"/>
      <w:divBdr>
        <w:top w:val="none" w:sz="0" w:space="0" w:color="auto"/>
        <w:left w:val="none" w:sz="0" w:space="0" w:color="auto"/>
        <w:bottom w:val="none" w:sz="0" w:space="0" w:color="auto"/>
        <w:right w:val="none" w:sz="0" w:space="0" w:color="auto"/>
      </w:divBdr>
    </w:div>
    <w:div w:id="1989818518">
      <w:bodyDiv w:val="1"/>
      <w:marLeft w:val="0"/>
      <w:marRight w:val="0"/>
      <w:marTop w:val="0"/>
      <w:marBottom w:val="0"/>
      <w:divBdr>
        <w:top w:val="none" w:sz="0" w:space="0" w:color="auto"/>
        <w:left w:val="none" w:sz="0" w:space="0" w:color="auto"/>
        <w:bottom w:val="none" w:sz="0" w:space="0" w:color="auto"/>
        <w:right w:val="none" w:sz="0" w:space="0" w:color="auto"/>
      </w:divBdr>
    </w:div>
    <w:div w:id="2025981668">
      <w:bodyDiv w:val="1"/>
      <w:marLeft w:val="0"/>
      <w:marRight w:val="0"/>
      <w:marTop w:val="0"/>
      <w:marBottom w:val="0"/>
      <w:divBdr>
        <w:top w:val="none" w:sz="0" w:space="0" w:color="auto"/>
        <w:left w:val="none" w:sz="0" w:space="0" w:color="auto"/>
        <w:bottom w:val="none" w:sz="0" w:space="0" w:color="auto"/>
        <w:right w:val="none" w:sz="0" w:space="0" w:color="auto"/>
      </w:divBdr>
    </w:div>
    <w:div w:id="2070686176">
      <w:bodyDiv w:val="1"/>
      <w:marLeft w:val="0"/>
      <w:marRight w:val="0"/>
      <w:marTop w:val="0"/>
      <w:marBottom w:val="0"/>
      <w:divBdr>
        <w:top w:val="none" w:sz="0" w:space="0" w:color="auto"/>
        <w:left w:val="none" w:sz="0" w:space="0" w:color="auto"/>
        <w:bottom w:val="none" w:sz="0" w:space="0" w:color="auto"/>
        <w:right w:val="none" w:sz="0" w:space="0" w:color="auto"/>
      </w:divBdr>
    </w:div>
    <w:div w:id="209400981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atsb.gov.au/" TargetMode="External"/><Relationship Id="rId18" Type="http://schemas.openxmlformats.org/officeDocument/2006/relationships/header" Target="header2.xml"/><Relationship Id="rId26" Type="http://schemas.openxmlformats.org/officeDocument/2006/relationships/header" Target="header5.xml"/><Relationship Id="rId39" Type="http://schemas.openxmlformats.org/officeDocument/2006/relationships/hyperlink" Target="http://www.atsb.gov.au" TargetMode="External"/><Relationship Id="rId3" Type="http://schemas.openxmlformats.org/officeDocument/2006/relationships/customXml" Target="../customXml/item3.xml"/><Relationship Id="rId21" Type="http://schemas.openxmlformats.org/officeDocument/2006/relationships/header" Target="header3.xml"/><Relationship Id="rId34" Type="http://schemas.openxmlformats.org/officeDocument/2006/relationships/image" Target="media/image9.png"/><Relationship Id="rId42" Type="http://schemas.openxmlformats.org/officeDocument/2006/relationships/image" Target="media/image15.png"/><Relationship Id="rId47" Type="http://schemas.openxmlformats.org/officeDocument/2006/relationships/footer" Target="footer5.xml"/><Relationship Id="rId50"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mailto:atsbinfo@atsb.gov.au" TargetMode="External"/><Relationship Id="rId17" Type="http://schemas.openxmlformats.org/officeDocument/2006/relationships/header" Target="header1.xml"/><Relationship Id="rId25" Type="http://schemas.openxmlformats.org/officeDocument/2006/relationships/header" Target="header4.xml"/><Relationship Id="rId33" Type="http://schemas.openxmlformats.org/officeDocument/2006/relationships/image" Target="media/image8.png"/><Relationship Id="rId38" Type="http://schemas.openxmlformats.org/officeDocument/2006/relationships/hyperlink" Target="http://www.casa.gov.au" TargetMode="External"/><Relationship Id="rId46" Type="http://schemas.openxmlformats.org/officeDocument/2006/relationships/header" Target="header8.xml"/><Relationship Id="rId2" Type="http://schemas.openxmlformats.org/officeDocument/2006/relationships/customXml" Target="../customXml/item2.xml"/><Relationship Id="rId16" Type="http://schemas.openxmlformats.org/officeDocument/2006/relationships/hyperlink" Target="http://www.atsb.gov.au/" TargetMode="External"/><Relationship Id="rId20" Type="http://schemas.openxmlformats.org/officeDocument/2006/relationships/footer" Target="footer2.xml"/><Relationship Id="rId29" Type="http://schemas.openxmlformats.org/officeDocument/2006/relationships/image" Target="media/image4.jpg"/><Relationship Id="rId41" Type="http://schemas.openxmlformats.org/officeDocument/2006/relationships/image" Target="media/image14.png"/><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image" Target="media/image1.jpg"/><Relationship Id="rId24" Type="http://schemas.openxmlformats.org/officeDocument/2006/relationships/image" Target="media/image4.jpeg"/><Relationship Id="rId32" Type="http://schemas.openxmlformats.org/officeDocument/2006/relationships/image" Target="media/image7.png"/><Relationship Id="rId37" Type="http://schemas.openxmlformats.org/officeDocument/2006/relationships/image" Target="media/image12.png"/><Relationship Id="rId40" Type="http://schemas.openxmlformats.org/officeDocument/2006/relationships/image" Target="media/image13.png"/><Relationship Id="rId45" Type="http://schemas.openxmlformats.org/officeDocument/2006/relationships/header" Target="header7.xml"/><Relationship Id="rId5" Type="http://schemas.openxmlformats.org/officeDocument/2006/relationships/styles" Target="styles.xml"/><Relationship Id="rId15" Type="http://schemas.openxmlformats.org/officeDocument/2006/relationships/hyperlink" Target="mailto:atsbinfo@atsb.gov.au" TargetMode="External"/><Relationship Id="rId23" Type="http://schemas.openxmlformats.org/officeDocument/2006/relationships/image" Target="media/image3.jpeg"/><Relationship Id="rId28" Type="http://schemas.openxmlformats.org/officeDocument/2006/relationships/header" Target="header6.xml"/><Relationship Id="rId36" Type="http://schemas.openxmlformats.org/officeDocument/2006/relationships/image" Target="media/image11.png"/><Relationship Id="rId49"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1.xml"/><Relationship Id="rId31" Type="http://schemas.openxmlformats.org/officeDocument/2006/relationships/image" Target="media/image6.png"/><Relationship Id="rId44" Type="http://schemas.openxmlformats.org/officeDocument/2006/relationships/image" Target="media/image17.png"/><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footer" Target="footer3.xml"/><Relationship Id="rId27" Type="http://schemas.openxmlformats.org/officeDocument/2006/relationships/footer" Target="footer4.xml"/><Relationship Id="rId30" Type="http://schemas.openxmlformats.org/officeDocument/2006/relationships/image" Target="media/image5.png"/><Relationship Id="rId35" Type="http://schemas.openxmlformats.org/officeDocument/2006/relationships/image" Target="media/image10.png"/><Relationship Id="rId43" Type="http://schemas.openxmlformats.org/officeDocument/2006/relationships/image" Target="media/image16.png"/><Relationship Id="rId48" Type="http://schemas.openxmlformats.org/officeDocument/2006/relationships/header" Target="header9.xml"/><Relationship Id="rId8" Type="http://schemas.openxmlformats.org/officeDocument/2006/relationships/webSettings" Target="webSettings.xml"/></Relationships>
</file>

<file path=word/_rels/footnotes.xml.rels><?xml version="1.0" encoding="UTF-8" standalone="yes"?>
<Relationships xmlns="http://schemas.openxmlformats.org/package/2006/relationships"><Relationship Id="rId3" Type="http://schemas.openxmlformats.org/officeDocument/2006/relationships/hyperlink" Target="http://www.atsb.gov.au" TargetMode="External"/><Relationship Id="rId2" Type="http://schemas.openxmlformats.org/officeDocument/2006/relationships/hyperlink" Target="http://www.atsb.gov.au/publications/investigation_reports/2013/aair/ao-2013-063.aspx" TargetMode="External"/><Relationship Id="rId1" Type="http://schemas.openxmlformats.org/officeDocument/2006/relationships/hyperlink" Target="file://BNEAWDC1/home$/MbWalker/SharePoint%20Drafts/www.atsb.gov.au/publications/investigation_reports/2012/aair/ao-2012-076.asp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EC527C776B83F4E9B2A7514AE0C8024" ma:contentTypeVersion="34" ma:contentTypeDescription="Create a new document." ma:contentTypeScope="" ma:versionID="7555b1f12e2fea8ff5eabae3f40bc57b">
  <xsd:schema xmlns:xsd="http://www.w3.org/2001/XMLSchema" xmlns:xs="http://www.w3.org/2001/XMLSchema" xmlns:p="http://schemas.microsoft.com/office/2006/metadata/properties" xmlns:ns2="3d1a9048-1860-43f9-93a8-080019780735" xmlns:ns3="9DDBDD08-E35B-42A8-91D2-06929276D314" targetNamespace="http://schemas.microsoft.com/office/2006/metadata/properties" ma:root="true" ma:fieldsID="24a6eb19e3f5920c77f27ca6f7122c6a" ns2:_="" ns3:_="">
    <xsd:import namespace="3d1a9048-1860-43f9-93a8-080019780735"/>
    <xsd:import namespace="9DDBDD08-E35B-42A8-91D2-06929276D314"/>
    <xsd:element name="properties">
      <xsd:complexType>
        <xsd:sequence>
          <xsd:element name="documentManagement">
            <xsd:complexType>
              <xsd:all>
                <xsd:element ref="ns2:To" minOccurs="0"/>
                <xsd:element ref="ns2:Organisation" minOccurs="0"/>
                <xsd:element ref="ns2:Description0" minOccurs="0"/>
                <xsd:element ref="ns2:Due_x0020_Date" minOccurs="0"/>
                <xsd:element ref="ns2:Requirements_x0020_met" minOccurs="0"/>
                <xsd:element ref="ns2:Names" minOccurs="0"/>
                <xsd:element ref="ns2:Effective_x0020_from_x0020_date" minOccurs="0"/>
                <xsd:element ref="ns2:Permission_x0020_granted" minOccurs="0"/>
                <xsd:element ref="ns2:Revoked" minOccurs="0"/>
                <xsd:element ref="ns2:Revocation_x0020_Date" minOccurs="0"/>
                <xsd:element ref="ns2:Date" minOccurs="0"/>
                <xsd:element ref="ns2:InstanceID0" minOccurs="0"/>
                <xsd:element ref="ns2:Source" minOccurs="0"/>
                <xsd:element ref="ns2:Title1" minOccurs="0"/>
                <xsd:element ref="ns3:Releasability" minOccurs="0"/>
                <xsd:element ref="ns3:Releasability_x0020_Not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d1a9048-1860-43f9-93a8-080019780735" elementFormDefault="qualified">
    <xsd:import namespace="http://schemas.microsoft.com/office/2006/documentManagement/types"/>
    <xsd:import namespace="http://schemas.microsoft.com/office/infopath/2007/PartnerControls"/>
    <xsd:element name="To" ma:index="8" nillable="true" ma:displayName="To" ma:hidden="true" ma:internalName="To" ma:readOnly="false">
      <xsd:simpleType>
        <xsd:restriction base="dms:Text">
          <xsd:maxLength value="255"/>
        </xsd:restriction>
      </xsd:simpleType>
    </xsd:element>
    <xsd:element name="Organisation" ma:index="9" nillable="true" ma:displayName="Organisation" ma:hidden="true" ma:internalName="Organisation" ma:readOnly="false">
      <xsd:simpleType>
        <xsd:restriction base="dms:Text">
          <xsd:maxLength value="255"/>
        </xsd:restriction>
      </xsd:simpleType>
    </xsd:element>
    <xsd:element name="Description0" ma:index="10" nillable="true" ma:displayName="Description" ma:hidden="true" ma:internalName="Description0" ma:readOnly="false">
      <xsd:simpleType>
        <xsd:restriction base="dms:Text">
          <xsd:maxLength value="255"/>
        </xsd:restriction>
      </xsd:simpleType>
    </xsd:element>
    <xsd:element name="Due_x0020_Date" ma:index="11" nillable="true" ma:displayName="Evidence Due" ma:format="DateOnly" ma:hidden="true" ma:internalName="Due_x0020_Date" ma:readOnly="false">
      <xsd:simpleType>
        <xsd:restriction base="dms:DateTime"/>
      </xsd:simpleType>
    </xsd:element>
    <xsd:element name="Requirements_x0020_met" ma:index="12" nillable="true" ma:displayName="Requirements met" ma:default="0" ma:hidden="true" ma:internalName="Requirements_x0020_met" ma:readOnly="false">
      <xsd:simpleType>
        <xsd:restriction base="dms:Boolean"/>
      </xsd:simpleType>
    </xsd:element>
    <xsd:element name="Names" ma:index="13" nillable="true" ma:displayName="Names" ma:hidden="true" ma:internalName="Names" ma:readOnly="false">
      <xsd:simpleType>
        <xsd:restriction base="dms:Note"/>
      </xsd:simpleType>
    </xsd:element>
    <xsd:element name="Effective_x0020_from_x0020_date" ma:index="14" nillable="true" ma:displayName="Effective from date" ma:format="DateOnly" ma:hidden="true" ma:internalName="Effective_x0020_from_x0020_date" ma:readOnly="false">
      <xsd:simpleType>
        <xsd:restriction base="dms:DateTime"/>
      </xsd:simpleType>
    </xsd:element>
    <xsd:element name="Permission_x0020_granted" ma:index="15" nillable="true" ma:displayName="Permission granted" ma:default="0" ma:hidden="true" ma:internalName="Permission_x0020_granted" ma:readOnly="false">
      <xsd:simpleType>
        <xsd:restriction base="dms:Boolean"/>
      </xsd:simpleType>
    </xsd:element>
    <xsd:element name="Revoked" ma:index="16" nillable="true" ma:displayName="Revoked" ma:default="0" ma:hidden="true" ma:internalName="Revoked" ma:readOnly="false">
      <xsd:simpleType>
        <xsd:restriction base="dms:Boolean"/>
      </xsd:simpleType>
    </xsd:element>
    <xsd:element name="Revocation_x0020_Date" ma:index="17" nillable="true" ma:displayName="Revocation Date" ma:format="DateTime" ma:hidden="true" ma:internalName="Revocation_x0020_Date" ma:readOnly="false">
      <xsd:simpleType>
        <xsd:restriction base="dms:DateTime"/>
      </xsd:simpleType>
    </xsd:element>
    <xsd:element name="Date" ma:index="18" nillable="true" ma:displayName="Date" ma:format="DateOnly" ma:hidden="true" ma:internalName="Date" ma:readOnly="false">
      <xsd:simpleType>
        <xsd:restriction base="dms:DateTime"/>
      </xsd:simpleType>
    </xsd:element>
    <xsd:element name="InstanceID0" ma:index="19" nillable="true" ma:displayName="InstanceID" ma:hidden="true" ma:internalName="InstanceID0" ma:readOnly="true">
      <xsd:simpleType>
        <xsd:restriction base="dms:Unknown"/>
      </xsd:simpleType>
    </xsd:element>
    <xsd:element name="Source" ma:index="20" nillable="true" ma:displayName="Source" ma:internalName="Source">
      <xsd:simpleType>
        <xsd:restriction base="dms:Text">
          <xsd:maxLength value="255"/>
        </xsd:restriction>
      </xsd:simpleType>
    </xsd:element>
    <xsd:element name="Title1" ma:index="21" nillable="true" ma:displayName="Title" ma:description="" ma:hidden="true" ma:internalName="Title0">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DDBDD08-E35B-42A8-91D2-06929276D314" elementFormDefault="qualified">
    <xsd:import namespace="http://schemas.microsoft.com/office/2006/documentManagement/types"/>
    <xsd:import namespace="http://schemas.microsoft.com/office/infopath/2007/PartnerControls"/>
    <xsd:element name="Releasability" ma:index="22" nillable="true" ma:displayName="Releasability" ma:format="Dropdown" ma:internalName="Releasability">
      <xsd:simpleType>
        <xsd:restriction base="dms:Choice">
          <xsd:enumeration value="Restricted information"/>
          <xsd:enumeration value="OBR information"/>
          <xsd:enumeration value="Other information"/>
        </xsd:restriction>
      </xsd:simpleType>
    </xsd:element>
    <xsd:element name="Releasability_x0020_Notes" ma:index="23" nillable="true" ma:displayName="Releasability Notes" ma:internalName="Releasability_x0020_Note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displayName="Evidence 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b:Source>
    <b:Tag>Ben95</b:Tag>
    <b:SourceType>Book</b:SourceType>
    <b:Guid>{4BA170A1-170C-4E11-BA52-B24C50D256CD}</b:Guid>
    <b:Author>
      <b:Author>
        <b:NameList>
          <b:Person>
            <b:Last>Benson</b:Last>
            <b:First>A.J</b:First>
            <b:Middle>in Ernsting and King</b:Middle>
          </b:Person>
        </b:NameList>
      </b:Author>
    </b:Author>
    <b:Title>Aviation Medicine (2nd Edition)</b:Title>
    <b:Year>1995</b:Year>
    <b:City>Oxford</b:City>
    <b:Publisher>Butterworth-Heinemann</b:Publisher>
    <b:RefOrder>1</b:RefOrder>
  </b:Source>
  <b:Source>
    <b:Tag>Jen95</b:Tag>
    <b:SourceType>Book</b:SourceType>
    <b:Guid>{A42D8351-C00A-4E53-A89B-B31F5F730A63}</b:Guid>
    <b:Author>
      <b:Author>
        <b:NameList>
          <b:Person>
            <b:Last>Jensen</b:Last>
            <b:First>R.S.(</b:First>
            <b:Middle>Citiing Janis and Mann, 1977)</b:Middle>
          </b:Person>
        </b:NameList>
      </b:Author>
    </b:Author>
    <b:Title>Pilot Judgement and Crew Resource Management</b:Title>
    <b:Year>1995</b:Year>
    <b:City>Hants England</b:City>
    <b:Publisher>Aldershot</b:Publisher>
    <b:RefOrder>2</b:RefOrder>
  </b:Source>
</b:Sources>
</file>

<file path=customXml/item3.xml><?xml version="1.0" encoding="utf-8"?>
<b:Sources xmlns:b="http://schemas.openxmlformats.org/officeDocument/2006/bibliography" xmlns="http://schemas.openxmlformats.org/officeDocument/2006/bibliography" SelectedStyle="\APA.XSL" StyleName="APA">
  <b:Source>
    <b:Tag>Ben95</b:Tag>
    <b:SourceType>Book</b:SourceType>
    <b:Guid>{4BA170A1-170C-4E11-BA52-B24C50D256CD}</b:Guid>
    <b:Author>
      <b:Author>
        <b:NameList>
          <b:Person>
            <b:Last>Benson</b:Last>
            <b:First>A.J</b:First>
            <b:Middle>in Ernsting and King</b:Middle>
          </b:Person>
        </b:NameList>
      </b:Author>
    </b:Author>
    <b:Title>Aviation Medicine (2nd Edition)</b:Title>
    <b:Year>1995</b:Year>
    <b:City>Oxford</b:City>
    <b:Publisher>Butterworth-Heinemann</b:Publisher>
    <b:RefOrder>1</b:RefOrder>
  </b:Source>
  <b:Source>
    <b:Tag>Jen95</b:Tag>
    <b:SourceType>Book</b:SourceType>
    <b:Guid>{A42D8351-C00A-4E53-A89B-B31F5F730A63}</b:Guid>
    <b:Author>
      <b:Author>
        <b:NameList>
          <b:Person>
            <b:Last>Jensen</b:Last>
            <b:First>R.S.(</b:First>
            <b:Middle>Citiing Janis and Mann, 1977)</b:Middle>
          </b:Person>
        </b:NameList>
      </b:Author>
    </b:Author>
    <b:Title>Pilot Judgement and Crew Resource Management</b:Title>
    <b:Year>1995</b:Year>
    <b:City>Hants England</b:City>
    <b:Publisher>Aldershot</b:Publisher>
    <b:RefOrder>2</b:RefOrder>
  </b:Source>
</b:Sources>
</file>

<file path=customXml/itemProps1.xml><?xml version="1.0" encoding="utf-8"?>
<ds:datastoreItem xmlns:ds="http://schemas.openxmlformats.org/officeDocument/2006/customXml" ds:itemID="{14A7B792-4BE2-474F-AABC-C0E035EEE4A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d1a9048-1860-43f9-93a8-080019780735"/>
    <ds:schemaRef ds:uri="9DDBDD08-E35B-42A8-91D2-06929276D31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ABDD32C-E014-4BC7-B1DA-0FA96CBEE53C}">
  <ds:schemaRefs>
    <ds:schemaRef ds:uri="http://schemas.openxmlformats.org/officeDocument/2006/bibliography"/>
  </ds:schemaRefs>
</ds:datastoreItem>
</file>

<file path=customXml/itemProps3.xml><?xml version="1.0" encoding="utf-8"?>
<ds:datastoreItem xmlns:ds="http://schemas.openxmlformats.org/officeDocument/2006/customXml" ds:itemID="{80AC9376-43DC-4198-BB05-EFF704511C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57</Pages>
  <Words>19430</Words>
  <Characters>110754</Characters>
  <Application>Microsoft Office Word</Application>
  <DocSecurity>0</DocSecurity>
  <Lines>922</Lines>
  <Paragraphs>259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129925</CharactersWithSpaces>
  <SharedDoc>false</SharedDoc>
  <HyperlinkBase/>
  <HLinks>
    <vt:vector size="18" baseType="variant">
      <vt:variant>
        <vt:i4>2293785</vt:i4>
      </vt:variant>
      <vt:variant>
        <vt:i4>6</vt:i4>
      </vt:variant>
      <vt:variant>
        <vt:i4>0</vt:i4>
      </vt:variant>
      <vt:variant>
        <vt:i4>5</vt:i4>
      </vt:variant>
      <vt:variant>
        <vt:lpwstr>http://www.atsb.gov.au/</vt:lpwstr>
      </vt:variant>
      <vt:variant>
        <vt:lpwstr/>
      </vt:variant>
      <vt:variant>
        <vt:i4>5832789</vt:i4>
      </vt:variant>
      <vt:variant>
        <vt:i4>3</vt:i4>
      </vt:variant>
      <vt:variant>
        <vt:i4>0</vt:i4>
      </vt:variant>
      <vt:variant>
        <vt:i4>5</vt:i4>
      </vt:variant>
      <vt:variant>
        <vt:lpwstr>mailto:atsbinfo@atsb.gov.au</vt:lpwstr>
      </vt:variant>
      <vt:variant>
        <vt:lpwstr/>
      </vt:variant>
      <vt:variant>
        <vt:i4>720937</vt:i4>
      </vt:variant>
      <vt:variant>
        <vt:i4>0</vt:i4>
      </vt:variant>
      <vt:variant>
        <vt:i4>0</vt:i4>
      </vt:variant>
      <vt:variant>
        <vt:i4>5</vt:i4>
      </vt:variant>
      <vt:variant>
        <vt:lpwstr>mailto:atsb_comms@atsb.gov.au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VFR flight into IMC involving de Havilland DH 84 Dragon, VH-UXG, 36 km SW of Gympie, Queensland, 1 October 2012</dc:title>
  <dc:creator/>
  <cp:lastModifiedBy/>
  <cp:revision>1</cp:revision>
  <dcterms:created xsi:type="dcterms:W3CDTF">2014-01-15T23:17:00Z</dcterms:created>
  <dcterms:modified xsi:type="dcterms:W3CDTF">2014-01-15T23:18:00Z</dcterms:modified>
</cp:coreProperties>
</file>