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4DB4" w14:textId="77777777" w:rsidR="00302130" w:rsidRDefault="00302130" w:rsidP="002E6CC2">
      <w:pPr>
        <w:pStyle w:val="BodyText"/>
        <w:tabs>
          <w:tab w:val="left" w:pos="1418"/>
        </w:tabs>
        <w:ind w:left="0" w:firstLine="0"/>
      </w:pPr>
    </w:p>
    <w:p w14:paraId="00B1DD07" w14:textId="77777777" w:rsidR="002E6CC2" w:rsidRPr="00C6159E" w:rsidRDefault="002E6CC2" w:rsidP="002E6CC2">
      <w:pPr>
        <w:pStyle w:val="BasicParagraph"/>
        <w:suppressAutoHyphens/>
        <w:spacing w:after="240" w:line="240" w:lineRule="auto"/>
        <w:rPr>
          <w:rFonts w:asciiTheme="minorHAnsi" w:hAnsiTheme="minorHAnsi" w:cstheme="minorHAnsi"/>
          <w:sz w:val="22"/>
          <w:szCs w:val="22"/>
        </w:rPr>
      </w:pPr>
      <w:r w:rsidRPr="00C6159E">
        <w:rPr>
          <w:rFonts w:asciiTheme="minorHAnsi" w:hAnsiTheme="minorHAnsi" w:cstheme="minorHAnsi"/>
          <w:sz w:val="22"/>
          <w:szCs w:val="22"/>
        </w:rPr>
        <w:t>We appreciate your interest in working for the Australian Transport Safety Bureau (ATSB):</w:t>
      </w:r>
    </w:p>
    <w:p w14:paraId="44E828B3" w14:textId="32C6B083" w:rsidR="004636CB" w:rsidRPr="009D1A9A" w:rsidRDefault="005778E3" w:rsidP="009D1A9A">
      <w:pPr>
        <w:pStyle w:val="Heading1"/>
        <w:rPr>
          <w:b/>
          <w:bCs/>
        </w:rPr>
      </w:pPr>
      <w:r w:rsidRPr="009D1A9A">
        <w:rPr>
          <w:b/>
          <w:bCs/>
        </w:rPr>
        <w:t>TRANSPORT SAFETY</w:t>
      </w:r>
      <w:r w:rsidR="0095712C" w:rsidRPr="009D1A9A">
        <w:rPr>
          <w:b/>
          <w:bCs/>
        </w:rPr>
        <w:t xml:space="preserve"> INVESTIGATOR</w:t>
      </w:r>
      <w:r w:rsidR="00A822DA" w:rsidRPr="009D1A9A">
        <w:rPr>
          <w:b/>
          <w:bCs/>
        </w:rPr>
        <w:t xml:space="preserve"> </w:t>
      </w:r>
      <w:r w:rsidR="006763B8">
        <w:rPr>
          <w:b/>
          <w:bCs/>
        </w:rPr>
        <w:t xml:space="preserve">- </w:t>
      </w:r>
      <w:r w:rsidR="00EA6A93" w:rsidRPr="009D1A9A">
        <w:rPr>
          <w:b/>
          <w:bCs/>
        </w:rPr>
        <w:t>RAIL</w:t>
      </w:r>
      <w:r w:rsidR="0005150B" w:rsidRPr="009D1A9A">
        <w:rPr>
          <w:b/>
          <w:bCs/>
        </w:rPr>
        <w:t xml:space="preserve"> </w:t>
      </w:r>
      <w:r w:rsidR="00CB164E" w:rsidRPr="009D1A9A">
        <w:rPr>
          <w:b/>
          <w:bCs/>
        </w:rPr>
        <w:t xml:space="preserve">– </w:t>
      </w:r>
      <w:r w:rsidR="004636CB" w:rsidRPr="009D1A9A">
        <w:rPr>
          <w:b/>
          <w:bCs/>
        </w:rPr>
        <w:t>Reference No: 202</w:t>
      </w:r>
      <w:r w:rsidR="00EA6A93" w:rsidRPr="009D1A9A">
        <w:rPr>
          <w:b/>
          <w:bCs/>
        </w:rPr>
        <w:t>5</w:t>
      </w:r>
      <w:r w:rsidR="004636CB" w:rsidRPr="009D1A9A">
        <w:rPr>
          <w:b/>
          <w:bCs/>
        </w:rPr>
        <w:t>/</w:t>
      </w:r>
      <w:r w:rsidR="00917804">
        <w:rPr>
          <w:b/>
          <w:bCs/>
        </w:rPr>
        <w:t>06</w:t>
      </w:r>
    </w:p>
    <w:p w14:paraId="63CFEE00" w14:textId="77777777" w:rsidR="00033660" w:rsidRDefault="00033660" w:rsidP="00C72119">
      <w:pPr>
        <w:pStyle w:val="BodyText"/>
        <w:spacing w:after="120"/>
        <w:ind w:left="0" w:firstLine="0"/>
        <w:rPr>
          <w:rFonts w:asciiTheme="minorHAnsi" w:hAnsiTheme="minorHAnsi" w:cstheme="minorHAnsi"/>
          <w:b/>
          <w:bCs/>
          <w:sz w:val="22"/>
          <w:szCs w:val="22"/>
        </w:rPr>
      </w:pPr>
    </w:p>
    <w:p w14:paraId="4A6A7A28" w14:textId="4377BE64" w:rsidR="0051305C" w:rsidRPr="00BB2017" w:rsidRDefault="0051305C" w:rsidP="00C72119">
      <w:pPr>
        <w:pStyle w:val="BodyText"/>
        <w:spacing w:after="120"/>
        <w:ind w:left="0" w:firstLine="0"/>
        <w:rPr>
          <w:rFonts w:asciiTheme="minorHAnsi" w:hAnsiTheme="minorHAnsi" w:cstheme="minorHAnsi"/>
          <w:b/>
          <w:bCs/>
          <w:sz w:val="22"/>
          <w:szCs w:val="22"/>
        </w:rPr>
      </w:pPr>
      <w:r w:rsidRPr="00BB2017">
        <w:rPr>
          <w:rFonts w:asciiTheme="minorHAnsi" w:hAnsiTheme="minorHAnsi" w:cstheme="minorHAnsi"/>
          <w:b/>
          <w:bCs/>
          <w:sz w:val="22"/>
          <w:szCs w:val="22"/>
        </w:rPr>
        <w:t>Are you passionate about advancing safety in the rail industry?</w:t>
      </w:r>
    </w:p>
    <w:p w14:paraId="4185D18A" w14:textId="77777777" w:rsidR="008E6CFE" w:rsidRDefault="0051305C" w:rsidP="00C72119">
      <w:pPr>
        <w:pStyle w:val="BodyText"/>
        <w:spacing w:after="120"/>
        <w:ind w:left="0" w:firstLine="0"/>
        <w:rPr>
          <w:rFonts w:asciiTheme="minorHAnsi" w:hAnsiTheme="minorHAnsi" w:cstheme="minorHAnsi"/>
          <w:sz w:val="22"/>
          <w:szCs w:val="22"/>
        </w:rPr>
      </w:pPr>
      <w:r>
        <w:rPr>
          <w:rFonts w:asciiTheme="minorHAnsi" w:hAnsiTheme="minorHAnsi" w:cstheme="minorHAnsi"/>
          <w:sz w:val="22"/>
          <w:szCs w:val="22"/>
        </w:rPr>
        <w:t>The ATSB is offering a unique opportunity for individual</w:t>
      </w:r>
      <w:r w:rsidR="00C16A43">
        <w:rPr>
          <w:rFonts w:asciiTheme="minorHAnsi" w:hAnsiTheme="minorHAnsi" w:cstheme="minorHAnsi"/>
          <w:sz w:val="22"/>
          <w:szCs w:val="22"/>
        </w:rPr>
        <w:t xml:space="preserve">s interested in investigating rail incidents and </w:t>
      </w:r>
      <w:r w:rsidR="008238E0">
        <w:rPr>
          <w:rFonts w:asciiTheme="minorHAnsi" w:hAnsiTheme="minorHAnsi" w:cstheme="minorHAnsi"/>
          <w:sz w:val="22"/>
          <w:szCs w:val="22"/>
        </w:rPr>
        <w:t xml:space="preserve">accidents. This role is ideal </w:t>
      </w:r>
      <w:r w:rsidR="00AA3C4A">
        <w:rPr>
          <w:rFonts w:asciiTheme="minorHAnsi" w:hAnsiTheme="minorHAnsi" w:cstheme="minorHAnsi"/>
          <w:sz w:val="22"/>
          <w:szCs w:val="22"/>
        </w:rPr>
        <w:t xml:space="preserve">for those who are curious, detail-oriented, and committed to improving </w:t>
      </w:r>
      <w:r w:rsidR="008E6CFE">
        <w:rPr>
          <w:rFonts w:asciiTheme="minorHAnsi" w:hAnsiTheme="minorHAnsi" w:cstheme="minorHAnsi"/>
          <w:sz w:val="22"/>
          <w:szCs w:val="22"/>
        </w:rPr>
        <w:t xml:space="preserve">safety outcomes. </w:t>
      </w:r>
    </w:p>
    <w:p w14:paraId="6FA83CE9" w14:textId="77777777" w:rsidR="00CA23F1" w:rsidRDefault="00D05D74" w:rsidP="00E023A6">
      <w:pPr>
        <w:spacing w:after="120" w:line="276" w:lineRule="auto"/>
        <w:rPr>
          <w:rFonts w:cstheme="minorHAnsi"/>
        </w:rPr>
      </w:pPr>
      <w:r>
        <w:rPr>
          <w:rFonts w:cstheme="minorHAnsi"/>
        </w:rPr>
        <w:t>When an incident or accident occurs, our investigation team works to uncover the circumstances, identify contributing safety issues, and promot</w:t>
      </w:r>
      <w:r w:rsidR="00B744EA">
        <w:rPr>
          <w:rFonts w:cstheme="minorHAnsi"/>
        </w:rPr>
        <w:t>e meaningful safety actions across the sector.</w:t>
      </w:r>
      <w:r w:rsidR="00E023A6">
        <w:rPr>
          <w:rFonts w:cstheme="minorHAnsi"/>
        </w:rPr>
        <w:t xml:space="preserve"> </w:t>
      </w:r>
    </w:p>
    <w:p w14:paraId="0474BC7A" w14:textId="3AE706CF" w:rsidR="005E5DAE" w:rsidRDefault="00E023A6" w:rsidP="00E023A6">
      <w:pPr>
        <w:spacing w:after="120" w:line="276" w:lineRule="auto"/>
        <w:rPr>
          <w:rFonts w:cstheme="minorHAnsi"/>
        </w:rPr>
      </w:pPr>
      <w:r>
        <w:rPr>
          <w:rFonts w:cstheme="minorHAnsi"/>
        </w:rPr>
        <w:t>The ATSB employ</w:t>
      </w:r>
      <w:r w:rsidR="00CA23F1">
        <w:rPr>
          <w:rFonts w:cstheme="minorHAnsi"/>
        </w:rPr>
        <w:t>s</w:t>
      </w:r>
      <w:r>
        <w:rPr>
          <w:rFonts w:cstheme="minorHAnsi"/>
        </w:rPr>
        <w:t xml:space="preserve"> </w:t>
      </w:r>
      <w:r w:rsidR="00CA23F1">
        <w:rPr>
          <w:rFonts w:cstheme="minorHAnsi"/>
        </w:rPr>
        <w:t xml:space="preserve">a </w:t>
      </w:r>
      <w:r>
        <w:rPr>
          <w:rFonts w:cstheme="minorHAnsi"/>
        </w:rPr>
        <w:t>d</w:t>
      </w:r>
      <w:r w:rsidR="00CA23F1">
        <w:rPr>
          <w:rFonts w:cstheme="minorHAnsi"/>
        </w:rPr>
        <w:t>etailed</w:t>
      </w:r>
      <w:r>
        <w:rPr>
          <w:rFonts w:cstheme="minorHAnsi"/>
        </w:rPr>
        <w:t xml:space="preserve"> investigation process </w:t>
      </w:r>
      <w:r w:rsidR="00CA23F1">
        <w:rPr>
          <w:rFonts w:cstheme="minorHAnsi"/>
        </w:rPr>
        <w:t>underpinned by</w:t>
      </w:r>
      <w:r>
        <w:rPr>
          <w:rFonts w:cstheme="minorHAnsi"/>
        </w:rPr>
        <w:t xml:space="preserve"> a rigorous analytical methodology. </w:t>
      </w:r>
      <w:r w:rsidR="00CA23F1">
        <w:rPr>
          <w:rFonts w:cstheme="minorHAnsi"/>
        </w:rPr>
        <w:t xml:space="preserve">We are completely independent of operators and the </w:t>
      </w:r>
      <w:r w:rsidR="00AA654A">
        <w:rPr>
          <w:rFonts w:cstheme="minorHAnsi"/>
        </w:rPr>
        <w:t>regulator and</w:t>
      </w:r>
      <w:r w:rsidR="00CA23F1">
        <w:rPr>
          <w:rFonts w:cstheme="minorHAnsi"/>
        </w:rPr>
        <w:t xml:space="preserve"> have unique powers to gather and protect evidence to enable our investigations to uncover </w:t>
      </w:r>
      <w:r w:rsidR="00CA23F1" w:rsidRPr="002D58EF">
        <w:rPr>
          <w:rFonts w:cstheme="minorHAnsi"/>
        </w:rPr>
        <w:t xml:space="preserve">lessons </w:t>
      </w:r>
      <w:r w:rsidR="00CA23F1">
        <w:rPr>
          <w:rFonts w:cstheme="minorHAnsi"/>
        </w:rPr>
        <w:t>to</w:t>
      </w:r>
      <w:r w:rsidR="00CA23F1" w:rsidRPr="002D58EF">
        <w:rPr>
          <w:rFonts w:cstheme="minorHAnsi"/>
        </w:rPr>
        <w:t xml:space="preserve"> </w:t>
      </w:r>
      <w:r w:rsidR="00CA23F1">
        <w:rPr>
          <w:rFonts w:cstheme="minorHAnsi"/>
        </w:rPr>
        <w:t xml:space="preserve">improve </w:t>
      </w:r>
      <w:r w:rsidR="00CA23F1" w:rsidRPr="002D58EF">
        <w:rPr>
          <w:rFonts w:cstheme="minorHAnsi"/>
        </w:rPr>
        <w:t>transport safety</w:t>
      </w:r>
      <w:r w:rsidR="00CA23F1">
        <w:rPr>
          <w:rFonts w:cstheme="minorHAnsi"/>
        </w:rPr>
        <w:t xml:space="preserve">. </w:t>
      </w:r>
      <w:hyperlink r:id="rId12" w:history="1">
        <w:r w:rsidR="00AD543F" w:rsidRPr="00C6159E">
          <w:rPr>
            <w:rStyle w:val="Hyperlink"/>
            <w:rFonts w:cstheme="minorHAnsi"/>
          </w:rPr>
          <w:t>C</w:t>
        </w:r>
        <w:r w:rsidR="00AA4B5C" w:rsidRPr="00C6159E">
          <w:rPr>
            <w:rStyle w:val="Hyperlink"/>
            <w:rFonts w:cstheme="minorHAnsi"/>
          </w:rPr>
          <w:t>lick here</w:t>
        </w:r>
      </w:hyperlink>
      <w:r w:rsidR="00AA4B5C" w:rsidRPr="00C6159E">
        <w:rPr>
          <w:rFonts w:cstheme="minorHAnsi"/>
        </w:rPr>
        <w:t xml:space="preserve"> for more information</w:t>
      </w:r>
      <w:r w:rsidR="000C2143" w:rsidRPr="00C6159E">
        <w:rPr>
          <w:rFonts w:cstheme="minorHAnsi"/>
        </w:rPr>
        <w:t xml:space="preserve"> on the investigation process</w:t>
      </w:r>
      <w:r w:rsidR="00AA4B5C" w:rsidRPr="00C6159E">
        <w:rPr>
          <w:rFonts w:cstheme="minorHAnsi"/>
        </w:rPr>
        <w:t>.</w:t>
      </w:r>
    </w:p>
    <w:p w14:paraId="144C67E2" w14:textId="123B7EA4" w:rsidR="001765CF" w:rsidRDefault="00605BE5" w:rsidP="00851159">
      <w:pPr>
        <w:spacing w:after="120" w:line="276" w:lineRule="auto"/>
        <w:rPr>
          <w:rFonts w:eastAsia="Times New Roman" w:cstheme="minorHAnsi"/>
          <w:b/>
          <w:bCs/>
          <w:i/>
          <w:iCs/>
          <w:lang w:val="en-AU"/>
        </w:rPr>
      </w:pPr>
      <w:r w:rsidRPr="00C6159E">
        <w:rPr>
          <w:rFonts w:eastAsia="Times New Roman" w:cstheme="minorHAnsi"/>
          <w:b/>
          <w:bCs/>
          <w:i/>
          <w:iCs/>
          <w:lang w:val="en-AU"/>
        </w:rPr>
        <w:t xml:space="preserve">To </w:t>
      </w:r>
      <w:r w:rsidR="00F63CDD">
        <w:rPr>
          <w:rFonts w:eastAsia="Times New Roman" w:cstheme="minorHAnsi"/>
          <w:b/>
          <w:bCs/>
          <w:i/>
          <w:iCs/>
          <w:lang w:val="en-AU"/>
        </w:rPr>
        <w:t xml:space="preserve">support </w:t>
      </w:r>
      <w:r w:rsidR="00CA23F1">
        <w:rPr>
          <w:rFonts w:eastAsia="Times New Roman" w:cstheme="minorHAnsi"/>
          <w:b/>
          <w:bCs/>
          <w:i/>
          <w:iCs/>
          <w:lang w:val="en-AU"/>
        </w:rPr>
        <w:t>our</w:t>
      </w:r>
      <w:r w:rsidR="00CA23F1" w:rsidRPr="00C6159E">
        <w:rPr>
          <w:rFonts w:eastAsia="Times New Roman" w:cstheme="minorHAnsi"/>
          <w:b/>
          <w:bCs/>
          <w:i/>
          <w:iCs/>
          <w:lang w:val="en-AU"/>
        </w:rPr>
        <w:t xml:space="preserve"> </w:t>
      </w:r>
      <w:r w:rsidRPr="00C6159E">
        <w:rPr>
          <w:rFonts w:eastAsia="Times New Roman" w:cstheme="minorHAnsi"/>
          <w:b/>
          <w:bCs/>
          <w:i/>
          <w:iCs/>
          <w:lang w:val="en-AU"/>
        </w:rPr>
        <w:t>s</w:t>
      </w:r>
      <w:r w:rsidR="00F63CDD">
        <w:rPr>
          <w:rFonts w:eastAsia="Times New Roman" w:cstheme="minorHAnsi"/>
          <w:b/>
          <w:bCs/>
          <w:i/>
          <w:iCs/>
          <w:lang w:val="en-AU"/>
        </w:rPr>
        <w:t>tra</w:t>
      </w:r>
      <w:r w:rsidR="00DA2E3D">
        <w:rPr>
          <w:rFonts w:eastAsia="Times New Roman" w:cstheme="minorHAnsi"/>
          <w:b/>
          <w:bCs/>
          <w:i/>
          <w:iCs/>
          <w:lang w:val="en-AU"/>
        </w:rPr>
        <w:t xml:space="preserve">tegic objectives, the </w:t>
      </w:r>
      <w:r w:rsidR="00B63073">
        <w:rPr>
          <w:rFonts w:eastAsia="Times New Roman" w:cstheme="minorHAnsi"/>
          <w:b/>
          <w:bCs/>
          <w:i/>
          <w:iCs/>
          <w:lang w:val="en-AU"/>
        </w:rPr>
        <w:t xml:space="preserve">ATSB is seeking to expand its </w:t>
      </w:r>
      <w:r w:rsidR="00EB4BB0" w:rsidRPr="00EB4BB0">
        <w:rPr>
          <w:rFonts w:eastAsia="Times New Roman" w:cstheme="minorHAnsi"/>
          <w:b/>
          <w:bCs/>
          <w:i/>
          <w:iCs/>
          <w:lang w:val="en-AU"/>
        </w:rPr>
        <w:t>established cohort of rail specialists.</w:t>
      </w:r>
    </w:p>
    <w:p w14:paraId="162F59E7" w14:textId="77777777" w:rsidR="00031749" w:rsidRDefault="001765CF" w:rsidP="00851159">
      <w:pPr>
        <w:spacing w:after="120" w:line="276" w:lineRule="auto"/>
        <w:rPr>
          <w:rFonts w:eastAsia="Times New Roman" w:cstheme="minorHAnsi"/>
          <w:b/>
          <w:bCs/>
          <w:i/>
          <w:iCs/>
          <w:lang w:val="en-AU"/>
        </w:rPr>
      </w:pPr>
      <w:r>
        <w:rPr>
          <w:rFonts w:eastAsia="Times New Roman" w:cstheme="minorHAnsi"/>
          <w:b/>
          <w:bCs/>
          <w:i/>
          <w:iCs/>
          <w:lang w:val="en-AU"/>
        </w:rPr>
        <w:t>We are looking for candidates with proven experi</w:t>
      </w:r>
      <w:r w:rsidR="00B05473">
        <w:rPr>
          <w:rFonts w:eastAsia="Times New Roman" w:cstheme="minorHAnsi"/>
          <w:b/>
          <w:bCs/>
          <w:i/>
          <w:iCs/>
          <w:lang w:val="en-AU"/>
        </w:rPr>
        <w:t xml:space="preserve">ence in </w:t>
      </w:r>
      <w:r w:rsidR="00044533" w:rsidRPr="00EB4BB0">
        <w:rPr>
          <w:rFonts w:eastAsia="Times New Roman" w:cstheme="minorHAnsi"/>
          <w:b/>
          <w:bCs/>
          <w:i/>
          <w:iCs/>
          <w:lang w:val="en-AU"/>
        </w:rPr>
        <w:t>rail infrastructure or rail operations</w:t>
      </w:r>
      <w:r w:rsidR="00031749">
        <w:rPr>
          <w:rFonts w:eastAsia="Times New Roman" w:cstheme="minorHAnsi"/>
          <w:b/>
          <w:bCs/>
          <w:i/>
          <w:iCs/>
          <w:lang w:val="en-AU"/>
        </w:rPr>
        <w:t xml:space="preserve">, and a strong commitment to enhancing safety across the </w:t>
      </w:r>
      <w:r w:rsidR="003D7D08" w:rsidRPr="003D7D08">
        <w:rPr>
          <w:rFonts w:eastAsia="Times New Roman" w:cstheme="minorHAnsi"/>
          <w:b/>
          <w:bCs/>
          <w:i/>
          <w:iCs/>
          <w:lang w:val="en-AU"/>
        </w:rPr>
        <w:t>rail industry.</w:t>
      </w:r>
    </w:p>
    <w:p w14:paraId="5C285018" w14:textId="56F8C6FF" w:rsidR="0082775B" w:rsidRPr="00F140F4" w:rsidRDefault="0082775B" w:rsidP="00D43176">
      <w:pPr>
        <w:spacing w:after="0" w:line="276" w:lineRule="auto"/>
        <w:rPr>
          <w:rFonts w:eastAsia="Times New Roman" w:cstheme="minorHAnsi"/>
          <w:i/>
          <w:iCs/>
          <w:lang w:val="en-AU"/>
        </w:rPr>
      </w:pPr>
      <w:r w:rsidRPr="00F140F4">
        <w:rPr>
          <w:rFonts w:eastAsia="Times New Roman" w:cstheme="minorHAnsi"/>
          <w:i/>
          <w:iCs/>
          <w:lang w:val="en-AU"/>
        </w:rPr>
        <w:t>H</w:t>
      </w:r>
      <w:r w:rsidR="00BE409D" w:rsidRPr="00F140F4">
        <w:rPr>
          <w:rFonts w:eastAsia="Times New Roman" w:cstheme="minorHAnsi"/>
          <w:i/>
          <w:iCs/>
          <w:lang w:val="en-AU"/>
        </w:rPr>
        <w:t>ighly desirable</w:t>
      </w:r>
      <w:r w:rsidRPr="00F140F4">
        <w:rPr>
          <w:rFonts w:eastAsia="Times New Roman" w:cstheme="minorHAnsi"/>
          <w:i/>
          <w:iCs/>
          <w:lang w:val="en-AU"/>
        </w:rPr>
        <w:t xml:space="preserve"> experience includes</w:t>
      </w:r>
      <w:r w:rsidR="00BE409D" w:rsidRPr="00F140F4">
        <w:rPr>
          <w:rFonts w:eastAsia="Times New Roman" w:cstheme="minorHAnsi"/>
          <w:i/>
          <w:iCs/>
          <w:lang w:val="en-AU"/>
        </w:rPr>
        <w:t>:</w:t>
      </w:r>
    </w:p>
    <w:p w14:paraId="6FFEA5EC" w14:textId="4215DBFC" w:rsidR="0082775B" w:rsidRPr="00F140F4" w:rsidRDefault="00BE409D" w:rsidP="00D43176">
      <w:pPr>
        <w:pStyle w:val="ListParagraph"/>
        <w:numPr>
          <w:ilvl w:val="0"/>
          <w:numId w:val="26"/>
        </w:numPr>
        <w:spacing w:line="276" w:lineRule="auto"/>
        <w:rPr>
          <w:rFonts w:eastAsia="Times New Roman" w:cstheme="minorHAnsi"/>
          <w:i/>
          <w:iCs/>
          <w:lang w:val="en-AU"/>
        </w:rPr>
      </w:pPr>
      <w:r w:rsidRPr="00F140F4">
        <w:rPr>
          <w:rFonts w:eastAsia="Times New Roman" w:cstheme="minorHAnsi"/>
          <w:i/>
          <w:iCs/>
          <w:lang w:val="en-AU"/>
        </w:rPr>
        <w:t>Tr</w:t>
      </w:r>
      <w:r w:rsidR="00EE74F9">
        <w:rPr>
          <w:rFonts w:eastAsia="Times New Roman" w:cstheme="minorHAnsi"/>
          <w:i/>
          <w:iCs/>
          <w:lang w:val="en-AU"/>
        </w:rPr>
        <w:t>a</w:t>
      </w:r>
      <w:r w:rsidR="003A03F5" w:rsidRPr="00F140F4">
        <w:rPr>
          <w:rFonts w:eastAsia="Times New Roman" w:cstheme="minorHAnsi"/>
          <w:i/>
          <w:iCs/>
          <w:lang w:val="en-AU"/>
        </w:rPr>
        <w:t>in driv</w:t>
      </w:r>
      <w:r w:rsidR="0082775B" w:rsidRPr="00F140F4">
        <w:rPr>
          <w:rFonts w:eastAsia="Times New Roman" w:cstheme="minorHAnsi"/>
          <w:i/>
          <w:iCs/>
          <w:lang w:val="en-AU"/>
        </w:rPr>
        <w:t>ing</w:t>
      </w:r>
    </w:p>
    <w:p w14:paraId="13E91FB5" w14:textId="77777777" w:rsidR="00D24B65" w:rsidRDefault="00487722" w:rsidP="00E7198D">
      <w:pPr>
        <w:pStyle w:val="ListParagraph"/>
        <w:numPr>
          <w:ilvl w:val="0"/>
          <w:numId w:val="26"/>
        </w:numPr>
        <w:spacing w:after="120" w:line="276" w:lineRule="auto"/>
        <w:ind w:hanging="357"/>
        <w:rPr>
          <w:rFonts w:eastAsia="Times New Roman" w:cstheme="minorHAnsi"/>
          <w:i/>
          <w:iCs/>
          <w:lang w:val="en-AU"/>
        </w:rPr>
      </w:pPr>
      <w:r w:rsidRPr="00D24B65">
        <w:rPr>
          <w:rFonts w:eastAsia="Times New Roman" w:cstheme="minorHAnsi"/>
          <w:i/>
          <w:iCs/>
          <w:lang w:val="en-AU"/>
        </w:rPr>
        <w:t>Engineer</w:t>
      </w:r>
      <w:r w:rsidR="00EB472A" w:rsidRPr="00D24B65">
        <w:rPr>
          <w:rFonts w:eastAsia="Times New Roman" w:cstheme="minorHAnsi"/>
          <w:i/>
          <w:iCs/>
          <w:lang w:val="en-AU"/>
        </w:rPr>
        <w:t>ing disciplines such a</w:t>
      </w:r>
      <w:r w:rsidRPr="00D24B65">
        <w:rPr>
          <w:rFonts w:eastAsia="Times New Roman" w:cstheme="minorHAnsi"/>
          <w:i/>
          <w:iCs/>
          <w:lang w:val="en-AU"/>
        </w:rPr>
        <w:t>s</w:t>
      </w:r>
      <w:r w:rsidR="00D24B65" w:rsidRPr="00D24B65">
        <w:rPr>
          <w:rFonts w:eastAsia="Times New Roman" w:cstheme="minorHAnsi"/>
          <w:i/>
          <w:iCs/>
          <w:lang w:val="en-AU"/>
        </w:rPr>
        <w:t>:</w:t>
      </w:r>
    </w:p>
    <w:p w14:paraId="34BED993" w14:textId="705BFC40" w:rsidR="00EB472A" w:rsidRPr="00F140F4" w:rsidRDefault="009D7B7B" w:rsidP="00E7198D">
      <w:pPr>
        <w:pStyle w:val="ListParagraph"/>
        <w:numPr>
          <w:ilvl w:val="1"/>
          <w:numId w:val="26"/>
        </w:numPr>
        <w:spacing w:after="120" w:line="276" w:lineRule="auto"/>
        <w:ind w:hanging="357"/>
        <w:rPr>
          <w:rFonts w:eastAsia="Times New Roman" w:cstheme="minorHAnsi"/>
          <w:i/>
          <w:iCs/>
          <w:lang w:val="en-AU"/>
        </w:rPr>
      </w:pPr>
      <w:r w:rsidRPr="00F140F4">
        <w:rPr>
          <w:rFonts w:eastAsia="Times New Roman" w:cstheme="minorHAnsi"/>
          <w:i/>
          <w:iCs/>
          <w:lang w:val="en-AU"/>
        </w:rPr>
        <w:t>Civil</w:t>
      </w:r>
    </w:p>
    <w:p w14:paraId="5B3CE688" w14:textId="77777777" w:rsidR="00EB472A" w:rsidRPr="00F140F4" w:rsidRDefault="00487722" w:rsidP="00E7198D">
      <w:pPr>
        <w:pStyle w:val="ListParagraph"/>
        <w:numPr>
          <w:ilvl w:val="1"/>
          <w:numId w:val="26"/>
        </w:numPr>
        <w:spacing w:after="120" w:line="276" w:lineRule="auto"/>
        <w:ind w:hanging="357"/>
        <w:rPr>
          <w:rFonts w:eastAsia="Times New Roman" w:cstheme="minorHAnsi"/>
          <w:i/>
          <w:iCs/>
          <w:lang w:val="en-AU"/>
        </w:rPr>
      </w:pPr>
      <w:r w:rsidRPr="00F140F4">
        <w:rPr>
          <w:rFonts w:eastAsia="Times New Roman" w:cstheme="minorHAnsi"/>
          <w:i/>
          <w:iCs/>
          <w:lang w:val="en-AU"/>
        </w:rPr>
        <w:t>Mechanical</w:t>
      </w:r>
    </w:p>
    <w:p w14:paraId="3E482096" w14:textId="77777777" w:rsidR="00EB472A" w:rsidRDefault="00487722" w:rsidP="00E7198D">
      <w:pPr>
        <w:pStyle w:val="ListParagraph"/>
        <w:numPr>
          <w:ilvl w:val="1"/>
          <w:numId w:val="26"/>
        </w:numPr>
        <w:spacing w:after="120" w:line="276" w:lineRule="auto"/>
        <w:ind w:hanging="357"/>
        <w:rPr>
          <w:rFonts w:eastAsia="Times New Roman" w:cstheme="minorHAnsi"/>
          <w:i/>
          <w:iCs/>
          <w:lang w:val="en-AU"/>
        </w:rPr>
      </w:pPr>
      <w:r w:rsidRPr="00F140F4">
        <w:rPr>
          <w:rFonts w:eastAsia="Times New Roman" w:cstheme="minorHAnsi"/>
          <w:i/>
          <w:iCs/>
          <w:lang w:val="en-AU"/>
        </w:rPr>
        <w:t>Maintenance</w:t>
      </w:r>
    </w:p>
    <w:p w14:paraId="685063BB" w14:textId="33458150" w:rsidR="00E8238F" w:rsidRDefault="00E8238F" w:rsidP="00E7198D">
      <w:pPr>
        <w:pStyle w:val="ListParagraph"/>
        <w:numPr>
          <w:ilvl w:val="1"/>
          <w:numId w:val="26"/>
        </w:numPr>
        <w:spacing w:after="120" w:line="276" w:lineRule="auto"/>
        <w:ind w:hanging="357"/>
        <w:rPr>
          <w:rFonts w:eastAsia="Times New Roman" w:cstheme="minorHAnsi"/>
          <w:i/>
          <w:iCs/>
          <w:lang w:val="en-AU"/>
        </w:rPr>
      </w:pPr>
      <w:r>
        <w:rPr>
          <w:rFonts w:eastAsia="Times New Roman" w:cstheme="minorHAnsi"/>
          <w:i/>
          <w:iCs/>
          <w:lang w:val="en-AU"/>
        </w:rPr>
        <w:t>Signalling</w:t>
      </w:r>
    </w:p>
    <w:p w14:paraId="3B534399" w14:textId="6C204E00" w:rsidR="00E8238F" w:rsidRPr="00F140F4" w:rsidRDefault="00E8238F" w:rsidP="00EB472A">
      <w:pPr>
        <w:pStyle w:val="ListParagraph"/>
        <w:numPr>
          <w:ilvl w:val="1"/>
          <w:numId w:val="26"/>
        </w:numPr>
        <w:spacing w:after="120" w:line="276" w:lineRule="auto"/>
        <w:rPr>
          <w:rFonts w:eastAsia="Times New Roman" w:cstheme="minorHAnsi"/>
          <w:i/>
          <w:iCs/>
          <w:lang w:val="en-AU"/>
        </w:rPr>
      </w:pPr>
      <w:r>
        <w:rPr>
          <w:rFonts w:eastAsia="Times New Roman" w:cstheme="minorHAnsi"/>
          <w:i/>
          <w:iCs/>
          <w:lang w:val="en-AU"/>
        </w:rPr>
        <w:t>Design</w:t>
      </w:r>
    </w:p>
    <w:p w14:paraId="43BFBFBB" w14:textId="620F106B" w:rsidR="00F140F4" w:rsidRDefault="00F140F4" w:rsidP="00851159">
      <w:pPr>
        <w:spacing w:after="120" w:line="276" w:lineRule="auto"/>
        <w:rPr>
          <w:rFonts w:cstheme="minorHAnsi"/>
          <w:i/>
          <w:iCs/>
        </w:rPr>
      </w:pPr>
      <w:r>
        <w:rPr>
          <w:rFonts w:cstheme="minorHAnsi"/>
          <w:i/>
          <w:iCs/>
        </w:rPr>
        <w:t>Our ideal candidate</w:t>
      </w:r>
      <w:r w:rsidR="00CA23F1">
        <w:rPr>
          <w:rFonts w:cstheme="minorHAnsi"/>
          <w:i/>
          <w:iCs/>
        </w:rPr>
        <w:t>s</w:t>
      </w:r>
      <w:r>
        <w:rPr>
          <w:rFonts w:cstheme="minorHAnsi"/>
          <w:i/>
          <w:iCs/>
        </w:rPr>
        <w:t xml:space="preserve"> will bring both technical expertise and a passion for continuous improvement in rail safety and performance</w:t>
      </w:r>
      <w:r w:rsidR="00CA23F1">
        <w:rPr>
          <w:rFonts w:cstheme="minorHAnsi"/>
          <w:i/>
          <w:iCs/>
        </w:rPr>
        <w:t xml:space="preserve"> and will be supported in their transport safety investigator career path through a structured development and training program</w:t>
      </w:r>
      <w:r w:rsidR="00CA23F1" w:rsidRPr="00CA23F1">
        <w:rPr>
          <w:rFonts w:cstheme="minorHAnsi"/>
          <w:i/>
          <w:iCs/>
        </w:rPr>
        <w:t xml:space="preserve">, </w:t>
      </w:r>
      <w:r w:rsidR="00CA23F1" w:rsidRPr="00BF34E3">
        <w:rPr>
          <w:rFonts w:cstheme="minorHAnsi"/>
          <w:i/>
          <w:iCs/>
        </w:rPr>
        <w:t>including the opportunity to gain formal tertiary qualifications through our partnership with RMIT University</w:t>
      </w:r>
      <w:r>
        <w:rPr>
          <w:rFonts w:cstheme="minorHAnsi"/>
          <w:i/>
          <w:iCs/>
        </w:rPr>
        <w:t xml:space="preserve">. </w:t>
      </w:r>
    </w:p>
    <w:p w14:paraId="42D7B4BC" w14:textId="77777777" w:rsidR="00E7198D" w:rsidRDefault="00E7198D" w:rsidP="00851159">
      <w:pPr>
        <w:spacing w:after="120" w:line="276" w:lineRule="auto"/>
        <w:rPr>
          <w:rFonts w:cstheme="minorHAnsi"/>
          <w:i/>
          <w:iCs/>
        </w:rPr>
      </w:pPr>
    </w:p>
    <w:p w14:paraId="57357CE8" w14:textId="7B7C5DF9" w:rsidR="00E7198D" w:rsidRPr="00043AF5" w:rsidRDefault="00E7198D" w:rsidP="00E7198D">
      <w:pPr>
        <w:pStyle w:val="BodyText"/>
        <w:spacing w:after="120"/>
        <w:ind w:left="0" w:firstLine="0"/>
        <w:rPr>
          <w:rFonts w:asciiTheme="minorHAnsi" w:hAnsiTheme="minorHAnsi" w:cstheme="minorHAnsi"/>
          <w:b/>
          <w:bCs/>
          <w:sz w:val="22"/>
          <w:szCs w:val="22"/>
        </w:rPr>
      </w:pPr>
      <w:r w:rsidRPr="00C6159E">
        <w:rPr>
          <w:rFonts w:asciiTheme="minorHAnsi" w:hAnsiTheme="minorHAnsi" w:cstheme="minorHAnsi"/>
          <w:sz w:val="22"/>
          <w:szCs w:val="22"/>
        </w:rPr>
        <w:t>Details on how to apply for this role are presented through the following sections.</w:t>
      </w:r>
      <w:r w:rsidR="00BC2C01">
        <w:rPr>
          <w:rFonts w:asciiTheme="minorHAnsi" w:hAnsiTheme="minorHAnsi" w:cstheme="minorHAnsi"/>
          <w:sz w:val="22"/>
          <w:szCs w:val="22"/>
        </w:rPr>
        <w:t xml:space="preserve"> </w:t>
      </w:r>
      <w:r w:rsidR="00BC2C01" w:rsidRPr="00043AF5">
        <w:rPr>
          <w:rFonts w:asciiTheme="minorHAnsi" w:hAnsiTheme="minorHAnsi" w:cstheme="minorHAnsi"/>
          <w:b/>
          <w:bCs/>
          <w:sz w:val="22"/>
          <w:szCs w:val="22"/>
        </w:rPr>
        <w:t xml:space="preserve">Please make sure you read </w:t>
      </w:r>
      <w:r w:rsidR="00DF1F12" w:rsidRPr="00043AF5">
        <w:rPr>
          <w:rFonts w:asciiTheme="minorHAnsi" w:hAnsiTheme="minorHAnsi" w:cstheme="minorHAnsi"/>
          <w:b/>
          <w:bCs/>
          <w:sz w:val="22"/>
          <w:szCs w:val="22"/>
        </w:rPr>
        <w:t xml:space="preserve">the details outlined in </w:t>
      </w:r>
      <w:r w:rsidR="00043AF5" w:rsidRPr="00043AF5">
        <w:rPr>
          <w:rFonts w:asciiTheme="minorHAnsi" w:hAnsiTheme="minorHAnsi" w:cstheme="minorHAnsi"/>
          <w:b/>
          <w:bCs/>
          <w:sz w:val="22"/>
          <w:szCs w:val="22"/>
        </w:rPr>
        <w:t xml:space="preserve">each of </w:t>
      </w:r>
      <w:r w:rsidR="00DF1F12" w:rsidRPr="00043AF5">
        <w:rPr>
          <w:rFonts w:asciiTheme="minorHAnsi" w:hAnsiTheme="minorHAnsi" w:cstheme="minorHAnsi"/>
          <w:b/>
          <w:bCs/>
          <w:sz w:val="22"/>
          <w:szCs w:val="22"/>
        </w:rPr>
        <w:t>the sections below.</w:t>
      </w:r>
    </w:p>
    <w:p w14:paraId="144932FB" w14:textId="77777777" w:rsidR="00E7198D" w:rsidRDefault="00E7198D" w:rsidP="00851159">
      <w:pPr>
        <w:spacing w:after="120" w:line="276" w:lineRule="auto"/>
        <w:rPr>
          <w:rFonts w:cstheme="minorHAnsi"/>
          <w:i/>
          <w:iCs/>
        </w:rPr>
      </w:pPr>
    </w:p>
    <w:p w14:paraId="4FFC4D31" w14:textId="77777777" w:rsidR="00193493" w:rsidRDefault="00193493">
      <w:pPr>
        <w:rPr>
          <w:rFonts w:eastAsia="Arial" w:cstheme="minorHAnsi"/>
          <w:lang w:val="en-US"/>
        </w:rPr>
      </w:pPr>
      <w:r>
        <w:rPr>
          <w:rFonts w:cstheme="minorHAnsi"/>
        </w:rPr>
        <w:br w:type="page"/>
      </w:r>
    </w:p>
    <w:p w14:paraId="61976B0D" w14:textId="77777777" w:rsidR="004636CB" w:rsidRPr="00BC089A" w:rsidRDefault="004636CB" w:rsidP="00E7198D">
      <w:pPr>
        <w:pStyle w:val="Heading2"/>
        <w:spacing w:after="120"/>
        <w:rPr>
          <w:b/>
          <w:bCs/>
          <w:sz w:val="22"/>
          <w:szCs w:val="22"/>
        </w:rPr>
      </w:pPr>
      <w:r w:rsidRPr="00BC089A">
        <w:rPr>
          <w:b/>
          <w:bCs/>
          <w:sz w:val="22"/>
          <w:szCs w:val="22"/>
        </w:rPr>
        <w:lastRenderedPageBreak/>
        <w:t>SECTION 1 – POSITION DETAILS</w:t>
      </w:r>
    </w:p>
    <w:p w14:paraId="61A3B9DC" w14:textId="6A751E8C" w:rsidR="004636CB" w:rsidRPr="00C6159E" w:rsidRDefault="007C1430"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Role</w:t>
      </w:r>
      <w:r w:rsidR="004636CB" w:rsidRPr="00C6159E">
        <w:rPr>
          <w:rFonts w:asciiTheme="minorHAnsi" w:hAnsiTheme="minorHAnsi" w:cstheme="minorHAnsi"/>
          <w:sz w:val="22"/>
          <w:szCs w:val="22"/>
          <w:u w:val="single"/>
        </w:rPr>
        <w:t>:</w:t>
      </w:r>
      <w:r w:rsidR="004636CB" w:rsidRPr="00C6159E">
        <w:rPr>
          <w:rFonts w:asciiTheme="minorHAnsi" w:hAnsiTheme="minorHAnsi" w:cstheme="minorHAnsi"/>
          <w:sz w:val="22"/>
          <w:szCs w:val="22"/>
        </w:rPr>
        <w:t xml:space="preserve"> </w:t>
      </w:r>
      <w:r w:rsidR="004636CB" w:rsidRPr="00C6159E">
        <w:rPr>
          <w:rFonts w:asciiTheme="minorHAnsi" w:hAnsiTheme="minorHAnsi" w:cstheme="minorHAnsi"/>
          <w:sz w:val="22"/>
          <w:szCs w:val="22"/>
        </w:rPr>
        <w:tab/>
      </w:r>
      <w:r w:rsidR="004636CB" w:rsidRPr="00C6159E">
        <w:rPr>
          <w:rFonts w:asciiTheme="minorHAnsi" w:hAnsiTheme="minorHAnsi" w:cstheme="minorHAnsi"/>
          <w:sz w:val="22"/>
          <w:szCs w:val="22"/>
        </w:rPr>
        <w:tab/>
        <w:t xml:space="preserve"> </w:t>
      </w:r>
      <w:r w:rsidR="00D06364"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911A49" w:rsidRPr="00C6159E">
        <w:rPr>
          <w:rFonts w:asciiTheme="minorHAnsi" w:hAnsiTheme="minorHAnsi" w:cstheme="minorHAnsi"/>
          <w:sz w:val="22"/>
          <w:szCs w:val="22"/>
        </w:rPr>
        <w:t>Transport Safety</w:t>
      </w:r>
      <w:r w:rsidR="0095712C" w:rsidRPr="00C6159E">
        <w:rPr>
          <w:rFonts w:asciiTheme="minorHAnsi" w:hAnsiTheme="minorHAnsi" w:cstheme="minorHAnsi"/>
          <w:sz w:val="22"/>
          <w:szCs w:val="22"/>
        </w:rPr>
        <w:t xml:space="preserve"> Investigator</w:t>
      </w:r>
      <w:r w:rsidR="005E50F6">
        <w:rPr>
          <w:rFonts w:asciiTheme="minorHAnsi" w:hAnsiTheme="minorHAnsi" w:cstheme="minorHAnsi"/>
          <w:sz w:val="22"/>
          <w:szCs w:val="22"/>
        </w:rPr>
        <w:t xml:space="preserve"> </w:t>
      </w:r>
      <w:r w:rsidR="00E95AAF">
        <w:rPr>
          <w:rFonts w:asciiTheme="minorHAnsi" w:hAnsiTheme="minorHAnsi" w:cstheme="minorHAnsi"/>
          <w:sz w:val="22"/>
          <w:szCs w:val="22"/>
        </w:rPr>
        <w:t xml:space="preserve">- </w:t>
      </w:r>
      <w:r w:rsidR="005E50F6">
        <w:rPr>
          <w:rFonts w:asciiTheme="minorHAnsi" w:hAnsiTheme="minorHAnsi" w:cstheme="minorHAnsi"/>
          <w:sz w:val="22"/>
          <w:szCs w:val="22"/>
        </w:rPr>
        <w:t>Rail</w:t>
      </w:r>
    </w:p>
    <w:p w14:paraId="611E2388" w14:textId="3A134689" w:rsidR="001D4C15" w:rsidRPr="00C6159E" w:rsidRDefault="004636CB"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Classification:</w:t>
      </w:r>
      <w:r w:rsidRPr="00C6159E">
        <w:rPr>
          <w:rFonts w:asciiTheme="minorHAnsi" w:hAnsiTheme="minorHAnsi" w:cstheme="minorHAnsi"/>
          <w:sz w:val="22"/>
          <w:szCs w:val="22"/>
        </w:rPr>
        <w:t xml:space="preserve"> </w:t>
      </w:r>
      <w:r w:rsidR="000D4D68" w:rsidRPr="00C6159E">
        <w:rPr>
          <w:rFonts w:asciiTheme="minorHAnsi" w:hAnsiTheme="minorHAnsi" w:cstheme="minorHAnsi"/>
          <w:sz w:val="22"/>
          <w:szCs w:val="22"/>
        </w:rPr>
        <w:tab/>
      </w:r>
      <w:r w:rsidR="00D06364"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95712C" w:rsidRPr="00C6159E">
        <w:rPr>
          <w:rFonts w:asciiTheme="minorHAnsi" w:hAnsiTheme="minorHAnsi" w:cstheme="minorHAnsi"/>
          <w:sz w:val="22"/>
          <w:szCs w:val="22"/>
        </w:rPr>
        <w:t xml:space="preserve">APS 6, </w:t>
      </w:r>
      <w:r w:rsidR="00911A49" w:rsidRPr="00C6159E">
        <w:rPr>
          <w:rFonts w:asciiTheme="minorHAnsi" w:hAnsiTheme="minorHAnsi" w:cstheme="minorHAnsi"/>
          <w:sz w:val="22"/>
          <w:szCs w:val="22"/>
        </w:rPr>
        <w:t>E</w:t>
      </w:r>
      <w:r w:rsidR="007C1430" w:rsidRPr="00C6159E">
        <w:rPr>
          <w:rFonts w:asciiTheme="minorHAnsi" w:hAnsiTheme="minorHAnsi" w:cstheme="minorHAnsi"/>
          <w:sz w:val="22"/>
          <w:szCs w:val="22"/>
        </w:rPr>
        <w:t>xecutive Level</w:t>
      </w:r>
      <w:r w:rsidR="00390EA4" w:rsidRPr="00C6159E">
        <w:rPr>
          <w:rFonts w:asciiTheme="minorHAnsi" w:hAnsiTheme="minorHAnsi" w:cstheme="minorHAnsi"/>
          <w:sz w:val="22"/>
          <w:szCs w:val="22"/>
        </w:rPr>
        <w:t xml:space="preserve"> </w:t>
      </w:r>
      <w:r w:rsidR="0095712C" w:rsidRPr="00C6159E">
        <w:rPr>
          <w:rFonts w:asciiTheme="minorHAnsi" w:hAnsiTheme="minorHAnsi" w:cstheme="minorHAnsi"/>
          <w:sz w:val="22"/>
          <w:szCs w:val="22"/>
        </w:rPr>
        <w:t>1</w:t>
      </w:r>
      <w:r w:rsidR="00AA3000">
        <w:rPr>
          <w:rFonts w:asciiTheme="minorHAnsi" w:hAnsiTheme="minorHAnsi" w:cstheme="minorHAnsi"/>
          <w:sz w:val="22"/>
          <w:szCs w:val="22"/>
        </w:rPr>
        <w:t>, Executive Level 2</w:t>
      </w:r>
      <w:r w:rsidRPr="00C6159E">
        <w:rPr>
          <w:rFonts w:asciiTheme="minorHAnsi" w:hAnsiTheme="minorHAnsi" w:cstheme="minorHAnsi"/>
          <w:sz w:val="22"/>
          <w:szCs w:val="22"/>
        </w:rPr>
        <w:t xml:space="preserve"> </w:t>
      </w:r>
      <w:r w:rsidR="00F20A32" w:rsidRPr="00C6159E">
        <w:rPr>
          <w:rFonts w:asciiTheme="minorHAnsi" w:hAnsiTheme="minorHAnsi" w:cstheme="minorHAnsi"/>
          <w:sz w:val="22"/>
          <w:szCs w:val="22"/>
        </w:rPr>
        <w:t xml:space="preserve">(TSI </w:t>
      </w:r>
      <w:proofErr w:type="gramStart"/>
      <w:r w:rsidR="00F20A32" w:rsidRPr="00C6159E">
        <w:rPr>
          <w:rFonts w:asciiTheme="minorHAnsi" w:hAnsiTheme="minorHAnsi" w:cstheme="minorHAnsi"/>
          <w:sz w:val="22"/>
          <w:szCs w:val="22"/>
        </w:rPr>
        <w:t>Broadband)</w:t>
      </w:r>
      <w:r w:rsidR="00AE1958">
        <w:rPr>
          <w:rFonts w:asciiTheme="minorHAnsi" w:hAnsiTheme="minorHAnsi" w:cstheme="minorHAnsi"/>
          <w:sz w:val="22"/>
          <w:szCs w:val="22"/>
        </w:rPr>
        <w:t>*</w:t>
      </w:r>
      <w:proofErr w:type="gramEnd"/>
    </w:p>
    <w:p w14:paraId="5C4606D9" w14:textId="0249DE27" w:rsidR="004636CB" w:rsidRPr="00C6159E" w:rsidRDefault="00D06364"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Employment Type</w:t>
      </w:r>
      <w:r w:rsidR="001D4C15"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911A49" w:rsidRPr="00C6159E">
        <w:rPr>
          <w:rFonts w:asciiTheme="minorHAnsi" w:hAnsiTheme="minorHAnsi" w:cstheme="minorHAnsi"/>
          <w:sz w:val="22"/>
          <w:szCs w:val="22"/>
        </w:rPr>
        <w:t xml:space="preserve">Ongoing </w:t>
      </w:r>
      <w:r w:rsidR="0095712C" w:rsidRPr="00C6159E">
        <w:rPr>
          <w:rFonts w:asciiTheme="minorHAnsi" w:hAnsiTheme="minorHAnsi" w:cstheme="minorHAnsi"/>
          <w:sz w:val="22"/>
          <w:szCs w:val="22"/>
        </w:rPr>
        <w:t>(permanent)</w:t>
      </w:r>
    </w:p>
    <w:p w14:paraId="0581A8FF" w14:textId="73AB4AE7" w:rsidR="004636CB" w:rsidRPr="00C6159E" w:rsidRDefault="00323C19"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 xml:space="preserve">Base </w:t>
      </w:r>
      <w:r w:rsidR="004636CB" w:rsidRPr="00C6159E">
        <w:rPr>
          <w:rFonts w:asciiTheme="minorHAnsi" w:hAnsiTheme="minorHAnsi" w:cstheme="minorHAnsi"/>
          <w:sz w:val="22"/>
          <w:szCs w:val="22"/>
          <w:u w:val="single"/>
        </w:rPr>
        <w:t>Salary:</w:t>
      </w:r>
      <w:r w:rsidR="004636CB" w:rsidRPr="00C6159E">
        <w:rPr>
          <w:rFonts w:asciiTheme="minorHAnsi" w:hAnsiTheme="minorHAnsi" w:cstheme="minorHAnsi"/>
          <w:sz w:val="22"/>
          <w:szCs w:val="22"/>
        </w:rPr>
        <w:t xml:space="preserve"> </w:t>
      </w:r>
      <w:r w:rsidR="004636CB" w:rsidRPr="00C6159E">
        <w:rPr>
          <w:rFonts w:asciiTheme="minorHAnsi" w:hAnsiTheme="minorHAnsi" w:cstheme="minorHAnsi"/>
          <w:sz w:val="22"/>
          <w:szCs w:val="22"/>
        </w:rPr>
        <w:tab/>
        <w:t xml:space="preserve"> </w:t>
      </w:r>
      <w:r w:rsidR="00D06364"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4636CB" w:rsidRPr="00C6159E">
        <w:rPr>
          <w:rFonts w:asciiTheme="minorHAnsi" w:hAnsiTheme="minorHAnsi" w:cstheme="minorHAnsi"/>
          <w:sz w:val="22"/>
          <w:szCs w:val="22"/>
        </w:rPr>
        <w:t>$</w:t>
      </w:r>
      <w:r w:rsidR="007A09B8">
        <w:rPr>
          <w:rFonts w:asciiTheme="minorHAnsi" w:hAnsiTheme="minorHAnsi" w:cstheme="minorHAnsi"/>
          <w:sz w:val="22"/>
          <w:szCs w:val="22"/>
        </w:rPr>
        <w:t>10</w:t>
      </w:r>
      <w:r w:rsidR="00FF49AC">
        <w:rPr>
          <w:rFonts w:asciiTheme="minorHAnsi" w:hAnsiTheme="minorHAnsi" w:cstheme="minorHAnsi"/>
          <w:sz w:val="22"/>
          <w:szCs w:val="22"/>
        </w:rPr>
        <w:t>7</w:t>
      </w:r>
      <w:r w:rsidR="007F3274" w:rsidRPr="00C6159E">
        <w:rPr>
          <w:rFonts w:asciiTheme="minorHAnsi" w:hAnsiTheme="minorHAnsi" w:cstheme="minorHAnsi"/>
          <w:sz w:val="22"/>
          <w:szCs w:val="22"/>
        </w:rPr>
        <w:t>,</w:t>
      </w:r>
      <w:r w:rsidR="00867873">
        <w:rPr>
          <w:rFonts w:asciiTheme="minorHAnsi" w:hAnsiTheme="minorHAnsi" w:cstheme="minorHAnsi"/>
          <w:sz w:val="22"/>
          <w:szCs w:val="22"/>
        </w:rPr>
        <w:t>031</w:t>
      </w:r>
      <w:r w:rsidR="007F3274" w:rsidRPr="00C6159E">
        <w:rPr>
          <w:rFonts w:asciiTheme="minorHAnsi" w:hAnsiTheme="minorHAnsi" w:cstheme="minorHAnsi"/>
          <w:sz w:val="22"/>
          <w:szCs w:val="22"/>
        </w:rPr>
        <w:t xml:space="preserve"> - $1</w:t>
      </w:r>
      <w:r w:rsidR="00AA3000">
        <w:rPr>
          <w:rFonts w:asciiTheme="minorHAnsi" w:hAnsiTheme="minorHAnsi" w:cstheme="minorHAnsi"/>
          <w:sz w:val="22"/>
          <w:szCs w:val="22"/>
        </w:rPr>
        <w:t>62,970</w:t>
      </w:r>
      <w:r w:rsidR="007F3274" w:rsidRPr="00C6159E">
        <w:rPr>
          <w:rFonts w:asciiTheme="minorHAnsi" w:hAnsiTheme="minorHAnsi" w:cstheme="minorHAnsi"/>
          <w:sz w:val="22"/>
          <w:szCs w:val="22"/>
        </w:rPr>
        <w:t xml:space="preserve"> </w:t>
      </w:r>
      <w:r w:rsidR="00E70D4D" w:rsidRPr="00C6159E">
        <w:rPr>
          <w:rFonts w:asciiTheme="minorHAnsi" w:hAnsiTheme="minorHAnsi" w:cstheme="minorHAnsi"/>
          <w:sz w:val="22"/>
          <w:szCs w:val="22"/>
        </w:rPr>
        <w:t xml:space="preserve">(plus 15.4% superannuation) </w:t>
      </w:r>
      <w:r w:rsidR="00B36DE2" w:rsidRPr="00C6159E">
        <w:rPr>
          <w:rFonts w:asciiTheme="minorHAnsi" w:hAnsiTheme="minorHAnsi" w:cstheme="minorHAnsi"/>
          <w:sz w:val="22"/>
          <w:szCs w:val="22"/>
        </w:rPr>
        <w:t>p</w:t>
      </w:r>
      <w:r w:rsidR="003534C9">
        <w:rPr>
          <w:rFonts w:asciiTheme="minorHAnsi" w:hAnsiTheme="minorHAnsi" w:cstheme="minorHAnsi"/>
          <w:sz w:val="22"/>
          <w:szCs w:val="22"/>
        </w:rPr>
        <w:t>er annum</w:t>
      </w:r>
    </w:p>
    <w:p w14:paraId="2F1208B3" w14:textId="02D597C5" w:rsidR="003534C9" w:rsidRDefault="006867AA" w:rsidP="00E7198D">
      <w:pPr>
        <w:pStyle w:val="ATSBBody"/>
        <w:spacing w:after="120" w:line="240" w:lineRule="auto"/>
        <w:rPr>
          <w:rFonts w:asciiTheme="minorHAnsi" w:hAnsiTheme="minorHAnsi" w:cstheme="minorHAnsi"/>
          <w:sz w:val="22"/>
          <w:szCs w:val="22"/>
          <w:u w:val="single"/>
        </w:rPr>
      </w:pPr>
      <w:r>
        <w:rPr>
          <w:rFonts w:asciiTheme="minorHAnsi" w:hAnsiTheme="minorHAnsi" w:cstheme="minorHAnsi"/>
          <w:sz w:val="22"/>
          <w:szCs w:val="22"/>
          <w:u w:val="single"/>
        </w:rPr>
        <w:t>After hours</w:t>
      </w:r>
      <w:r w:rsidR="00474DFC">
        <w:rPr>
          <w:rFonts w:asciiTheme="minorHAnsi" w:hAnsiTheme="minorHAnsi" w:cstheme="minorHAnsi"/>
          <w:sz w:val="22"/>
          <w:szCs w:val="22"/>
          <w:u w:val="single"/>
        </w:rPr>
        <w:t xml:space="preserve"> </w:t>
      </w:r>
      <w:r w:rsidR="003534C9">
        <w:rPr>
          <w:rFonts w:asciiTheme="minorHAnsi" w:hAnsiTheme="minorHAnsi" w:cstheme="minorHAnsi"/>
          <w:sz w:val="22"/>
          <w:szCs w:val="22"/>
          <w:u w:val="single"/>
        </w:rPr>
        <w:t>Allowance:</w:t>
      </w:r>
      <w:r w:rsidR="003534C9" w:rsidRPr="00181215">
        <w:rPr>
          <w:rFonts w:asciiTheme="minorHAnsi" w:hAnsiTheme="minorHAnsi" w:cstheme="minorHAnsi"/>
          <w:sz w:val="22"/>
          <w:szCs w:val="22"/>
        </w:rPr>
        <w:tab/>
      </w:r>
      <w:r w:rsidR="003534C9" w:rsidRPr="00181215">
        <w:rPr>
          <w:rFonts w:asciiTheme="minorHAnsi" w:hAnsiTheme="minorHAnsi" w:cstheme="minorHAnsi"/>
          <w:sz w:val="22"/>
          <w:szCs w:val="22"/>
        </w:rPr>
        <w:tab/>
        <w:t>$13,069 per annum**</w:t>
      </w:r>
    </w:p>
    <w:p w14:paraId="5A3D0345" w14:textId="4AA8214B" w:rsidR="004636CB" w:rsidRPr="00C6159E" w:rsidRDefault="004636CB"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Division:</w:t>
      </w:r>
      <w:r w:rsidRPr="00C6159E">
        <w:rPr>
          <w:rFonts w:asciiTheme="minorHAnsi" w:hAnsiTheme="minorHAnsi" w:cstheme="minorHAnsi"/>
          <w:sz w:val="22"/>
          <w:szCs w:val="22"/>
        </w:rPr>
        <w:t xml:space="preserve"> </w:t>
      </w:r>
      <w:r w:rsidRPr="00C6159E">
        <w:rPr>
          <w:rFonts w:asciiTheme="minorHAnsi" w:hAnsiTheme="minorHAnsi" w:cstheme="minorHAnsi"/>
          <w:sz w:val="22"/>
          <w:szCs w:val="22"/>
        </w:rPr>
        <w:tab/>
        <w:t xml:space="preserve"> </w:t>
      </w:r>
      <w:r w:rsidR="00D06364"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1B0F80" w:rsidRPr="00C6159E">
        <w:rPr>
          <w:rFonts w:asciiTheme="minorHAnsi" w:hAnsiTheme="minorHAnsi" w:cstheme="minorHAnsi"/>
          <w:sz w:val="22"/>
          <w:szCs w:val="22"/>
        </w:rPr>
        <w:t>Operations</w:t>
      </w:r>
    </w:p>
    <w:p w14:paraId="71B35697" w14:textId="436C6B29" w:rsidR="004636CB" w:rsidRPr="00C6159E" w:rsidRDefault="004636CB"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Location:</w:t>
      </w:r>
      <w:r w:rsidRPr="00C6159E">
        <w:rPr>
          <w:rFonts w:asciiTheme="minorHAnsi" w:hAnsiTheme="minorHAnsi" w:cstheme="minorHAnsi"/>
          <w:sz w:val="22"/>
          <w:szCs w:val="22"/>
        </w:rPr>
        <w:t xml:space="preserve"> </w:t>
      </w:r>
      <w:r w:rsidRPr="00C6159E">
        <w:rPr>
          <w:rFonts w:asciiTheme="minorHAnsi" w:hAnsiTheme="minorHAnsi" w:cstheme="minorHAnsi"/>
          <w:sz w:val="22"/>
          <w:szCs w:val="22"/>
        </w:rPr>
        <w:tab/>
        <w:t xml:space="preserve"> </w:t>
      </w:r>
      <w:r w:rsidR="00D06364"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727061" w:rsidRPr="00397D9F">
        <w:rPr>
          <w:rFonts w:asciiTheme="minorHAnsi" w:hAnsiTheme="minorHAnsi" w:cstheme="minorHAnsi"/>
          <w:sz w:val="22"/>
          <w:szCs w:val="22"/>
        </w:rPr>
        <w:t xml:space="preserve">Canberra, </w:t>
      </w:r>
      <w:r w:rsidR="001C0FAF" w:rsidRPr="00397D9F">
        <w:rPr>
          <w:rFonts w:asciiTheme="minorHAnsi" w:hAnsiTheme="minorHAnsi" w:cstheme="minorHAnsi"/>
          <w:sz w:val="22"/>
          <w:szCs w:val="22"/>
        </w:rPr>
        <w:t>Brisbane</w:t>
      </w:r>
      <w:r w:rsidR="006A5F2D" w:rsidRPr="00397D9F">
        <w:rPr>
          <w:rFonts w:asciiTheme="minorHAnsi" w:hAnsiTheme="minorHAnsi" w:cstheme="minorHAnsi"/>
          <w:sz w:val="22"/>
          <w:szCs w:val="22"/>
        </w:rPr>
        <w:t>,</w:t>
      </w:r>
      <w:r w:rsidR="00727061" w:rsidRPr="00397D9F">
        <w:rPr>
          <w:rFonts w:asciiTheme="minorHAnsi" w:hAnsiTheme="minorHAnsi" w:cstheme="minorHAnsi"/>
          <w:sz w:val="22"/>
          <w:szCs w:val="22"/>
        </w:rPr>
        <w:t xml:space="preserve"> Melbourne</w:t>
      </w:r>
      <w:r w:rsidR="006A5F2D" w:rsidRPr="00397D9F">
        <w:rPr>
          <w:rFonts w:asciiTheme="minorHAnsi" w:hAnsiTheme="minorHAnsi" w:cstheme="minorHAnsi"/>
          <w:sz w:val="22"/>
          <w:szCs w:val="22"/>
        </w:rPr>
        <w:t xml:space="preserve"> or Perth</w:t>
      </w:r>
      <w:r w:rsidR="001C0FAF" w:rsidRPr="00C6159E">
        <w:rPr>
          <w:rFonts w:asciiTheme="minorHAnsi" w:hAnsiTheme="minorHAnsi" w:cstheme="minorHAnsi"/>
          <w:sz w:val="22"/>
          <w:szCs w:val="22"/>
        </w:rPr>
        <w:t xml:space="preserve"> </w:t>
      </w:r>
    </w:p>
    <w:p w14:paraId="080DC79C" w14:textId="41DACD65" w:rsidR="004636CB" w:rsidRPr="00C6159E" w:rsidRDefault="004636CB"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Security Level:</w:t>
      </w:r>
      <w:r w:rsidRPr="00C6159E">
        <w:rPr>
          <w:rFonts w:asciiTheme="minorHAnsi" w:hAnsiTheme="minorHAnsi" w:cstheme="minorHAnsi"/>
          <w:sz w:val="22"/>
          <w:szCs w:val="22"/>
        </w:rPr>
        <w:t xml:space="preserve"> </w:t>
      </w:r>
      <w:r w:rsidR="00E01290" w:rsidRPr="00C6159E">
        <w:rPr>
          <w:rFonts w:asciiTheme="minorHAnsi" w:hAnsiTheme="minorHAnsi" w:cstheme="minorHAnsi"/>
          <w:sz w:val="22"/>
          <w:szCs w:val="22"/>
        </w:rPr>
        <w:tab/>
      </w:r>
      <w:r w:rsidR="00D06364" w:rsidRPr="00C6159E">
        <w:rPr>
          <w:rFonts w:asciiTheme="minorHAnsi" w:hAnsiTheme="minorHAnsi" w:cstheme="minorHAnsi"/>
          <w:sz w:val="22"/>
          <w:szCs w:val="22"/>
        </w:rPr>
        <w:tab/>
      </w:r>
      <w:r w:rsidR="000C56FC">
        <w:rPr>
          <w:rFonts w:asciiTheme="minorHAnsi" w:hAnsiTheme="minorHAnsi" w:cstheme="minorHAnsi"/>
          <w:sz w:val="22"/>
          <w:szCs w:val="22"/>
        </w:rPr>
        <w:tab/>
      </w:r>
      <w:r w:rsidRPr="00C6159E">
        <w:rPr>
          <w:rFonts w:asciiTheme="minorHAnsi" w:hAnsiTheme="minorHAnsi" w:cstheme="minorHAnsi"/>
          <w:sz w:val="22"/>
          <w:szCs w:val="22"/>
        </w:rPr>
        <w:t>Baseline</w:t>
      </w:r>
    </w:p>
    <w:p w14:paraId="13AF5CC1" w14:textId="711D06FD" w:rsidR="004636CB" w:rsidRPr="00C6159E" w:rsidRDefault="004636CB"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Contact:</w:t>
      </w:r>
      <w:r w:rsidRPr="00C6159E">
        <w:rPr>
          <w:rFonts w:asciiTheme="minorHAnsi" w:hAnsiTheme="minorHAnsi" w:cstheme="minorHAnsi"/>
          <w:sz w:val="22"/>
          <w:szCs w:val="22"/>
        </w:rPr>
        <w:t xml:space="preserve"> </w:t>
      </w:r>
      <w:r w:rsidRPr="00C6159E">
        <w:rPr>
          <w:rFonts w:asciiTheme="minorHAnsi" w:hAnsiTheme="minorHAnsi" w:cstheme="minorHAnsi"/>
          <w:sz w:val="22"/>
          <w:szCs w:val="22"/>
        </w:rPr>
        <w:tab/>
        <w:t xml:space="preserve"> </w:t>
      </w:r>
      <w:r w:rsidR="00D06364" w:rsidRPr="00C6159E">
        <w:rPr>
          <w:rFonts w:asciiTheme="minorHAnsi" w:hAnsiTheme="minorHAnsi" w:cstheme="minorHAnsi"/>
          <w:sz w:val="22"/>
          <w:szCs w:val="22"/>
        </w:rPr>
        <w:tab/>
      </w:r>
      <w:r w:rsidR="001C5B26" w:rsidRPr="00C6159E">
        <w:rPr>
          <w:rFonts w:asciiTheme="minorHAnsi" w:hAnsiTheme="minorHAnsi" w:cstheme="minorHAnsi"/>
          <w:sz w:val="22"/>
          <w:szCs w:val="22"/>
        </w:rPr>
        <w:tab/>
      </w:r>
      <w:r w:rsidR="000F1D6B">
        <w:rPr>
          <w:rFonts w:asciiTheme="minorHAnsi" w:hAnsiTheme="minorHAnsi" w:cstheme="minorHAnsi"/>
          <w:sz w:val="22"/>
          <w:szCs w:val="22"/>
        </w:rPr>
        <w:t>Peta Nisbet</w:t>
      </w:r>
      <w:r w:rsidR="00697CDD">
        <w:rPr>
          <w:rFonts w:asciiTheme="minorHAnsi" w:hAnsiTheme="minorHAnsi" w:cstheme="minorHAnsi"/>
          <w:sz w:val="22"/>
          <w:szCs w:val="22"/>
        </w:rPr>
        <w:t xml:space="preserve">, (02) 6122 </w:t>
      </w:r>
      <w:r w:rsidR="00D90E7B">
        <w:rPr>
          <w:rFonts w:asciiTheme="minorHAnsi" w:hAnsiTheme="minorHAnsi" w:cstheme="minorHAnsi"/>
          <w:sz w:val="22"/>
          <w:szCs w:val="22"/>
        </w:rPr>
        <w:t>163</w:t>
      </w:r>
      <w:r w:rsidR="00E85AE1">
        <w:rPr>
          <w:rFonts w:asciiTheme="minorHAnsi" w:hAnsiTheme="minorHAnsi" w:cstheme="minorHAnsi"/>
          <w:sz w:val="22"/>
          <w:szCs w:val="22"/>
        </w:rPr>
        <w:t>2</w:t>
      </w:r>
    </w:p>
    <w:p w14:paraId="49860A9D" w14:textId="5BA534B4" w:rsidR="004636CB" w:rsidRPr="00C6159E" w:rsidRDefault="004636CB" w:rsidP="00E7198D">
      <w:pPr>
        <w:pStyle w:val="ATSBBody"/>
        <w:spacing w:after="120" w:line="240" w:lineRule="auto"/>
        <w:rPr>
          <w:rFonts w:asciiTheme="minorHAnsi" w:hAnsiTheme="minorHAnsi" w:cstheme="minorHAnsi"/>
          <w:sz w:val="22"/>
          <w:szCs w:val="22"/>
        </w:rPr>
      </w:pPr>
      <w:r w:rsidRPr="00C6159E">
        <w:rPr>
          <w:rFonts w:asciiTheme="minorHAnsi" w:hAnsiTheme="minorHAnsi" w:cstheme="minorHAnsi"/>
          <w:sz w:val="22"/>
          <w:szCs w:val="22"/>
          <w:u w:val="single"/>
        </w:rPr>
        <w:t>Closing Date:</w:t>
      </w:r>
      <w:r w:rsidRPr="00C6159E">
        <w:rPr>
          <w:rFonts w:asciiTheme="minorHAnsi" w:hAnsiTheme="minorHAnsi" w:cstheme="minorHAnsi"/>
        </w:rPr>
        <w:tab/>
      </w:r>
      <w:r w:rsidRPr="00C6159E">
        <w:rPr>
          <w:rFonts w:asciiTheme="minorHAnsi" w:hAnsiTheme="minorHAnsi" w:cstheme="minorHAnsi"/>
          <w:sz w:val="22"/>
          <w:szCs w:val="22"/>
        </w:rPr>
        <w:t xml:space="preserve"> </w:t>
      </w:r>
      <w:r w:rsidRPr="00C6159E">
        <w:rPr>
          <w:rFonts w:asciiTheme="minorHAnsi" w:hAnsiTheme="minorHAnsi" w:cstheme="minorHAnsi"/>
        </w:rPr>
        <w:tab/>
      </w:r>
      <w:r w:rsidRPr="00C6159E">
        <w:rPr>
          <w:rFonts w:asciiTheme="minorHAnsi" w:hAnsiTheme="minorHAnsi" w:cstheme="minorHAnsi"/>
        </w:rPr>
        <w:tab/>
      </w:r>
      <w:r w:rsidR="001120D6" w:rsidRPr="00397D9F">
        <w:rPr>
          <w:rFonts w:asciiTheme="minorHAnsi" w:hAnsiTheme="minorHAnsi" w:cstheme="minorHAnsi"/>
          <w:sz w:val="22"/>
          <w:szCs w:val="22"/>
        </w:rPr>
        <w:t>31</w:t>
      </w:r>
      <w:r w:rsidR="00EE74F9">
        <w:rPr>
          <w:rFonts w:asciiTheme="minorHAnsi" w:hAnsiTheme="minorHAnsi" w:cstheme="minorHAnsi"/>
          <w:sz w:val="22"/>
          <w:szCs w:val="22"/>
        </w:rPr>
        <w:t xml:space="preserve"> </w:t>
      </w:r>
      <w:r w:rsidR="0012339C" w:rsidRPr="00397D9F">
        <w:rPr>
          <w:rFonts w:asciiTheme="minorHAnsi" w:hAnsiTheme="minorHAnsi" w:cstheme="minorHAnsi"/>
          <w:sz w:val="22"/>
          <w:szCs w:val="22"/>
        </w:rPr>
        <w:t>August 2025</w:t>
      </w:r>
      <w:r w:rsidR="001C5B26" w:rsidRPr="00C6159E">
        <w:rPr>
          <w:rFonts w:asciiTheme="minorHAnsi" w:hAnsiTheme="minorHAnsi" w:cstheme="minorHAnsi"/>
          <w:sz w:val="22"/>
          <w:szCs w:val="22"/>
        </w:rPr>
        <w:t>, 11:</w:t>
      </w:r>
      <w:r w:rsidR="76CEC309" w:rsidRPr="00C6159E">
        <w:rPr>
          <w:rFonts w:asciiTheme="minorHAnsi" w:hAnsiTheme="minorHAnsi" w:cstheme="minorHAnsi"/>
          <w:sz w:val="22"/>
          <w:szCs w:val="22"/>
        </w:rPr>
        <w:t xml:space="preserve">59 </w:t>
      </w:r>
      <w:r w:rsidR="001C5B26" w:rsidRPr="00C6159E">
        <w:rPr>
          <w:rFonts w:asciiTheme="minorHAnsi" w:hAnsiTheme="minorHAnsi" w:cstheme="minorHAnsi"/>
          <w:sz w:val="22"/>
          <w:szCs w:val="22"/>
        </w:rPr>
        <w:t>pm AE</w:t>
      </w:r>
      <w:r w:rsidR="002E0523">
        <w:rPr>
          <w:rFonts w:asciiTheme="minorHAnsi" w:hAnsiTheme="minorHAnsi" w:cstheme="minorHAnsi"/>
          <w:sz w:val="22"/>
          <w:szCs w:val="22"/>
        </w:rPr>
        <w:t>D</w:t>
      </w:r>
      <w:r w:rsidR="001C5B26" w:rsidRPr="00C6159E">
        <w:rPr>
          <w:rFonts w:asciiTheme="minorHAnsi" w:hAnsiTheme="minorHAnsi" w:cstheme="minorHAnsi"/>
          <w:sz w:val="22"/>
          <w:szCs w:val="22"/>
        </w:rPr>
        <w:t>T</w:t>
      </w:r>
    </w:p>
    <w:p w14:paraId="05B7C0DC" w14:textId="751A4C34" w:rsidR="00813DD8" w:rsidRPr="00C6159E" w:rsidRDefault="00813DD8" w:rsidP="00116EA1">
      <w:pPr>
        <w:pStyle w:val="ATSBBody"/>
        <w:spacing w:after="0"/>
        <w:rPr>
          <w:rFonts w:asciiTheme="minorHAnsi" w:hAnsiTheme="minorHAnsi" w:cstheme="minorHAnsi"/>
          <w:sz w:val="22"/>
          <w:szCs w:val="22"/>
        </w:rPr>
      </w:pPr>
    </w:p>
    <w:p w14:paraId="0B910822" w14:textId="2469FCBD" w:rsidR="00AE1958" w:rsidRDefault="00AE1958" w:rsidP="003A4D5B">
      <w:pPr>
        <w:pStyle w:val="ATSBBody"/>
        <w:spacing w:after="120"/>
        <w:rPr>
          <w:rFonts w:asciiTheme="minorHAnsi" w:hAnsiTheme="minorHAnsi" w:cstheme="minorHAnsi"/>
          <w:sz w:val="22"/>
          <w:szCs w:val="22"/>
        </w:rPr>
      </w:pPr>
      <w:r>
        <w:rPr>
          <w:rFonts w:asciiTheme="minorHAnsi" w:hAnsiTheme="minorHAnsi" w:cstheme="minorHAnsi"/>
          <w:sz w:val="22"/>
          <w:szCs w:val="22"/>
        </w:rPr>
        <w:t xml:space="preserve">* </w:t>
      </w:r>
      <w:r w:rsidR="00415036">
        <w:rPr>
          <w:rFonts w:asciiTheme="minorHAnsi" w:hAnsiTheme="minorHAnsi" w:cstheme="minorHAnsi"/>
          <w:sz w:val="22"/>
          <w:szCs w:val="22"/>
        </w:rPr>
        <w:t xml:space="preserve">Transport Safety Investigators </w:t>
      </w:r>
      <w:r w:rsidR="00133874">
        <w:rPr>
          <w:rFonts w:asciiTheme="minorHAnsi" w:hAnsiTheme="minorHAnsi" w:cstheme="minorHAnsi"/>
          <w:sz w:val="22"/>
          <w:szCs w:val="22"/>
        </w:rPr>
        <w:t>are employed w</w:t>
      </w:r>
      <w:r w:rsidR="00415036">
        <w:rPr>
          <w:rFonts w:asciiTheme="minorHAnsi" w:hAnsiTheme="minorHAnsi" w:cstheme="minorHAnsi"/>
          <w:sz w:val="22"/>
          <w:szCs w:val="22"/>
        </w:rPr>
        <w:t>ithin a broadband</w:t>
      </w:r>
      <w:r w:rsidR="00133874">
        <w:rPr>
          <w:rFonts w:asciiTheme="minorHAnsi" w:hAnsiTheme="minorHAnsi" w:cstheme="minorHAnsi"/>
          <w:sz w:val="22"/>
          <w:szCs w:val="22"/>
        </w:rPr>
        <w:t xml:space="preserve"> classification structure</w:t>
      </w:r>
      <w:r w:rsidR="00B12780">
        <w:rPr>
          <w:rFonts w:asciiTheme="minorHAnsi" w:hAnsiTheme="minorHAnsi" w:cstheme="minorHAnsi"/>
          <w:sz w:val="22"/>
          <w:szCs w:val="22"/>
        </w:rPr>
        <w:t xml:space="preserve">. </w:t>
      </w:r>
      <w:r w:rsidR="00F2041E">
        <w:rPr>
          <w:rFonts w:asciiTheme="minorHAnsi" w:hAnsiTheme="minorHAnsi" w:cstheme="minorHAnsi"/>
          <w:sz w:val="22"/>
          <w:szCs w:val="22"/>
        </w:rPr>
        <w:t xml:space="preserve">As </w:t>
      </w:r>
      <w:r w:rsidR="00B12780">
        <w:rPr>
          <w:rFonts w:asciiTheme="minorHAnsi" w:hAnsiTheme="minorHAnsi" w:cstheme="minorHAnsi"/>
          <w:sz w:val="22"/>
          <w:szCs w:val="22"/>
        </w:rPr>
        <w:t>I</w:t>
      </w:r>
      <w:r w:rsidR="00415036">
        <w:rPr>
          <w:rFonts w:asciiTheme="minorHAnsi" w:hAnsiTheme="minorHAnsi" w:cstheme="minorHAnsi"/>
          <w:sz w:val="22"/>
          <w:szCs w:val="22"/>
        </w:rPr>
        <w:t xml:space="preserve">nvestigators </w:t>
      </w:r>
      <w:r w:rsidR="00F2041E">
        <w:rPr>
          <w:rFonts w:asciiTheme="minorHAnsi" w:hAnsiTheme="minorHAnsi" w:cstheme="minorHAnsi"/>
          <w:sz w:val="22"/>
          <w:szCs w:val="22"/>
        </w:rPr>
        <w:t>gain</w:t>
      </w:r>
      <w:r w:rsidR="0009465C">
        <w:rPr>
          <w:rFonts w:asciiTheme="minorHAnsi" w:hAnsiTheme="minorHAnsi" w:cstheme="minorHAnsi"/>
          <w:sz w:val="22"/>
          <w:szCs w:val="22"/>
        </w:rPr>
        <w:t xml:space="preserve"> </w:t>
      </w:r>
      <w:r w:rsidR="00415036">
        <w:rPr>
          <w:rFonts w:asciiTheme="minorHAnsi" w:hAnsiTheme="minorHAnsi" w:cstheme="minorHAnsi"/>
          <w:sz w:val="22"/>
          <w:szCs w:val="22"/>
        </w:rPr>
        <w:t xml:space="preserve">on-the-job experience and demonstrate higher valued </w:t>
      </w:r>
      <w:r w:rsidR="003534C9">
        <w:rPr>
          <w:rFonts w:asciiTheme="minorHAnsi" w:hAnsiTheme="minorHAnsi" w:cstheme="minorHAnsi"/>
          <w:sz w:val="22"/>
          <w:szCs w:val="22"/>
        </w:rPr>
        <w:t>competencies</w:t>
      </w:r>
      <w:r w:rsidR="0009465C">
        <w:rPr>
          <w:rFonts w:asciiTheme="minorHAnsi" w:hAnsiTheme="minorHAnsi" w:cstheme="minorHAnsi"/>
          <w:sz w:val="22"/>
          <w:szCs w:val="22"/>
        </w:rPr>
        <w:t>, they may</w:t>
      </w:r>
      <w:r w:rsidR="00415036">
        <w:rPr>
          <w:rFonts w:asciiTheme="minorHAnsi" w:hAnsiTheme="minorHAnsi" w:cstheme="minorHAnsi"/>
          <w:sz w:val="22"/>
          <w:szCs w:val="22"/>
        </w:rPr>
        <w:t xml:space="preserve"> progress through the broadband to the Executive Level 2 </w:t>
      </w:r>
      <w:r w:rsidR="003534C9">
        <w:rPr>
          <w:rFonts w:asciiTheme="minorHAnsi" w:hAnsiTheme="minorHAnsi" w:cstheme="minorHAnsi"/>
          <w:sz w:val="22"/>
          <w:szCs w:val="22"/>
        </w:rPr>
        <w:t>classification</w:t>
      </w:r>
      <w:r w:rsidR="00182053">
        <w:rPr>
          <w:rFonts w:asciiTheme="minorHAnsi" w:hAnsiTheme="minorHAnsi" w:cstheme="minorHAnsi"/>
          <w:sz w:val="22"/>
          <w:szCs w:val="22"/>
        </w:rPr>
        <w:t>. This advancement is accompanied by access to h</w:t>
      </w:r>
      <w:r w:rsidR="006D247D">
        <w:rPr>
          <w:rFonts w:asciiTheme="minorHAnsi" w:hAnsiTheme="minorHAnsi" w:cstheme="minorHAnsi"/>
          <w:sz w:val="22"/>
          <w:szCs w:val="22"/>
        </w:rPr>
        <w:t xml:space="preserve">igher </w:t>
      </w:r>
      <w:r w:rsidR="003534C9">
        <w:rPr>
          <w:rFonts w:asciiTheme="minorHAnsi" w:hAnsiTheme="minorHAnsi" w:cstheme="minorHAnsi"/>
          <w:sz w:val="22"/>
          <w:szCs w:val="22"/>
        </w:rPr>
        <w:t>remuneration points</w:t>
      </w:r>
      <w:r w:rsidR="000C5A93">
        <w:rPr>
          <w:rFonts w:asciiTheme="minorHAnsi" w:hAnsiTheme="minorHAnsi" w:cstheme="minorHAnsi"/>
          <w:sz w:val="22"/>
          <w:szCs w:val="22"/>
        </w:rPr>
        <w:t xml:space="preserve">, supporting career development and recognition of </w:t>
      </w:r>
      <w:r w:rsidR="00320309">
        <w:rPr>
          <w:rFonts w:asciiTheme="minorHAnsi" w:hAnsiTheme="minorHAnsi" w:cstheme="minorHAnsi"/>
          <w:sz w:val="22"/>
          <w:szCs w:val="22"/>
        </w:rPr>
        <w:t>investigation expertise</w:t>
      </w:r>
      <w:r w:rsidR="00415036">
        <w:rPr>
          <w:rFonts w:asciiTheme="minorHAnsi" w:hAnsiTheme="minorHAnsi" w:cstheme="minorHAnsi"/>
          <w:sz w:val="22"/>
          <w:szCs w:val="22"/>
        </w:rPr>
        <w:t>.</w:t>
      </w:r>
    </w:p>
    <w:p w14:paraId="69AEC0E8" w14:textId="77777777" w:rsidR="00802121" w:rsidRDefault="00AE1958" w:rsidP="00B335DB">
      <w:pPr>
        <w:pStyle w:val="ATSBBody"/>
        <w:spacing w:after="0"/>
        <w:rPr>
          <w:rFonts w:asciiTheme="minorHAnsi" w:hAnsiTheme="minorHAnsi" w:cstheme="minorHAnsi"/>
          <w:sz w:val="22"/>
          <w:szCs w:val="22"/>
        </w:rPr>
      </w:pPr>
      <w:r>
        <w:rPr>
          <w:rFonts w:asciiTheme="minorHAnsi" w:hAnsiTheme="minorHAnsi" w:cstheme="minorHAnsi"/>
          <w:sz w:val="22"/>
          <w:szCs w:val="22"/>
        </w:rPr>
        <w:t>*</w:t>
      </w:r>
      <w:r w:rsidR="00B3293D" w:rsidRPr="00C6159E">
        <w:rPr>
          <w:rFonts w:asciiTheme="minorHAnsi" w:hAnsiTheme="minorHAnsi" w:cstheme="minorHAnsi"/>
          <w:sz w:val="22"/>
          <w:szCs w:val="22"/>
        </w:rPr>
        <w:t xml:space="preserve">* </w:t>
      </w:r>
      <w:r w:rsidR="00D60222">
        <w:rPr>
          <w:rFonts w:asciiTheme="minorHAnsi" w:hAnsiTheme="minorHAnsi" w:cstheme="minorHAnsi"/>
          <w:sz w:val="22"/>
          <w:szCs w:val="22"/>
        </w:rPr>
        <w:t>Follow</w:t>
      </w:r>
      <w:r w:rsidR="006649CD">
        <w:rPr>
          <w:rFonts w:asciiTheme="minorHAnsi" w:hAnsiTheme="minorHAnsi" w:cstheme="minorHAnsi"/>
          <w:sz w:val="22"/>
          <w:szCs w:val="22"/>
        </w:rPr>
        <w:t xml:space="preserve">ing the completion </w:t>
      </w:r>
      <w:r w:rsidR="007A5A67">
        <w:rPr>
          <w:rFonts w:asciiTheme="minorHAnsi" w:hAnsiTheme="minorHAnsi" w:cstheme="minorHAnsi"/>
          <w:sz w:val="22"/>
          <w:szCs w:val="22"/>
        </w:rPr>
        <w:t>of in</w:t>
      </w:r>
      <w:r w:rsidR="006D247D">
        <w:rPr>
          <w:rFonts w:asciiTheme="minorHAnsi" w:hAnsiTheme="minorHAnsi" w:cstheme="minorHAnsi"/>
          <w:sz w:val="22"/>
          <w:szCs w:val="22"/>
        </w:rPr>
        <w:t xml:space="preserve">itial on-the-job </w:t>
      </w:r>
      <w:r w:rsidR="00F20A32" w:rsidRPr="00C6159E">
        <w:rPr>
          <w:rFonts w:asciiTheme="minorHAnsi" w:hAnsiTheme="minorHAnsi" w:cstheme="minorHAnsi"/>
          <w:sz w:val="22"/>
          <w:szCs w:val="22"/>
        </w:rPr>
        <w:t xml:space="preserve">training </w:t>
      </w:r>
      <w:r w:rsidR="00BF6B01">
        <w:rPr>
          <w:rFonts w:asciiTheme="minorHAnsi" w:hAnsiTheme="minorHAnsi" w:cstheme="minorHAnsi"/>
          <w:sz w:val="22"/>
          <w:szCs w:val="22"/>
        </w:rPr>
        <w:t>(</w:t>
      </w:r>
      <w:r w:rsidR="006D247D">
        <w:rPr>
          <w:rFonts w:asciiTheme="minorHAnsi" w:hAnsiTheme="minorHAnsi" w:cstheme="minorHAnsi"/>
          <w:sz w:val="22"/>
          <w:szCs w:val="22"/>
        </w:rPr>
        <w:t>approximately 6 months)</w:t>
      </w:r>
      <w:r w:rsidR="00BF6B01">
        <w:rPr>
          <w:rFonts w:asciiTheme="minorHAnsi" w:hAnsiTheme="minorHAnsi" w:cstheme="minorHAnsi"/>
          <w:sz w:val="22"/>
          <w:szCs w:val="22"/>
        </w:rPr>
        <w:t>,</w:t>
      </w:r>
      <w:r w:rsidR="00F20A32" w:rsidRPr="00C6159E">
        <w:rPr>
          <w:rFonts w:asciiTheme="minorHAnsi" w:hAnsiTheme="minorHAnsi" w:cstheme="minorHAnsi"/>
          <w:sz w:val="22"/>
          <w:szCs w:val="22"/>
        </w:rPr>
        <w:t xml:space="preserve"> Transport Safety Investigators participate in a</w:t>
      </w:r>
      <w:r w:rsidR="006D247D">
        <w:rPr>
          <w:rFonts w:asciiTheme="minorHAnsi" w:hAnsiTheme="minorHAnsi" w:cstheme="minorHAnsi"/>
          <w:sz w:val="22"/>
          <w:szCs w:val="22"/>
        </w:rPr>
        <w:t xml:space="preserve"> weekly </w:t>
      </w:r>
      <w:r w:rsidR="00BF6B01">
        <w:rPr>
          <w:rFonts w:asciiTheme="minorHAnsi" w:hAnsiTheme="minorHAnsi" w:cstheme="minorHAnsi"/>
          <w:sz w:val="22"/>
          <w:szCs w:val="22"/>
        </w:rPr>
        <w:t xml:space="preserve">after hours </w:t>
      </w:r>
      <w:r w:rsidR="00F20A32" w:rsidRPr="00C6159E">
        <w:rPr>
          <w:rFonts w:asciiTheme="minorHAnsi" w:hAnsiTheme="minorHAnsi" w:cstheme="minorHAnsi"/>
          <w:sz w:val="22"/>
          <w:szCs w:val="22"/>
        </w:rPr>
        <w:t>on-call roster</w:t>
      </w:r>
      <w:r w:rsidR="006D247D">
        <w:rPr>
          <w:rFonts w:asciiTheme="minorHAnsi" w:hAnsiTheme="minorHAnsi" w:cstheme="minorHAnsi"/>
          <w:sz w:val="22"/>
          <w:szCs w:val="22"/>
        </w:rPr>
        <w:t xml:space="preserve"> </w:t>
      </w:r>
      <w:r w:rsidR="006D247D" w:rsidRPr="00C6159E">
        <w:rPr>
          <w:rFonts w:asciiTheme="minorHAnsi" w:hAnsiTheme="minorHAnsi" w:cstheme="minorHAnsi"/>
          <w:sz w:val="22"/>
          <w:szCs w:val="22"/>
        </w:rPr>
        <w:t>for up to 18 weeks per year</w:t>
      </w:r>
      <w:r w:rsidR="00F20A32" w:rsidRPr="00C6159E">
        <w:rPr>
          <w:rFonts w:asciiTheme="minorHAnsi" w:hAnsiTheme="minorHAnsi" w:cstheme="minorHAnsi"/>
          <w:sz w:val="22"/>
          <w:szCs w:val="22"/>
        </w:rPr>
        <w:t xml:space="preserve">.  </w:t>
      </w:r>
      <w:r w:rsidR="006D247D">
        <w:rPr>
          <w:rFonts w:asciiTheme="minorHAnsi" w:hAnsiTheme="minorHAnsi" w:cstheme="minorHAnsi"/>
          <w:sz w:val="22"/>
          <w:szCs w:val="22"/>
        </w:rPr>
        <w:t>Once placed</w:t>
      </w:r>
      <w:r w:rsidR="00F20A32" w:rsidRPr="00C6159E">
        <w:rPr>
          <w:rFonts w:asciiTheme="minorHAnsi" w:hAnsiTheme="minorHAnsi" w:cstheme="minorHAnsi"/>
          <w:sz w:val="22"/>
          <w:szCs w:val="22"/>
        </w:rPr>
        <w:t xml:space="preserve"> on the roster</w:t>
      </w:r>
      <w:r w:rsidR="007F2CEE">
        <w:rPr>
          <w:rFonts w:asciiTheme="minorHAnsi" w:hAnsiTheme="minorHAnsi" w:cstheme="minorHAnsi"/>
          <w:sz w:val="22"/>
          <w:szCs w:val="22"/>
        </w:rPr>
        <w:t>,</w:t>
      </w:r>
      <w:r w:rsidR="00F141F2">
        <w:rPr>
          <w:rFonts w:asciiTheme="minorHAnsi" w:hAnsiTheme="minorHAnsi" w:cstheme="minorHAnsi"/>
          <w:sz w:val="22"/>
          <w:szCs w:val="22"/>
        </w:rPr>
        <w:t xml:space="preserve"> </w:t>
      </w:r>
      <w:r w:rsidR="00E06843">
        <w:rPr>
          <w:rFonts w:asciiTheme="minorHAnsi" w:hAnsiTheme="minorHAnsi" w:cstheme="minorHAnsi"/>
          <w:sz w:val="22"/>
          <w:szCs w:val="22"/>
        </w:rPr>
        <w:t>investigators</w:t>
      </w:r>
      <w:r w:rsidR="006D247D">
        <w:rPr>
          <w:rFonts w:asciiTheme="minorHAnsi" w:hAnsiTheme="minorHAnsi" w:cstheme="minorHAnsi"/>
          <w:sz w:val="22"/>
          <w:szCs w:val="22"/>
        </w:rPr>
        <w:t xml:space="preserve"> </w:t>
      </w:r>
      <w:r w:rsidR="00F20A32" w:rsidRPr="00C6159E">
        <w:rPr>
          <w:rFonts w:asciiTheme="minorHAnsi" w:hAnsiTheme="minorHAnsi" w:cstheme="minorHAnsi"/>
          <w:sz w:val="22"/>
          <w:szCs w:val="22"/>
        </w:rPr>
        <w:t>receive an annual allowance of $1</w:t>
      </w:r>
      <w:r w:rsidR="00E17965" w:rsidRPr="00C6159E">
        <w:rPr>
          <w:rFonts w:asciiTheme="minorHAnsi" w:hAnsiTheme="minorHAnsi" w:cstheme="minorHAnsi"/>
          <w:sz w:val="22"/>
          <w:szCs w:val="22"/>
        </w:rPr>
        <w:t>3</w:t>
      </w:r>
      <w:r w:rsidR="00F20A32" w:rsidRPr="00C6159E">
        <w:rPr>
          <w:rFonts w:asciiTheme="minorHAnsi" w:hAnsiTheme="minorHAnsi" w:cstheme="minorHAnsi"/>
          <w:sz w:val="22"/>
          <w:szCs w:val="22"/>
        </w:rPr>
        <w:t>,</w:t>
      </w:r>
      <w:r w:rsidR="00E17965" w:rsidRPr="00C6159E">
        <w:rPr>
          <w:rFonts w:asciiTheme="minorHAnsi" w:hAnsiTheme="minorHAnsi" w:cstheme="minorHAnsi"/>
          <w:sz w:val="22"/>
          <w:szCs w:val="22"/>
        </w:rPr>
        <w:t>069</w:t>
      </w:r>
      <w:r w:rsidR="00F20A32" w:rsidRPr="00C6159E">
        <w:rPr>
          <w:rFonts w:asciiTheme="minorHAnsi" w:hAnsiTheme="minorHAnsi" w:cstheme="minorHAnsi"/>
          <w:sz w:val="22"/>
          <w:szCs w:val="22"/>
        </w:rPr>
        <w:t xml:space="preserve"> </w:t>
      </w:r>
      <w:r w:rsidR="00E06843">
        <w:rPr>
          <w:rFonts w:asciiTheme="minorHAnsi" w:hAnsiTheme="minorHAnsi" w:cstheme="minorHAnsi"/>
          <w:sz w:val="22"/>
          <w:szCs w:val="22"/>
        </w:rPr>
        <w:t>in addition to their</w:t>
      </w:r>
      <w:r w:rsidR="006D247D">
        <w:rPr>
          <w:rFonts w:asciiTheme="minorHAnsi" w:hAnsiTheme="minorHAnsi" w:cstheme="minorHAnsi"/>
          <w:sz w:val="22"/>
          <w:szCs w:val="22"/>
        </w:rPr>
        <w:t xml:space="preserve"> </w:t>
      </w:r>
      <w:r w:rsidR="00F20A32" w:rsidRPr="00C6159E">
        <w:rPr>
          <w:rFonts w:asciiTheme="minorHAnsi" w:hAnsiTheme="minorHAnsi" w:cstheme="minorHAnsi"/>
          <w:sz w:val="22"/>
          <w:szCs w:val="22"/>
        </w:rPr>
        <w:t>base salary</w:t>
      </w:r>
      <w:r w:rsidR="00C2315C" w:rsidRPr="00C6159E">
        <w:rPr>
          <w:rFonts w:asciiTheme="minorHAnsi" w:hAnsiTheme="minorHAnsi" w:cstheme="minorHAnsi"/>
          <w:sz w:val="22"/>
          <w:szCs w:val="22"/>
        </w:rPr>
        <w:t>.</w:t>
      </w:r>
    </w:p>
    <w:p w14:paraId="7D9F1680" w14:textId="77777777" w:rsidR="00B3293D" w:rsidRPr="00C6159E" w:rsidRDefault="00B3293D" w:rsidP="00B3293D">
      <w:pPr>
        <w:pStyle w:val="BodyText"/>
        <w:spacing w:before="0"/>
        <w:ind w:left="720" w:firstLine="0"/>
        <w:rPr>
          <w:rFonts w:asciiTheme="minorHAnsi" w:hAnsiTheme="minorHAnsi" w:cstheme="minorHAnsi"/>
          <w:sz w:val="22"/>
          <w:szCs w:val="22"/>
        </w:rPr>
      </w:pPr>
    </w:p>
    <w:p w14:paraId="756E5AE9" w14:textId="7DDEA6BC" w:rsidR="00813DD8" w:rsidRPr="00C6159E" w:rsidRDefault="00813DD8" w:rsidP="00E70D4D">
      <w:pPr>
        <w:pStyle w:val="Heading1"/>
        <w:spacing w:before="0" w:after="240"/>
        <w:rPr>
          <w:rFonts w:asciiTheme="minorHAnsi" w:hAnsiTheme="minorHAnsi" w:cstheme="minorHAnsi"/>
          <w:b/>
          <w:bCs/>
          <w:sz w:val="22"/>
          <w:szCs w:val="22"/>
        </w:rPr>
      </w:pPr>
      <w:r w:rsidRPr="00C6159E">
        <w:rPr>
          <w:rFonts w:asciiTheme="minorHAnsi" w:hAnsiTheme="minorHAnsi" w:cstheme="minorHAnsi"/>
          <w:b/>
          <w:bCs/>
          <w:sz w:val="22"/>
          <w:szCs w:val="22"/>
        </w:rPr>
        <w:t xml:space="preserve">SECTION 2 – </w:t>
      </w:r>
      <w:r w:rsidR="00B36DE2" w:rsidRPr="00C6159E">
        <w:rPr>
          <w:rFonts w:asciiTheme="minorHAnsi" w:hAnsiTheme="minorHAnsi" w:cstheme="minorHAnsi"/>
          <w:b/>
          <w:bCs/>
          <w:sz w:val="22"/>
          <w:szCs w:val="22"/>
        </w:rPr>
        <w:t>OVERVIEW</w:t>
      </w:r>
      <w:r w:rsidR="00BC2C01">
        <w:rPr>
          <w:rFonts w:asciiTheme="minorHAnsi" w:hAnsiTheme="minorHAnsi" w:cstheme="minorHAnsi"/>
          <w:b/>
          <w:bCs/>
          <w:sz w:val="22"/>
          <w:szCs w:val="22"/>
        </w:rPr>
        <w:t>S</w:t>
      </w:r>
    </w:p>
    <w:p w14:paraId="509D7750" w14:textId="304E9364" w:rsidR="004326FC" w:rsidRPr="00C6159E" w:rsidRDefault="004326FC" w:rsidP="004326FC">
      <w:pPr>
        <w:pStyle w:val="Heading2"/>
        <w:spacing w:before="0" w:line="360" w:lineRule="auto"/>
        <w:rPr>
          <w:rFonts w:asciiTheme="minorHAnsi" w:hAnsiTheme="minorHAnsi" w:cstheme="minorHAnsi"/>
          <w:b/>
          <w:bCs/>
          <w:spacing w:val="-1"/>
          <w:sz w:val="22"/>
          <w:szCs w:val="22"/>
        </w:rPr>
      </w:pPr>
      <w:r w:rsidRPr="00C6159E">
        <w:rPr>
          <w:rFonts w:asciiTheme="minorHAnsi" w:hAnsiTheme="minorHAnsi" w:cstheme="minorHAnsi"/>
          <w:b/>
          <w:bCs/>
          <w:sz w:val="22"/>
          <w:szCs w:val="22"/>
        </w:rPr>
        <w:t>Agency overview</w:t>
      </w:r>
    </w:p>
    <w:p w14:paraId="0FB866B2" w14:textId="38C73333" w:rsidR="00323C19" w:rsidRPr="00C6159E" w:rsidRDefault="00813DD8" w:rsidP="000719B2">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 xml:space="preserve">The Australian Transport Safety Bureau (ATSB) is an independent statutory </w:t>
      </w:r>
      <w:r w:rsidR="00B451B9" w:rsidRPr="00C6159E">
        <w:rPr>
          <w:rFonts w:asciiTheme="minorHAnsi" w:hAnsiTheme="minorHAnsi" w:cstheme="minorHAnsi"/>
          <w:sz w:val="22"/>
          <w:szCs w:val="22"/>
        </w:rPr>
        <w:t>a</w:t>
      </w:r>
      <w:r w:rsidRPr="00C6159E">
        <w:rPr>
          <w:rFonts w:asciiTheme="minorHAnsi" w:hAnsiTheme="minorHAnsi" w:cstheme="minorHAnsi"/>
          <w:sz w:val="22"/>
          <w:szCs w:val="22"/>
        </w:rPr>
        <w:t>gency</w:t>
      </w:r>
      <w:r w:rsidR="000F6ACE" w:rsidRPr="00C6159E">
        <w:rPr>
          <w:rFonts w:asciiTheme="minorHAnsi" w:hAnsiTheme="minorHAnsi" w:cstheme="minorHAnsi"/>
          <w:sz w:val="22"/>
          <w:szCs w:val="22"/>
        </w:rPr>
        <w:t xml:space="preserve"> of the Australian Government</w:t>
      </w:r>
      <w:r w:rsidRPr="00C6159E">
        <w:rPr>
          <w:rFonts w:asciiTheme="minorHAnsi" w:hAnsiTheme="minorHAnsi" w:cstheme="minorHAnsi"/>
          <w:sz w:val="22"/>
          <w:szCs w:val="22"/>
        </w:rPr>
        <w:t xml:space="preserve">. The ATSB is governed by a Commission and is entirely separate from transport regulators, policy makers and service providers. </w:t>
      </w:r>
    </w:p>
    <w:p w14:paraId="67375B6B" w14:textId="77777777" w:rsidR="00323C19" w:rsidRPr="00C6159E" w:rsidRDefault="00323C19" w:rsidP="00F13EBD">
      <w:pPr>
        <w:pStyle w:val="BodyText"/>
        <w:spacing w:before="0"/>
        <w:ind w:left="0" w:firstLine="0"/>
        <w:rPr>
          <w:rFonts w:asciiTheme="minorHAnsi" w:hAnsiTheme="minorHAnsi" w:cstheme="minorHAnsi"/>
          <w:sz w:val="22"/>
          <w:szCs w:val="22"/>
        </w:rPr>
      </w:pPr>
    </w:p>
    <w:p w14:paraId="5CBFD7B9" w14:textId="4C2A2814" w:rsidR="00813DD8" w:rsidRPr="00C6159E" w:rsidRDefault="00813DD8" w:rsidP="000F6ACE">
      <w:pPr>
        <w:pStyle w:val="ATSBBody"/>
        <w:rPr>
          <w:rFonts w:asciiTheme="minorHAnsi" w:hAnsiTheme="minorHAnsi" w:cstheme="minorHAnsi"/>
          <w:sz w:val="22"/>
          <w:szCs w:val="22"/>
        </w:rPr>
      </w:pPr>
      <w:r w:rsidRPr="00C6159E">
        <w:rPr>
          <w:rFonts w:asciiTheme="minorHAnsi" w:hAnsiTheme="minorHAnsi" w:cstheme="minorHAnsi"/>
          <w:sz w:val="22"/>
          <w:szCs w:val="22"/>
        </w:rPr>
        <w:t xml:space="preserve">The ATSB's </w:t>
      </w:r>
      <w:r w:rsidR="000F6ACE" w:rsidRPr="00C6159E">
        <w:rPr>
          <w:rFonts w:asciiTheme="minorHAnsi" w:hAnsiTheme="minorHAnsi" w:cstheme="minorHAnsi"/>
          <w:sz w:val="22"/>
          <w:szCs w:val="22"/>
        </w:rPr>
        <w:t>function</w:t>
      </w:r>
      <w:r w:rsidRPr="00C6159E">
        <w:rPr>
          <w:rFonts w:asciiTheme="minorHAnsi" w:hAnsiTheme="minorHAnsi" w:cstheme="minorHAnsi"/>
          <w:sz w:val="22"/>
          <w:szCs w:val="22"/>
        </w:rPr>
        <w:t xml:space="preserve"> is to improve </w:t>
      </w:r>
      <w:r w:rsidR="000F6ACE" w:rsidRPr="00C6159E">
        <w:rPr>
          <w:rFonts w:asciiTheme="minorHAnsi" w:hAnsiTheme="minorHAnsi" w:cstheme="minorHAnsi"/>
          <w:sz w:val="22"/>
          <w:szCs w:val="22"/>
        </w:rPr>
        <w:t xml:space="preserve">transport </w:t>
      </w:r>
      <w:r w:rsidRPr="00C6159E">
        <w:rPr>
          <w:rFonts w:asciiTheme="minorHAnsi" w:hAnsiTheme="minorHAnsi" w:cstheme="minorHAnsi"/>
          <w:sz w:val="22"/>
          <w:szCs w:val="22"/>
        </w:rPr>
        <w:t>safety</w:t>
      </w:r>
      <w:r w:rsidR="000F6ACE" w:rsidRPr="00C6159E">
        <w:rPr>
          <w:rFonts w:asciiTheme="minorHAnsi" w:hAnsiTheme="minorHAnsi" w:cstheme="minorHAnsi"/>
          <w:sz w:val="22"/>
          <w:szCs w:val="22"/>
        </w:rPr>
        <w:t xml:space="preserve"> </w:t>
      </w:r>
      <w:r w:rsidRPr="00C6159E">
        <w:rPr>
          <w:rFonts w:asciiTheme="minorHAnsi" w:hAnsiTheme="minorHAnsi" w:cstheme="minorHAnsi"/>
          <w:sz w:val="22"/>
          <w:szCs w:val="22"/>
        </w:rPr>
        <w:t xml:space="preserve">in aviation, </w:t>
      </w:r>
      <w:r w:rsidR="000F6ACE" w:rsidRPr="00C6159E">
        <w:rPr>
          <w:rFonts w:asciiTheme="minorHAnsi" w:hAnsiTheme="minorHAnsi" w:cstheme="minorHAnsi"/>
          <w:sz w:val="22"/>
          <w:szCs w:val="22"/>
        </w:rPr>
        <w:t>rail</w:t>
      </w:r>
      <w:r w:rsidR="00500A75">
        <w:rPr>
          <w:rFonts w:asciiTheme="minorHAnsi" w:hAnsiTheme="minorHAnsi" w:cstheme="minorHAnsi"/>
          <w:sz w:val="22"/>
          <w:szCs w:val="22"/>
        </w:rPr>
        <w:t>,</w:t>
      </w:r>
      <w:r w:rsidR="000F6ACE" w:rsidRPr="00C6159E">
        <w:rPr>
          <w:rFonts w:asciiTheme="minorHAnsi" w:hAnsiTheme="minorHAnsi" w:cstheme="minorHAnsi"/>
          <w:sz w:val="22"/>
          <w:szCs w:val="22"/>
        </w:rPr>
        <w:t xml:space="preserve"> and interstate and overseas shipping. The ATSB does this th</w:t>
      </w:r>
      <w:r w:rsidRPr="00C6159E">
        <w:rPr>
          <w:rFonts w:asciiTheme="minorHAnsi" w:hAnsiTheme="minorHAnsi" w:cstheme="minorHAnsi"/>
          <w:sz w:val="22"/>
          <w:szCs w:val="22"/>
        </w:rPr>
        <w:t>rough:</w:t>
      </w:r>
    </w:p>
    <w:p w14:paraId="46C3C593" w14:textId="45DBE61F" w:rsidR="00813DD8" w:rsidRPr="00C6159E" w:rsidRDefault="00B3293D" w:rsidP="00C9371A">
      <w:pPr>
        <w:pStyle w:val="BodyText"/>
        <w:numPr>
          <w:ilvl w:val="0"/>
          <w:numId w:val="5"/>
        </w:numPr>
        <w:rPr>
          <w:rFonts w:asciiTheme="minorHAnsi" w:hAnsiTheme="minorHAnsi" w:cstheme="minorHAnsi"/>
          <w:sz w:val="22"/>
          <w:szCs w:val="22"/>
        </w:rPr>
      </w:pPr>
      <w:r w:rsidRPr="00C6159E">
        <w:rPr>
          <w:rFonts w:asciiTheme="minorHAnsi" w:hAnsiTheme="minorHAnsi" w:cstheme="minorHAnsi"/>
          <w:sz w:val="22"/>
          <w:szCs w:val="22"/>
        </w:rPr>
        <w:t>t</w:t>
      </w:r>
      <w:r w:rsidR="000F6ACE" w:rsidRPr="00C6159E">
        <w:rPr>
          <w:rFonts w:asciiTheme="minorHAnsi" w:hAnsiTheme="minorHAnsi" w:cstheme="minorHAnsi"/>
          <w:sz w:val="22"/>
          <w:szCs w:val="22"/>
        </w:rPr>
        <w:t xml:space="preserve">he </w:t>
      </w:r>
      <w:r w:rsidR="00813DD8" w:rsidRPr="00C6159E">
        <w:rPr>
          <w:rFonts w:asciiTheme="minorHAnsi" w:hAnsiTheme="minorHAnsi" w:cstheme="minorHAnsi"/>
          <w:sz w:val="22"/>
          <w:szCs w:val="22"/>
        </w:rPr>
        <w:t>independent investigation of transport accidents and other safety occurrences</w:t>
      </w:r>
    </w:p>
    <w:p w14:paraId="5F7F6B6C" w14:textId="147F2137" w:rsidR="00813DD8" w:rsidRPr="00C6159E" w:rsidRDefault="00813DD8" w:rsidP="00C9371A">
      <w:pPr>
        <w:pStyle w:val="BodyText"/>
        <w:numPr>
          <w:ilvl w:val="0"/>
          <w:numId w:val="5"/>
        </w:numPr>
        <w:rPr>
          <w:rFonts w:asciiTheme="minorHAnsi" w:hAnsiTheme="minorHAnsi" w:cstheme="minorHAnsi"/>
          <w:sz w:val="22"/>
          <w:szCs w:val="22"/>
        </w:rPr>
      </w:pPr>
      <w:r w:rsidRPr="00C6159E">
        <w:rPr>
          <w:rFonts w:asciiTheme="minorHAnsi" w:hAnsiTheme="minorHAnsi" w:cstheme="minorHAnsi"/>
          <w:sz w:val="22"/>
          <w:szCs w:val="22"/>
        </w:rPr>
        <w:t>safety data recording, analysis and research</w:t>
      </w:r>
    </w:p>
    <w:p w14:paraId="3648F1F7" w14:textId="5AD54666" w:rsidR="00813DD8" w:rsidRPr="00C6159E" w:rsidRDefault="000F6ACE" w:rsidP="00C9371A">
      <w:pPr>
        <w:pStyle w:val="BodyText"/>
        <w:numPr>
          <w:ilvl w:val="0"/>
          <w:numId w:val="5"/>
        </w:numPr>
        <w:rPr>
          <w:rFonts w:asciiTheme="minorHAnsi" w:hAnsiTheme="minorHAnsi" w:cstheme="minorHAnsi"/>
          <w:sz w:val="22"/>
          <w:szCs w:val="22"/>
        </w:rPr>
      </w:pPr>
      <w:r w:rsidRPr="00C6159E">
        <w:rPr>
          <w:rFonts w:asciiTheme="minorHAnsi" w:hAnsiTheme="minorHAnsi" w:cstheme="minorHAnsi"/>
          <w:sz w:val="22"/>
          <w:szCs w:val="22"/>
        </w:rPr>
        <w:t>building capability, education and promotion</w:t>
      </w:r>
      <w:r w:rsidR="00813DD8" w:rsidRPr="00C6159E">
        <w:rPr>
          <w:rFonts w:asciiTheme="minorHAnsi" w:hAnsiTheme="minorHAnsi" w:cstheme="minorHAnsi"/>
          <w:sz w:val="22"/>
          <w:szCs w:val="22"/>
        </w:rPr>
        <w:t>.</w:t>
      </w:r>
    </w:p>
    <w:p w14:paraId="5BE00525" w14:textId="77777777" w:rsidR="006C1759" w:rsidRPr="00C6159E" w:rsidRDefault="006C1759" w:rsidP="000719B2">
      <w:pPr>
        <w:pStyle w:val="ATSBBody"/>
        <w:spacing w:after="0"/>
        <w:rPr>
          <w:rFonts w:asciiTheme="minorHAnsi" w:hAnsiTheme="minorHAnsi" w:cstheme="minorHAnsi"/>
          <w:sz w:val="22"/>
          <w:szCs w:val="22"/>
          <w:shd w:val="clear" w:color="auto" w:fill="FFFFFF"/>
        </w:rPr>
      </w:pPr>
    </w:p>
    <w:p w14:paraId="41CF81A8" w14:textId="7A103C23" w:rsidR="00323C19" w:rsidRDefault="00323C19" w:rsidP="000719B2">
      <w:pPr>
        <w:pStyle w:val="ATSBBody"/>
        <w:spacing w:after="0"/>
        <w:rPr>
          <w:rFonts w:asciiTheme="minorHAnsi" w:hAnsiTheme="minorHAnsi" w:cstheme="minorHAnsi"/>
          <w:sz w:val="22"/>
          <w:szCs w:val="22"/>
          <w:shd w:val="clear" w:color="auto" w:fill="FFFFFF"/>
        </w:rPr>
      </w:pPr>
      <w:r w:rsidRPr="00C6159E">
        <w:rPr>
          <w:rFonts w:asciiTheme="minorHAnsi" w:hAnsiTheme="minorHAnsi" w:cstheme="minorHAnsi"/>
          <w:sz w:val="22"/>
          <w:szCs w:val="22"/>
          <w:shd w:val="clear" w:color="auto" w:fill="FFFFFF"/>
        </w:rPr>
        <w:t>The ATSB is established by the </w:t>
      </w:r>
      <w:hyperlink r:id="rId13" w:tooltip="Legislation and regulations" w:history="1">
        <w:r w:rsidRPr="00C6159E">
          <w:rPr>
            <w:rStyle w:val="Emphasis"/>
            <w:rFonts w:asciiTheme="minorHAnsi" w:hAnsiTheme="minorHAnsi" w:cstheme="minorHAnsi"/>
            <w:color w:val="227BA6"/>
            <w:sz w:val="22"/>
            <w:szCs w:val="22"/>
            <w:shd w:val="clear" w:color="auto" w:fill="FFFFFF"/>
          </w:rPr>
          <w:t>Transport Safety Investigation Act 2003</w:t>
        </w:r>
      </w:hyperlink>
      <w:r w:rsidRPr="00C6159E">
        <w:rPr>
          <w:rFonts w:asciiTheme="minorHAnsi" w:hAnsiTheme="minorHAnsi" w:cstheme="minorHAnsi"/>
          <w:sz w:val="22"/>
          <w:szCs w:val="22"/>
          <w:shd w:val="clear" w:color="auto" w:fill="FFFFFF"/>
        </w:rPr>
        <w:t> (TSI Act) and conducts its investigations in accordance with the provisions of the Act. Under the TSI Act, it is not a function of the ATSB to apportion blame or provide a means for determining liability. The ATSB does not investigate for the purpose of taking administrative, regulatory or criminal action.</w:t>
      </w:r>
    </w:p>
    <w:p w14:paraId="3C72D7D6" w14:textId="77777777" w:rsidR="00AB0A2E" w:rsidRPr="00C6159E" w:rsidRDefault="00AB0A2E" w:rsidP="000719B2">
      <w:pPr>
        <w:pStyle w:val="ATSBBody"/>
        <w:spacing w:after="0"/>
        <w:rPr>
          <w:rFonts w:asciiTheme="minorHAnsi" w:hAnsiTheme="minorHAnsi" w:cstheme="minorHAnsi"/>
          <w:sz w:val="22"/>
          <w:szCs w:val="22"/>
          <w:shd w:val="clear" w:color="auto" w:fill="FFFFFF"/>
        </w:rPr>
      </w:pPr>
    </w:p>
    <w:p w14:paraId="6BF784F2" w14:textId="42DF7E90" w:rsidR="00323C19" w:rsidRPr="00C6159E" w:rsidRDefault="00323C19" w:rsidP="00C85F16">
      <w:pPr>
        <w:pStyle w:val="ATSBAddress"/>
        <w:spacing w:after="0"/>
        <w:rPr>
          <w:rFonts w:asciiTheme="minorHAnsi" w:hAnsiTheme="minorHAnsi" w:cstheme="minorHAnsi"/>
          <w:sz w:val="22"/>
          <w:szCs w:val="22"/>
        </w:rPr>
      </w:pPr>
      <w:r w:rsidRPr="00C6159E">
        <w:rPr>
          <w:rFonts w:asciiTheme="minorHAnsi" w:hAnsiTheme="minorHAnsi" w:cstheme="minorHAnsi"/>
          <w:sz w:val="22"/>
          <w:szCs w:val="22"/>
        </w:rPr>
        <w:t xml:space="preserve">The Bureau's Commission is constituted by a full-time Commissioner and three part-time Commissioners. The ATSB's staff (approximately 100) includes about 60 aviation, marine and rail safety investigators. While </w:t>
      </w:r>
      <w:proofErr w:type="gramStart"/>
      <w:r w:rsidRPr="00C6159E">
        <w:rPr>
          <w:rFonts w:asciiTheme="minorHAnsi" w:hAnsiTheme="minorHAnsi" w:cstheme="minorHAnsi"/>
          <w:sz w:val="22"/>
          <w:szCs w:val="22"/>
        </w:rPr>
        <w:t>the majority of</w:t>
      </w:r>
      <w:proofErr w:type="gramEnd"/>
      <w:r w:rsidRPr="00C6159E">
        <w:rPr>
          <w:rFonts w:asciiTheme="minorHAnsi" w:hAnsiTheme="minorHAnsi" w:cstheme="minorHAnsi"/>
          <w:sz w:val="22"/>
          <w:szCs w:val="22"/>
        </w:rPr>
        <w:t xml:space="preserve"> staff are based in Canberra, we also have </w:t>
      </w:r>
      <w:r w:rsidR="000F509C">
        <w:rPr>
          <w:rFonts w:asciiTheme="minorHAnsi" w:hAnsiTheme="minorHAnsi" w:cstheme="minorHAnsi"/>
          <w:sz w:val="22"/>
          <w:szCs w:val="22"/>
        </w:rPr>
        <w:t xml:space="preserve">a large </w:t>
      </w:r>
      <w:r w:rsidR="000E7CCB">
        <w:rPr>
          <w:rFonts w:asciiTheme="minorHAnsi" w:hAnsiTheme="minorHAnsi" w:cstheme="minorHAnsi"/>
          <w:sz w:val="22"/>
          <w:szCs w:val="22"/>
        </w:rPr>
        <w:t xml:space="preserve">regional </w:t>
      </w:r>
      <w:r w:rsidR="000F509C">
        <w:rPr>
          <w:rFonts w:asciiTheme="minorHAnsi" w:hAnsiTheme="minorHAnsi" w:cstheme="minorHAnsi"/>
          <w:sz w:val="22"/>
          <w:szCs w:val="22"/>
        </w:rPr>
        <w:t xml:space="preserve">office in Brisbane and smaller </w:t>
      </w:r>
      <w:r w:rsidRPr="00C6159E">
        <w:rPr>
          <w:rFonts w:asciiTheme="minorHAnsi" w:hAnsiTheme="minorHAnsi" w:cstheme="minorHAnsi"/>
          <w:sz w:val="22"/>
          <w:szCs w:val="22"/>
        </w:rPr>
        <w:t xml:space="preserve">regional offices </w:t>
      </w:r>
      <w:r w:rsidR="00DA700A">
        <w:rPr>
          <w:rFonts w:asciiTheme="minorHAnsi" w:hAnsiTheme="minorHAnsi" w:cstheme="minorHAnsi"/>
          <w:sz w:val="22"/>
          <w:szCs w:val="22"/>
        </w:rPr>
        <w:t>in</w:t>
      </w:r>
      <w:r w:rsidRPr="00C6159E">
        <w:rPr>
          <w:rFonts w:asciiTheme="minorHAnsi" w:hAnsiTheme="minorHAnsi" w:cstheme="minorHAnsi"/>
          <w:sz w:val="22"/>
          <w:szCs w:val="22"/>
        </w:rPr>
        <w:t xml:space="preserve"> Melbourne and Perth.</w:t>
      </w:r>
    </w:p>
    <w:p w14:paraId="2E3C2BB9" w14:textId="259823F0" w:rsidR="00D60226" w:rsidRDefault="00D60226">
      <w:pPr>
        <w:rPr>
          <w:rFonts w:eastAsia="Cambria" w:cstheme="minorHAnsi"/>
          <w:color w:val="000000"/>
        </w:rPr>
      </w:pPr>
      <w:r>
        <w:rPr>
          <w:rFonts w:cstheme="minorHAnsi"/>
        </w:rPr>
        <w:br w:type="page"/>
      </w:r>
    </w:p>
    <w:p w14:paraId="671ECF97" w14:textId="77777777" w:rsidR="00D60226" w:rsidRDefault="00D60226" w:rsidP="00F20A32">
      <w:pPr>
        <w:pStyle w:val="ATSBBody"/>
        <w:spacing w:after="0"/>
        <w:rPr>
          <w:rFonts w:asciiTheme="minorHAnsi" w:hAnsiTheme="minorHAnsi" w:cstheme="minorHAnsi"/>
          <w:sz w:val="22"/>
          <w:szCs w:val="22"/>
        </w:rPr>
      </w:pPr>
    </w:p>
    <w:p w14:paraId="1447494B" w14:textId="5A757538" w:rsidR="00F20A32" w:rsidRPr="00C6159E" w:rsidRDefault="00F20A32" w:rsidP="00F20A32">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 xml:space="preserve">ATSB staff are also employed in </w:t>
      </w:r>
      <w:r w:rsidR="00F7314E">
        <w:rPr>
          <w:rFonts w:asciiTheme="minorHAnsi" w:hAnsiTheme="minorHAnsi" w:cstheme="minorHAnsi"/>
          <w:sz w:val="22"/>
          <w:szCs w:val="22"/>
        </w:rPr>
        <w:t xml:space="preserve">other </w:t>
      </w:r>
      <w:r w:rsidRPr="00C6159E">
        <w:rPr>
          <w:rFonts w:asciiTheme="minorHAnsi" w:hAnsiTheme="minorHAnsi" w:cstheme="minorHAnsi"/>
          <w:sz w:val="22"/>
          <w:szCs w:val="22"/>
        </w:rPr>
        <w:t xml:space="preserve">functional areas </w:t>
      </w:r>
      <w:proofErr w:type="gramStart"/>
      <w:r w:rsidRPr="00C6159E">
        <w:rPr>
          <w:rFonts w:asciiTheme="minorHAnsi" w:hAnsiTheme="minorHAnsi" w:cstheme="minorHAnsi"/>
          <w:sz w:val="22"/>
          <w:szCs w:val="22"/>
        </w:rPr>
        <w:t>covering:</w:t>
      </w:r>
      <w:proofErr w:type="gramEnd"/>
      <w:r w:rsidRPr="00C6159E">
        <w:rPr>
          <w:rFonts w:asciiTheme="minorHAnsi" w:hAnsiTheme="minorHAnsi" w:cstheme="minorHAnsi"/>
          <w:sz w:val="22"/>
          <w:szCs w:val="22"/>
        </w:rPr>
        <w:t xml:space="preserve"> Safety and Confidential Reporting, Finance, Human Resources, Communications, Legal and Governance, International Engagement, and Information and Communication Technologies (ICT).</w:t>
      </w:r>
    </w:p>
    <w:p w14:paraId="5E26DF09" w14:textId="77777777" w:rsidR="00F20A32" w:rsidRPr="00C6159E" w:rsidRDefault="00F20A32" w:rsidP="00323C19">
      <w:pPr>
        <w:pStyle w:val="ATSBAddress"/>
        <w:spacing w:after="0"/>
        <w:rPr>
          <w:rFonts w:asciiTheme="minorHAnsi" w:hAnsiTheme="minorHAnsi" w:cstheme="minorHAnsi"/>
          <w:sz w:val="22"/>
          <w:szCs w:val="22"/>
        </w:rPr>
      </w:pPr>
    </w:p>
    <w:p w14:paraId="45D1B700" w14:textId="34C04750" w:rsidR="00323C19" w:rsidRPr="00C6159E" w:rsidRDefault="00323C19" w:rsidP="000719B2">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The ATSB recognises that our people are our greatest strength – as part of our commitment to create a flexible, diverse and inclusive workplace, we invite and encourage applications from Aboriginal and Torres Strait Islander people, people with disability, people of all ages, people who identify as LGBTI</w:t>
      </w:r>
      <w:r w:rsidR="00DF5EC5">
        <w:rPr>
          <w:rFonts w:asciiTheme="minorHAnsi" w:hAnsiTheme="minorHAnsi" w:cstheme="minorHAnsi"/>
          <w:sz w:val="22"/>
          <w:szCs w:val="22"/>
        </w:rPr>
        <w:t>QA</w:t>
      </w:r>
      <w:r w:rsidRPr="00C6159E">
        <w:rPr>
          <w:rFonts w:asciiTheme="minorHAnsi" w:hAnsiTheme="minorHAnsi" w:cstheme="minorHAnsi"/>
          <w:sz w:val="22"/>
          <w:szCs w:val="22"/>
        </w:rPr>
        <w:t>+, and people with diverse linguistic and cultural backgrounds.</w:t>
      </w:r>
    </w:p>
    <w:p w14:paraId="312189A8" w14:textId="77777777" w:rsidR="000719B2" w:rsidRPr="00C6159E" w:rsidRDefault="000719B2" w:rsidP="000719B2">
      <w:pPr>
        <w:pStyle w:val="ATSBBody"/>
        <w:spacing w:after="0"/>
        <w:rPr>
          <w:rFonts w:asciiTheme="minorHAnsi" w:hAnsiTheme="minorHAnsi" w:cstheme="minorHAnsi"/>
          <w:sz w:val="22"/>
          <w:szCs w:val="22"/>
        </w:rPr>
      </w:pPr>
    </w:p>
    <w:p w14:paraId="196643AF" w14:textId="77777777" w:rsidR="00323C19" w:rsidRPr="00C6159E" w:rsidRDefault="00323C19" w:rsidP="000719B2">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We offer a positive workplace culture and excellent employment benefits and conditions. This includes attractive salaries and employer superannuation, generous leave, salary packaging and a closedown period over the Christmas holiday, as well as a range of other benefits.</w:t>
      </w:r>
    </w:p>
    <w:p w14:paraId="39EAF6BD" w14:textId="088102C6" w:rsidR="00813DD8" w:rsidRPr="00C6159E" w:rsidRDefault="00813DD8" w:rsidP="00CC4BA3">
      <w:pPr>
        <w:pStyle w:val="BodyText"/>
        <w:spacing w:before="0"/>
        <w:ind w:left="284" w:hanging="284"/>
        <w:rPr>
          <w:rFonts w:asciiTheme="minorHAnsi" w:hAnsiTheme="minorHAnsi" w:cstheme="minorHAnsi"/>
          <w:sz w:val="22"/>
          <w:szCs w:val="22"/>
        </w:rPr>
      </w:pPr>
    </w:p>
    <w:p w14:paraId="060877EC" w14:textId="77777777" w:rsidR="00813DD8" w:rsidRPr="00C6159E" w:rsidRDefault="00813DD8" w:rsidP="000719B2">
      <w:pPr>
        <w:pStyle w:val="BodyText"/>
        <w:spacing w:before="0"/>
        <w:ind w:left="283"/>
        <w:rPr>
          <w:rFonts w:asciiTheme="minorHAnsi" w:hAnsiTheme="minorHAnsi" w:cstheme="minorHAnsi"/>
          <w:sz w:val="22"/>
          <w:szCs w:val="22"/>
        </w:rPr>
      </w:pPr>
      <w:r w:rsidRPr="00C6159E">
        <w:rPr>
          <w:rFonts w:asciiTheme="minorHAnsi" w:hAnsiTheme="minorHAnsi" w:cstheme="minorHAnsi"/>
          <w:sz w:val="22"/>
          <w:szCs w:val="22"/>
        </w:rPr>
        <w:t xml:space="preserve">For further information about the ATSB refer to our website </w:t>
      </w:r>
      <w:hyperlink r:id="rId14" w:history="1">
        <w:r w:rsidRPr="00C6159E">
          <w:rPr>
            <w:rStyle w:val="Hyperlink"/>
            <w:rFonts w:asciiTheme="minorHAnsi" w:hAnsiTheme="minorHAnsi" w:cstheme="minorHAnsi"/>
            <w:sz w:val="22"/>
            <w:szCs w:val="22"/>
          </w:rPr>
          <w:t>www.atsb.gov.au</w:t>
        </w:r>
      </w:hyperlink>
    </w:p>
    <w:p w14:paraId="0DED423F" w14:textId="77777777" w:rsidR="00813DD8" w:rsidRPr="00C6159E" w:rsidRDefault="00813DD8" w:rsidP="00C9371A">
      <w:pPr>
        <w:pStyle w:val="BodyText"/>
        <w:ind w:left="283"/>
        <w:rPr>
          <w:rFonts w:asciiTheme="minorHAnsi" w:hAnsiTheme="minorHAnsi" w:cstheme="minorHAnsi"/>
          <w:sz w:val="22"/>
          <w:szCs w:val="22"/>
        </w:rPr>
      </w:pPr>
    </w:p>
    <w:p w14:paraId="772341A7" w14:textId="445F12F6" w:rsidR="00E01290" w:rsidRPr="00C6159E" w:rsidRDefault="00F20A32" w:rsidP="000719B2">
      <w:pPr>
        <w:pStyle w:val="Heading2"/>
        <w:spacing w:before="0" w:after="240"/>
        <w:rPr>
          <w:rFonts w:asciiTheme="minorHAnsi" w:hAnsiTheme="minorHAnsi" w:cstheme="minorHAnsi"/>
          <w:b/>
          <w:bCs/>
          <w:spacing w:val="-1"/>
          <w:sz w:val="22"/>
          <w:szCs w:val="22"/>
        </w:rPr>
      </w:pPr>
      <w:r w:rsidRPr="00C6159E">
        <w:rPr>
          <w:rFonts w:asciiTheme="minorHAnsi" w:hAnsiTheme="minorHAnsi" w:cstheme="minorHAnsi"/>
          <w:b/>
          <w:bCs/>
          <w:sz w:val="22"/>
          <w:szCs w:val="22"/>
        </w:rPr>
        <w:t>Overview of the role</w:t>
      </w:r>
      <w:r w:rsidR="00BE26A0" w:rsidRPr="00C6159E">
        <w:rPr>
          <w:rFonts w:asciiTheme="minorHAnsi" w:hAnsiTheme="minorHAnsi" w:cstheme="minorHAnsi"/>
          <w:b/>
          <w:bCs/>
          <w:sz w:val="22"/>
          <w:szCs w:val="22"/>
        </w:rPr>
        <w:t xml:space="preserve"> </w:t>
      </w:r>
    </w:p>
    <w:p w14:paraId="59780D7E" w14:textId="77777777" w:rsidR="001D330E" w:rsidRDefault="00D47E1B" w:rsidP="001D330E">
      <w:pPr>
        <w:pStyle w:val="ATSBBody"/>
        <w:spacing w:after="0" w:line="240" w:lineRule="auto"/>
        <w:rPr>
          <w:rFonts w:asciiTheme="minorHAnsi" w:hAnsiTheme="minorHAnsi" w:cstheme="minorHAnsi"/>
          <w:sz w:val="22"/>
          <w:szCs w:val="22"/>
        </w:rPr>
      </w:pPr>
      <w:bookmarkStart w:id="0" w:name="_Hlk69288413"/>
      <w:r>
        <w:rPr>
          <w:rFonts w:asciiTheme="minorHAnsi" w:hAnsiTheme="minorHAnsi" w:cstheme="minorHAnsi"/>
          <w:sz w:val="22"/>
          <w:szCs w:val="22"/>
        </w:rPr>
        <w:t xml:space="preserve">As a </w:t>
      </w:r>
      <w:r w:rsidR="00F20A32" w:rsidRPr="00C6159E">
        <w:rPr>
          <w:rFonts w:asciiTheme="minorHAnsi" w:hAnsiTheme="minorHAnsi" w:cstheme="minorHAnsi"/>
          <w:sz w:val="22"/>
          <w:szCs w:val="22"/>
        </w:rPr>
        <w:t>Transport Safety Investigator (TSI)</w:t>
      </w:r>
      <w:r>
        <w:rPr>
          <w:rFonts w:asciiTheme="minorHAnsi" w:hAnsiTheme="minorHAnsi" w:cstheme="minorHAnsi"/>
          <w:sz w:val="22"/>
          <w:szCs w:val="22"/>
        </w:rPr>
        <w:t>, you will be</w:t>
      </w:r>
      <w:r w:rsidR="00F20A32" w:rsidRPr="00C6159E">
        <w:rPr>
          <w:rFonts w:asciiTheme="minorHAnsi" w:hAnsiTheme="minorHAnsi" w:cstheme="minorHAnsi"/>
          <w:sz w:val="22"/>
          <w:szCs w:val="22"/>
        </w:rPr>
        <w:t xml:space="preserve"> required to work both independently and as part of a </w:t>
      </w:r>
    </w:p>
    <w:p w14:paraId="21DE2068" w14:textId="29D368B0" w:rsidR="00392A76" w:rsidRDefault="00F20A32" w:rsidP="00F20A32">
      <w:pPr>
        <w:pStyle w:val="ATSBBody"/>
        <w:spacing w:after="240"/>
        <w:rPr>
          <w:rFonts w:asciiTheme="minorHAnsi" w:hAnsiTheme="minorHAnsi" w:cstheme="minorHAnsi"/>
          <w:sz w:val="22"/>
          <w:szCs w:val="22"/>
        </w:rPr>
      </w:pPr>
      <w:r w:rsidRPr="00C6159E">
        <w:rPr>
          <w:rFonts w:asciiTheme="minorHAnsi" w:hAnsiTheme="minorHAnsi" w:cstheme="minorHAnsi"/>
          <w:sz w:val="22"/>
          <w:szCs w:val="22"/>
        </w:rPr>
        <w:t>multi-</w:t>
      </w:r>
      <w:r w:rsidR="001D330E">
        <w:rPr>
          <w:rFonts w:asciiTheme="minorHAnsi" w:hAnsiTheme="minorHAnsi" w:cstheme="minorHAnsi"/>
          <w:sz w:val="22"/>
          <w:szCs w:val="22"/>
        </w:rPr>
        <w:t>disciplinary</w:t>
      </w:r>
      <w:r w:rsidR="00A07CB3" w:rsidRPr="00C6159E">
        <w:rPr>
          <w:rFonts w:asciiTheme="minorHAnsi" w:hAnsiTheme="minorHAnsi" w:cstheme="minorHAnsi"/>
          <w:sz w:val="22"/>
          <w:szCs w:val="22"/>
        </w:rPr>
        <w:t xml:space="preserve"> </w:t>
      </w:r>
      <w:r w:rsidRPr="00C6159E">
        <w:rPr>
          <w:rFonts w:asciiTheme="minorHAnsi" w:hAnsiTheme="minorHAnsi" w:cstheme="minorHAnsi"/>
          <w:sz w:val="22"/>
          <w:szCs w:val="22"/>
        </w:rPr>
        <w:t xml:space="preserve">team. </w:t>
      </w:r>
      <w:r w:rsidR="001E2EC7">
        <w:rPr>
          <w:rFonts w:asciiTheme="minorHAnsi" w:hAnsiTheme="minorHAnsi" w:cstheme="minorHAnsi"/>
          <w:sz w:val="22"/>
          <w:szCs w:val="22"/>
        </w:rPr>
        <w:t xml:space="preserve">Depending on your </w:t>
      </w:r>
      <w:proofErr w:type="gramStart"/>
      <w:r w:rsidR="001E2EC7">
        <w:rPr>
          <w:rFonts w:asciiTheme="minorHAnsi" w:hAnsiTheme="minorHAnsi" w:cstheme="minorHAnsi"/>
          <w:sz w:val="22"/>
          <w:szCs w:val="22"/>
        </w:rPr>
        <w:t>past experience</w:t>
      </w:r>
      <w:proofErr w:type="gramEnd"/>
      <w:r w:rsidR="001E2EC7">
        <w:rPr>
          <w:rFonts w:asciiTheme="minorHAnsi" w:hAnsiTheme="minorHAnsi" w:cstheme="minorHAnsi"/>
          <w:sz w:val="22"/>
          <w:szCs w:val="22"/>
        </w:rPr>
        <w:t>, you</w:t>
      </w:r>
      <w:r w:rsidR="00A773A3">
        <w:rPr>
          <w:rFonts w:asciiTheme="minorHAnsi" w:hAnsiTheme="minorHAnsi" w:cstheme="minorHAnsi"/>
          <w:sz w:val="22"/>
          <w:szCs w:val="22"/>
        </w:rPr>
        <w:t>r</w:t>
      </w:r>
      <w:r w:rsidR="001E2EC7">
        <w:rPr>
          <w:rFonts w:asciiTheme="minorHAnsi" w:hAnsiTheme="minorHAnsi" w:cstheme="minorHAnsi"/>
          <w:sz w:val="22"/>
          <w:szCs w:val="22"/>
        </w:rPr>
        <w:t xml:space="preserve"> first year will </w:t>
      </w:r>
      <w:r w:rsidR="002C0A2B">
        <w:rPr>
          <w:rFonts w:asciiTheme="minorHAnsi" w:hAnsiTheme="minorHAnsi" w:cstheme="minorHAnsi"/>
          <w:sz w:val="22"/>
          <w:szCs w:val="22"/>
        </w:rPr>
        <w:t xml:space="preserve">involve </w:t>
      </w:r>
      <w:r w:rsidR="0038477D" w:rsidRPr="00832476">
        <w:rPr>
          <w:rFonts w:asciiTheme="minorHAnsi" w:hAnsiTheme="minorHAnsi" w:cstheme="minorHAnsi"/>
          <w:sz w:val="22"/>
          <w:szCs w:val="22"/>
        </w:rPr>
        <w:t xml:space="preserve">formal </w:t>
      </w:r>
      <w:r w:rsidR="00DA6E90">
        <w:rPr>
          <w:rFonts w:asciiTheme="minorHAnsi" w:hAnsiTheme="minorHAnsi" w:cstheme="minorHAnsi"/>
          <w:sz w:val="22"/>
          <w:szCs w:val="22"/>
        </w:rPr>
        <w:t>(RMIT Graduate Certificate)</w:t>
      </w:r>
      <w:r w:rsidR="008A09BE">
        <w:rPr>
          <w:rFonts w:asciiTheme="minorHAnsi" w:hAnsiTheme="minorHAnsi" w:cstheme="minorHAnsi"/>
          <w:sz w:val="22"/>
          <w:szCs w:val="22"/>
        </w:rPr>
        <w:t>,</w:t>
      </w:r>
      <w:r w:rsidR="00DA6E90" w:rsidRPr="00832476">
        <w:rPr>
          <w:rFonts w:asciiTheme="minorHAnsi" w:hAnsiTheme="minorHAnsi" w:cstheme="minorHAnsi"/>
          <w:sz w:val="22"/>
          <w:szCs w:val="22"/>
        </w:rPr>
        <w:t xml:space="preserve"> </w:t>
      </w:r>
      <w:r w:rsidR="0038477D" w:rsidRPr="00832476">
        <w:rPr>
          <w:rFonts w:asciiTheme="minorHAnsi" w:hAnsiTheme="minorHAnsi" w:cstheme="minorHAnsi"/>
          <w:sz w:val="22"/>
          <w:szCs w:val="22"/>
        </w:rPr>
        <w:t xml:space="preserve">and on-the-job training to </w:t>
      </w:r>
      <w:r w:rsidR="00307790">
        <w:rPr>
          <w:rFonts w:asciiTheme="minorHAnsi" w:hAnsiTheme="minorHAnsi" w:cstheme="minorHAnsi"/>
          <w:sz w:val="22"/>
          <w:szCs w:val="22"/>
        </w:rPr>
        <w:t xml:space="preserve">learn how to investigate and </w:t>
      </w:r>
      <w:r w:rsidR="0038477D" w:rsidRPr="00832476">
        <w:rPr>
          <w:rFonts w:asciiTheme="minorHAnsi" w:hAnsiTheme="minorHAnsi" w:cstheme="minorHAnsi"/>
          <w:sz w:val="22"/>
          <w:szCs w:val="22"/>
        </w:rPr>
        <w:t>help you apply ATSB’s specific investigation methodology</w:t>
      </w:r>
      <w:r w:rsidR="00722833">
        <w:rPr>
          <w:rFonts w:asciiTheme="minorHAnsi" w:hAnsiTheme="minorHAnsi" w:cstheme="minorHAnsi"/>
          <w:sz w:val="22"/>
          <w:szCs w:val="22"/>
        </w:rPr>
        <w:t>,</w:t>
      </w:r>
      <w:r w:rsidR="002C0A2B">
        <w:rPr>
          <w:rFonts w:asciiTheme="minorHAnsi" w:hAnsiTheme="minorHAnsi" w:cstheme="minorHAnsi"/>
          <w:sz w:val="22"/>
          <w:szCs w:val="22"/>
        </w:rPr>
        <w:t xml:space="preserve"> </w:t>
      </w:r>
      <w:r w:rsidR="0054011F">
        <w:rPr>
          <w:rFonts w:asciiTheme="minorHAnsi" w:hAnsiTheme="minorHAnsi" w:cstheme="minorHAnsi"/>
          <w:sz w:val="22"/>
          <w:szCs w:val="22"/>
        </w:rPr>
        <w:t xml:space="preserve">and you will </w:t>
      </w:r>
      <w:r w:rsidR="00DE31B2">
        <w:rPr>
          <w:rFonts w:asciiTheme="minorHAnsi" w:hAnsiTheme="minorHAnsi" w:cstheme="minorHAnsi"/>
          <w:sz w:val="22"/>
          <w:szCs w:val="22"/>
        </w:rPr>
        <w:t xml:space="preserve">initially </w:t>
      </w:r>
      <w:r w:rsidR="002C0A2B">
        <w:rPr>
          <w:rFonts w:asciiTheme="minorHAnsi" w:hAnsiTheme="minorHAnsi" w:cstheme="minorHAnsi"/>
          <w:sz w:val="22"/>
          <w:szCs w:val="22"/>
        </w:rPr>
        <w:t>concentrat</w:t>
      </w:r>
      <w:r w:rsidR="000B343A">
        <w:rPr>
          <w:rFonts w:asciiTheme="minorHAnsi" w:hAnsiTheme="minorHAnsi" w:cstheme="minorHAnsi"/>
          <w:sz w:val="22"/>
          <w:szCs w:val="22"/>
        </w:rPr>
        <w:t>e</w:t>
      </w:r>
      <w:r w:rsidR="002C0A2B">
        <w:rPr>
          <w:rFonts w:asciiTheme="minorHAnsi" w:hAnsiTheme="minorHAnsi" w:cstheme="minorHAnsi"/>
          <w:sz w:val="22"/>
          <w:szCs w:val="22"/>
        </w:rPr>
        <w:t xml:space="preserve"> on </w:t>
      </w:r>
      <w:r w:rsidR="00DE31B2">
        <w:rPr>
          <w:rFonts w:asciiTheme="minorHAnsi" w:hAnsiTheme="minorHAnsi" w:cstheme="minorHAnsi"/>
          <w:sz w:val="22"/>
          <w:szCs w:val="22"/>
        </w:rPr>
        <w:t>less complex</w:t>
      </w:r>
      <w:r w:rsidR="00714391">
        <w:rPr>
          <w:rFonts w:asciiTheme="minorHAnsi" w:hAnsiTheme="minorHAnsi" w:cstheme="minorHAnsi"/>
          <w:sz w:val="22"/>
          <w:szCs w:val="22"/>
        </w:rPr>
        <w:t xml:space="preserve"> </w:t>
      </w:r>
      <w:r w:rsidR="00BE65CD">
        <w:rPr>
          <w:rFonts w:asciiTheme="minorHAnsi" w:hAnsiTheme="minorHAnsi" w:cstheme="minorHAnsi"/>
          <w:sz w:val="22"/>
          <w:szCs w:val="22"/>
        </w:rPr>
        <w:t xml:space="preserve">investigations. You </w:t>
      </w:r>
      <w:r w:rsidR="00832476" w:rsidRPr="00832476">
        <w:rPr>
          <w:rFonts w:asciiTheme="minorHAnsi" w:hAnsiTheme="minorHAnsi" w:cstheme="minorHAnsi"/>
          <w:sz w:val="22"/>
          <w:szCs w:val="22"/>
        </w:rPr>
        <w:t xml:space="preserve">will lead </w:t>
      </w:r>
      <w:r w:rsidR="00714391">
        <w:rPr>
          <w:rFonts w:asciiTheme="minorHAnsi" w:hAnsiTheme="minorHAnsi" w:cstheme="minorHAnsi"/>
          <w:sz w:val="22"/>
          <w:szCs w:val="22"/>
        </w:rPr>
        <w:t xml:space="preserve">multiple </w:t>
      </w:r>
      <w:r w:rsidR="00832476" w:rsidRPr="00832476">
        <w:rPr>
          <w:rFonts w:asciiTheme="minorHAnsi" w:hAnsiTheme="minorHAnsi" w:cstheme="minorHAnsi"/>
          <w:sz w:val="22"/>
          <w:szCs w:val="22"/>
        </w:rPr>
        <w:t xml:space="preserve">investigations at any point in time. </w:t>
      </w:r>
      <w:r w:rsidR="00714391">
        <w:rPr>
          <w:rFonts w:asciiTheme="minorHAnsi" w:hAnsiTheme="minorHAnsi" w:cstheme="minorHAnsi"/>
          <w:sz w:val="22"/>
          <w:szCs w:val="22"/>
        </w:rPr>
        <w:t xml:space="preserve">With on-the-job training </w:t>
      </w:r>
      <w:r w:rsidR="00D26049">
        <w:rPr>
          <w:rFonts w:asciiTheme="minorHAnsi" w:hAnsiTheme="minorHAnsi" w:cstheme="minorHAnsi"/>
          <w:sz w:val="22"/>
          <w:szCs w:val="22"/>
        </w:rPr>
        <w:t xml:space="preserve">in ATSB’s </w:t>
      </w:r>
      <w:r w:rsidR="000960D4">
        <w:rPr>
          <w:rFonts w:asciiTheme="minorHAnsi" w:hAnsiTheme="minorHAnsi" w:cstheme="minorHAnsi"/>
          <w:sz w:val="22"/>
          <w:szCs w:val="22"/>
        </w:rPr>
        <w:t>i</w:t>
      </w:r>
      <w:r w:rsidR="00D26049">
        <w:rPr>
          <w:rFonts w:asciiTheme="minorHAnsi" w:hAnsiTheme="minorHAnsi" w:cstheme="minorHAnsi"/>
          <w:sz w:val="22"/>
          <w:szCs w:val="22"/>
        </w:rPr>
        <w:t>nvestigation methodology</w:t>
      </w:r>
      <w:r w:rsidR="004B112F">
        <w:rPr>
          <w:rFonts w:asciiTheme="minorHAnsi" w:hAnsiTheme="minorHAnsi" w:cstheme="minorHAnsi"/>
          <w:sz w:val="22"/>
          <w:szCs w:val="22"/>
        </w:rPr>
        <w:t>, you</w:t>
      </w:r>
      <w:r w:rsidR="00832476" w:rsidRPr="00832476">
        <w:rPr>
          <w:rFonts w:asciiTheme="minorHAnsi" w:hAnsiTheme="minorHAnsi" w:cstheme="minorHAnsi"/>
          <w:sz w:val="22"/>
          <w:szCs w:val="22"/>
        </w:rPr>
        <w:t xml:space="preserve"> will </w:t>
      </w:r>
      <w:r w:rsidR="00FD0AC9">
        <w:rPr>
          <w:rFonts w:asciiTheme="minorHAnsi" w:hAnsiTheme="minorHAnsi" w:cstheme="minorHAnsi"/>
          <w:sz w:val="22"/>
          <w:szCs w:val="22"/>
        </w:rPr>
        <w:t>be</w:t>
      </w:r>
      <w:r w:rsidR="0026506C">
        <w:rPr>
          <w:rFonts w:asciiTheme="minorHAnsi" w:hAnsiTheme="minorHAnsi" w:cstheme="minorHAnsi"/>
          <w:sz w:val="22"/>
          <w:szCs w:val="22"/>
        </w:rPr>
        <w:t>come</w:t>
      </w:r>
      <w:r w:rsidR="00FD0AC9">
        <w:rPr>
          <w:rFonts w:asciiTheme="minorHAnsi" w:hAnsiTheme="minorHAnsi" w:cstheme="minorHAnsi"/>
          <w:sz w:val="22"/>
          <w:szCs w:val="22"/>
        </w:rPr>
        <w:t xml:space="preserve"> involved in larger and more systemic investigations </w:t>
      </w:r>
      <w:proofErr w:type="gramStart"/>
      <w:r w:rsidR="00FD0AC9">
        <w:rPr>
          <w:rFonts w:asciiTheme="minorHAnsi" w:hAnsiTheme="minorHAnsi" w:cstheme="minorHAnsi"/>
          <w:sz w:val="22"/>
          <w:szCs w:val="22"/>
        </w:rPr>
        <w:t xml:space="preserve">and </w:t>
      </w:r>
      <w:r w:rsidR="00832476" w:rsidRPr="00832476">
        <w:rPr>
          <w:rFonts w:asciiTheme="minorHAnsi" w:hAnsiTheme="minorHAnsi" w:cstheme="minorHAnsi"/>
          <w:sz w:val="22"/>
          <w:szCs w:val="22"/>
        </w:rPr>
        <w:t>also</w:t>
      </w:r>
      <w:proofErr w:type="gramEnd"/>
      <w:r w:rsidR="00832476" w:rsidRPr="00832476">
        <w:rPr>
          <w:rFonts w:asciiTheme="minorHAnsi" w:hAnsiTheme="minorHAnsi" w:cstheme="minorHAnsi"/>
          <w:sz w:val="22"/>
          <w:szCs w:val="22"/>
        </w:rPr>
        <w:t xml:space="preserve"> work to support other investigators seeking your industry knowledge.  </w:t>
      </w:r>
    </w:p>
    <w:p w14:paraId="06E9391E" w14:textId="23C70FAC" w:rsidR="00F20A32" w:rsidRPr="00C6159E" w:rsidRDefault="00832476" w:rsidP="00EA1526">
      <w:pPr>
        <w:pStyle w:val="ATSBBody"/>
        <w:spacing w:after="120"/>
        <w:rPr>
          <w:rFonts w:asciiTheme="minorHAnsi" w:hAnsiTheme="minorHAnsi" w:cstheme="minorHAnsi"/>
          <w:sz w:val="22"/>
          <w:szCs w:val="22"/>
        </w:rPr>
      </w:pPr>
      <w:r w:rsidRPr="00832476">
        <w:rPr>
          <w:rFonts w:asciiTheme="minorHAnsi" w:hAnsiTheme="minorHAnsi" w:cstheme="minorHAnsi"/>
          <w:sz w:val="22"/>
          <w:szCs w:val="22"/>
        </w:rPr>
        <w:t>Each investigation is different and will require differing levels of research, evidence collection, analysis, and documentation of your findings to meet the needs of different audiences.  You will also be required to build and maintain effective internal and external stakeholder relationships. The ATSB takes safety seriously, which is why we have multiple levels of checking and enquiry to ensure the findings and outcomes for each report are solid and can stand up to external scrutiny. </w:t>
      </w:r>
      <w:r w:rsidR="00F20A32" w:rsidRPr="00C6159E">
        <w:rPr>
          <w:rFonts w:asciiTheme="minorHAnsi" w:hAnsiTheme="minorHAnsi" w:cstheme="minorHAnsi"/>
          <w:sz w:val="22"/>
          <w:szCs w:val="22"/>
        </w:rPr>
        <w:t xml:space="preserve"> </w:t>
      </w:r>
    </w:p>
    <w:p w14:paraId="77DADBDC" w14:textId="58AC0917" w:rsidR="00727061" w:rsidRDefault="00F20A32" w:rsidP="00CC4BA3">
      <w:pPr>
        <w:pStyle w:val="ATSBBody"/>
        <w:spacing w:after="0" w:line="240" w:lineRule="auto"/>
        <w:rPr>
          <w:rFonts w:asciiTheme="minorHAnsi" w:hAnsiTheme="minorHAnsi" w:cstheme="minorHAnsi"/>
          <w:iCs/>
          <w:sz w:val="22"/>
          <w:szCs w:val="22"/>
        </w:rPr>
      </w:pPr>
      <w:r w:rsidRPr="00C6159E">
        <w:rPr>
          <w:rFonts w:asciiTheme="minorHAnsi" w:hAnsiTheme="minorHAnsi" w:cstheme="minorHAnsi"/>
          <w:sz w:val="22"/>
          <w:szCs w:val="22"/>
        </w:rPr>
        <w:t xml:space="preserve">Investigators work in accordance with the </w:t>
      </w:r>
      <w:r w:rsidRPr="00C6159E">
        <w:rPr>
          <w:rFonts w:asciiTheme="minorHAnsi" w:hAnsiTheme="minorHAnsi" w:cstheme="minorHAnsi"/>
          <w:i/>
          <w:sz w:val="22"/>
          <w:szCs w:val="22"/>
        </w:rPr>
        <w:t>Transport Safety</w:t>
      </w:r>
      <w:r w:rsidRPr="00C6159E">
        <w:rPr>
          <w:rFonts w:asciiTheme="minorHAnsi" w:hAnsiTheme="minorHAnsi" w:cstheme="minorHAnsi"/>
          <w:i/>
          <w:spacing w:val="-6"/>
          <w:sz w:val="22"/>
          <w:szCs w:val="22"/>
        </w:rPr>
        <w:t xml:space="preserve"> </w:t>
      </w:r>
      <w:r w:rsidRPr="00C6159E">
        <w:rPr>
          <w:rFonts w:asciiTheme="minorHAnsi" w:hAnsiTheme="minorHAnsi" w:cstheme="minorHAnsi"/>
          <w:i/>
          <w:sz w:val="22"/>
          <w:szCs w:val="22"/>
        </w:rPr>
        <w:t>Investigation</w:t>
      </w:r>
      <w:r w:rsidRPr="00C6159E">
        <w:rPr>
          <w:rFonts w:asciiTheme="minorHAnsi" w:hAnsiTheme="minorHAnsi" w:cstheme="minorHAnsi"/>
          <w:i/>
          <w:spacing w:val="-6"/>
          <w:sz w:val="22"/>
          <w:szCs w:val="22"/>
        </w:rPr>
        <w:t xml:space="preserve"> </w:t>
      </w:r>
      <w:r w:rsidRPr="00C6159E">
        <w:rPr>
          <w:rFonts w:asciiTheme="minorHAnsi" w:hAnsiTheme="minorHAnsi" w:cstheme="minorHAnsi"/>
          <w:i/>
          <w:sz w:val="22"/>
          <w:szCs w:val="22"/>
        </w:rPr>
        <w:t>Act</w:t>
      </w:r>
      <w:r w:rsidRPr="00C6159E">
        <w:rPr>
          <w:rFonts w:asciiTheme="minorHAnsi" w:hAnsiTheme="minorHAnsi" w:cstheme="minorHAnsi"/>
          <w:i/>
          <w:spacing w:val="-8"/>
          <w:sz w:val="22"/>
          <w:szCs w:val="22"/>
        </w:rPr>
        <w:t xml:space="preserve"> </w:t>
      </w:r>
      <w:r w:rsidRPr="00C6159E">
        <w:rPr>
          <w:rFonts w:asciiTheme="minorHAnsi" w:hAnsiTheme="minorHAnsi" w:cstheme="minorHAnsi"/>
          <w:i/>
          <w:sz w:val="22"/>
          <w:szCs w:val="22"/>
        </w:rPr>
        <w:t>2003</w:t>
      </w:r>
      <w:r w:rsidRPr="00C6159E">
        <w:rPr>
          <w:rFonts w:asciiTheme="minorHAnsi" w:hAnsiTheme="minorHAnsi" w:cstheme="minorHAnsi"/>
          <w:iCs/>
          <w:sz w:val="22"/>
          <w:szCs w:val="22"/>
        </w:rPr>
        <w:t>, its subordinate legislation, and ATSB policies and procedures.</w:t>
      </w:r>
      <w:bookmarkEnd w:id="0"/>
    </w:p>
    <w:p w14:paraId="346A580D" w14:textId="77777777" w:rsidR="00605BE5" w:rsidRPr="00605BE5" w:rsidRDefault="00605BE5" w:rsidP="00CC4BA3">
      <w:pPr>
        <w:pStyle w:val="ATSBBody"/>
        <w:spacing w:after="0" w:line="240" w:lineRule="auto"/>
        <w:rPr>
          <w:rFonts w:asciiTheme="minorHAnsi" w:hAnsiTheme="minorHAnsi" w:cstheme="minorHAnsi"/>
          <w:iCs/>
          <w:sz w:val="22"/>
          <w:szCs w:val="22"/>
        </w:rPr>
      </w:pPr>
    </w:p>
    <w:p w14:paraId="22D08A57" w14:textId="77777777" w:rsidR="00F20A32" w:rsidRPr="00FE2450" w:rsidRDefault="00F20A32" w:rsidP="00F20A32">
      <w:pPr>
        <w:pStyle w:val="Heading3"/>
        <w:spacing w:before="0" w:after="120"/>
        <w:rPr>
          <w:rFonts w:asciiTheme="minorHAnsi" w:hAnsiTheme="minorHAnsi" w:cstheme="minorHAnsi"/>
          <w:b/>
          <w:bCs/>
          <w:i/>
          <w:iCs/>
          <w:sz w:val="22"/>
          <w:szCs w:val="22"/>
        </w:rPr>
      </w:pPr>
      <w:r w:rsidRPr="00FE2450">
        <w:rPr>
          <w:rFonts w:asciiTheme="minorHAnsi" w:hAnsiTheme="minorHAnsi" w:cstheme="minorHAnsi"/>
          <w:b/>
          <w:bCs/>
          <w:i/>
          <w:iCs/>
          <w:sz w:val="22"/>
          <w:szCs w:val="22"/>
        </w:rPr>
        <w:t>TSIs must be able to demonstrate:</w:t>
      </w:r>
    </w:p>
    <w:p w14:paraId="3557ED52" w14:textId="463EA477" w:rsidR="00F20A32" w:rsidRPr="00B72FD9" w:rsidRDefault="00F20A32" w:rsidP="00B72FD9">
      <w:pPr>
        <w:pStyle w:val="ATSBBody"/>
        <w:numPr>
          <w:ilvl w:val="0"/>
          <w:numId w:val="18"/>
        </w:numPr>
        <w:spacing w:after="120"/>
        <w:rPr>
          <w:rFonts w:asciiTheme="minorHAnsi" w:hAnsiTheme="minorHAnsi" w:cstheme="minorHAnsi"/>
          <w:sz w:val="22"/>
          <w:szCs w:val="22"/>
        </w:rPr>
      </w:pPr>
      <w:r w:rsidRPr="00B72FD9">
        <w:rPr>
          <w:rFonts w:asciiTheme="minorHAnsi" w:hAnsiTheme="minorHAnsi" w:cstheme="minorHAnsi"/>
          <w:sz w:val="22"/>
          <w:szCs w:val="22"/>
        </w:rPr>
        <w:t>comprehensive research, analytical</w:t>
      </w:r>
      <w:r w:rsidR="00122A80" w:rsidRPr="00B72FD9">
        <w:rPr>
          <w:rFonts w:asciiTheme="minorHAnsi" w:hAnsiTheme="minorHAnsi" w:cstheme="minorHAnsi"/>
          <w:sz w:val="22"/>
          <w:szCs w:val="22"/>
        </w:rPr>
        <w:t xml:space="preserve"> and conceptual thinking skills</w:t>
      </w:r>
      <w:r w:rsidR="00B72FD9" w:rsidRPr="00B72FD9">
        <w:rPr>
          <w:rFonts w:asciiTheme="minorHAnsi" w:hAnsiTheme="minorHAnsi" w:cstheme="minorHAnsi"/>
          <w:sz w:val="22"/>
          <w:szCs w:val="22"/>
        </w:rPr>
        <w:t xml:space="preserve">, and </w:t>
      </w:r>
      <w:r w:rsidR="00122A80" w:rsidRPr="00B72FD9">
        <w:rPr>
          <w:rFonts w:asciiTheme="minorHAnsi" w:hAnsiTheme="minorHAnsi" w:cstheme="minorHAnsi"/>
          <w:sz w:val="22"/>
          <w:szCs w:val="22"/>
        </w:rPr>
        <w:t>sound</w:t>
      </w:r>
      <w:r w:rsidRPr="00B72FD9">
        <w:rPr>
          <w:rFonts w:asciiTheme="minorHAnsi" w:hAnsiTheme="minorHAnsi" w:cstheme="minorHAnsi"/>
          <w:sz w:val="22"/>
          <w:szCs w:val="22"/>
        </w:rPr>
        <w:t xml:space="preserve"> technical writing skills to produce transport safety investigation reports</w:t>
      </w:r>
    </w:p>
    <w:p w14:paraId="026176A5" w14:textId="13C2CD7F" w:rsidR="00865316" w:rsidRPr="00865316" w:rsidRDefault="00B0289A" w:rsidP="00865316">
      <w:pPr>
        <w:pStyle w:val="ListParagraph"/>
        <w:numPr>
          <w:ilvl w:val="0"/>
          <w:numId w:val="18"/>
        </w:numPr>
        <w:spacing w:line="360" w:lineRule="auto"/>
        <w:rPr>
          <w:rFonts w:asciiTheme="minorHAnsi" w:eastAsia="Cambria" w:hAnsiTheme="minorHAnsi" w:cstheme="minorHAnsi"/>
          <w:color w:val="000000"/>
        </w:rPr>
      </w:pPr>
      <w:r w:rsidRPr="00B0289A">
        <w:rPr>
          <w:rFonts w:asciiTheme="minorHAnsi" w:eastAsia="Cambria" w:hAnsiTheme="minorHAnsi" w:cstheme="minorHAnsi"/>
          <w:color w:val="000000"/>
        </w:rPr>
        <w:t>relevant industry training, tertiary qualifications and/or rail infrastructure or rail operations experience</w:t>
      </w:r>
    </w:p>
    <w:p w14:paraId="093821BC" w14:textId="055754EB" w:rsidR="00F20A32" w:rsidRPr="00C6159E" w:rsidRDefault="00F20A32" w:rsidP="00865316">
      <w:pPr>
        <w:pStyle w:val="ATSBBody"/>
        <w:numPr>
          <w:ilvl w:val="0"/>
          <w:numId w:val="18"/>
        </w:numPr>
        <w:spacing w:after="120" w:line="276" w:lineRule="auto"/>
        <w:rPr>
          <w:rFonts w:asciiTheme="minorHAnsi" w:hAnsiTheme="minorHAnsi" w:cstheme="minorHAnsi"/>
          <w:sz w:val="22"/>
          <w:szCs w:val="22"/>
        </w:rPr>
      </w:pPr>
      <w:r w:rsidRPr="00C6159E">
        <w:rPr>
          <w:rFonts w:asciiTheme="minorHAnsi" w:hAnsiTheme="minorHAnsi" w:cstheme="minorHAnsi"/>
          <w:sz w:val="22"/>
          <w:szCs w:val="22"/>
        </w:rPr>
        <w:t xml:space="preserve">project management skills capable of achieving a defined outcome, with agreed resources and within a prescribed </w:t>
      </w:r>
      <w:proofErr w:type="gramStart"/>
      <w:r w:rsidRPr="00C6159E">
        <w:rPr>
          <w:rFonts w:asciiTheme="minorHAnsi" w:hAnsiTheme="minorHAnsi" w:cstheme="minorHAnsi"/>
          <w:sz w:val="22"/>
          <w:szCs w:val="22"/>
        </w:rPr>
        <w:t>time period</w:t>
      </w:r>
      <w:proofErr w:type="gramEnd"/>
    </w:p>
    <w:p w14:paraId="4972CC96" w14:textId="117F3E95" w:rsidR="00F20A32" w:rsidRPr="00C6159E" w:rsidRDefault="00F20A32" w:rsidP="00F20A32">
      <w:pPr>
        <w:pStyle w:val="ATSBBody"/>
        <w:numPr>
          <w:ilvl w:val="0"/>
          <w:numId w:val="18"/>
        </w:numPr>
        <w:spacing w:after="120"/>
        <w:rPr>
          <w:rFonts w:asciiTheme="minorHAnsi" w:hAnsiTheme="minorHAnsi" w:cstheme="minorHAnsi"/>
          <w:sz w:val="22"/>
          <w:szCs w:val="22"/>
        </w:rPr>
      </w:pPr>
      <w:r w:rsidRPr="00C6159E">
        <w:rPr>
          <w:rFonts w:asciiTheme="minorHAnsi" w:hAnsiTheme="minorHAnsi" w:cstheme="minorHAnsi"/>
          <w:sz w:val="22"/>
          <w:szCs w:val="22"/>
        </w:rPr>
        <w:t>leadership skills capable of leading small teams of technical specialists/investigative team member</w:t>
      </w:r>
      <w:r w:rsidR="00474357">
        <w:rPr>
          <w:rFonts w:asciiTheme="minorHAnsi" w:hAnsiTheme="minorHAnsi" w:cstheme="minorHAnsi"/>
          <w:sz w:val="22"/>
          <w:szCs w:val="22"/>
        </w:rPr>
        <w:t>s</w:t>
      </w:r>
      <w:r w:rsidRPr="00C6159E">
        <w:rPr>
          <w:rFonts w:asciiTheme="minorHAnsi" w:hAnsiTheme="minorHAnsi" w:cstheme="minorHAnsi"/>
          <w:sz w:val="22"/>
          <w:szCs w:val="22"/>
        </w:rPr>
        <w:t xml:space="preserve"> to achieve outcomes</w:t>
      </w:r>
    </w:p>
    <w:p w14:paraId="5852B9F3" w14:textId="77777777" w:rsidR="00F20A32" w:rsidRPr="00C6159E" w:rsidRDefault="00F20A32" w:rsidP="00F20A32">
      <w:pPr>
        <w:pStyle w:val="ATSBBody"/>
        <w:numPr>
          <w:ilvl w:val="0"/>
          <w:numId w:val="18"/>
        </w:numPr>
        <w:spacing w:after="120"/>
        <w:rPr>
          <w:rFonts w:asciiTheme="minorHAnsi" w:hAnsiTheme="minorHAnsi" w:cstheme="minorHAnsi"/>
          <w:sz w:val="22"/>
          <w:szCs w:val="22"/>
        </w:rPr>
      </w:pPr>
      <w:r w:rsidRPr="00C6159E">
        <w:rPr>
          <w:rFonts w:asciiTheme="minorHAnsi" w:hAnsiTheme="minorHAnsi" w:cstheme="minorHAnsi"/>
          <w:sz w:val="22"/>
          <w:szCs w:val="22"/>
        </w:rPr>
        <w:t>an ability to work both independently and collaboratively with other technical specialist, recognising/respecting the work preferences and different views of others</w:t>
      </w:r>
    </w:p>
    <w:p w14:paraId="78B48FAB" w14:textId="48057EDC" w:rsidR="00C9779A" w:rsidRDefault="00F20A32" w:rsidP="00F20A32">
      <w:pPr>
        <w:pStyle w:val="ATSBBody"/>
        <w:numPr>
          <w:ilvl w:val="0"/>
          <w:numId w:val="18"/>
        </w:numPr>
        <w:rPr>
          <w:rFonts w:asciiTheme="minorHAnsi" w:hAnsiTheme="minorHAnsi" w:cstheme="minorHAnsi"/>
          <w:sz w:val="22"/>
          <w:szCs w:val="22"/>
        </w:rPr>
      </w:pPr>
      <w:r w:rsidRPr="00C6159E">
        <w:rPr>
          <w:rFonts w:asciiTheme="minorHAnsi" w:hAnsiTheme="minorHAnsi" w:cstheme="minorHAnsi"/>
          <w:sz w:val="22"/>
          <w:szCs w:val="22"/>
        </w:rPr>
        <w:t>an ability to apply technical and industry knowledge impartially and without bias</w:t>
      </w:r>
    </w:p>
    <w:p w14:paraId="15E09A76" w14:textId="77777777" w:rsidR="00C9779A" w:rsidRDefault="00C9779A">
      <w:pPr>
        <w:rPr>
          <w:rFonts w:eastAsia="Cambria" w:cstheme="minorHAnsi"/>
          <w:color w:val="000000"/>
        </w:rPr>
      </w:pPr>
      <w:r>
        <w:rPr>
          <w:rFonts w:cstheme="minorHAnsi"/>
        </w:rPr>
        <w:br w:type="page"/>
      </w:r>
    </w:p>
    <w:p w14:paraId="7D3DD446" w14:textId="77777777" w:rsidR="00F20A32" w:rsidRPr="00C6159E" w:rsidRDefault="00F20A32" w:rsidP="00C9779A">
      <w:pPr>
        <w:pStyle w:val="ATSBBody"/>
        <w:ind w:left="720"/>
        <w:rPr>
          <w:rFonts w:asciiTheme="minorHAnsi" w:hAnsiTheme="minorHAnsi" w:cstheme="minorHAnsi"/>
        </w:rPr>
      </w:pPr>
    </w:p>
    <w:p w14:paraId="751F4C97" w14:textId="13E9422A" w:rsidR="00F20A32" w:rsidRPr="00C6159E" w:rsidRDefault="00F20A32" w:rsidP="00F20A32">
      <w:pPr>
        <w:pStyle w:val="ATSBBody"/>
        <w:numPr>
          <w:ilvl w:val="0"/>
          <w:numId w:val="18"/>
        </w:numPr>
        <w:spacing w:after="120"/>
        <w:rPr>
          <w:rFonts w:asciiTheme="minorHAnsi" w:hAnsiTheme="minorHAnsi" w:cstheme="minorHAnsi"/>
          <w:sz w:val="22"/>
          <w:szCs w:val="22"/>
        </w:rPr>
      </w:pPr>
      <w:r w:rsidRPr="00C6159E">
        <w:rPr>
          <w:rFonts w:asciiTheme="minorHAnsi" w:hAnsiTheme="minorHAnsi" w:cstheme="minorHAnsi"/>
          <w:sz w:val="22"/>
          <w:szCs w:val="22"/>
        </w:rPr>
        <w:t xml:space="preserve">excellent communication and stakeholder management skills capable of professionally representing the ATSB’s interests with a range of government and private sector organisations and the </w:t>
      </w:r>
      <w:proofErr w:type="gramStart"/>
      <w:r w:rsidRPr="00C6159E">
        <w:rPr>
          <w:rFonts w:asciiTheme="minorHAnsi" w:hAnsiTheme="minorHAnsi" w:cstheme="minorHAnsi"/>
          <w:sz w:val="22"/>
          <w:szCs w:val="22"/>
        </w:rPr>
        <w:t>general public</w:t>
      </w:r>
      <w:proofErr w:type="gramEnd"/>
    </w:p>
    <w:p w14:paraId="4CCA3617" w14:textId="77777777" w:rsidR="00F20A32" w:rsidRPr="00C6159E" w:rsidRDefault="00F20A32" w:rsidP="00F20A32">
      <w:pPr>
        <w:pStyle w:val="ATSBBody"/>
        <w:numPr>
          <w:ilvl w:val="0"/>
          <w:numId w:val="18"/>
        </w:numPr>
        <w:spacing w:after="120"/>
        <w:rPr>
          <w:rFonts w:asciiTheme="minorHAnsi" w:hAnsiTheme="minorHAnsi" w:cstheme="minorHAnsi"/>
          <w:sz w:val="22"/>
          <w:szCs w:val="22"/>
        </w:rPr>
      </w:pPr>
      <w:r w:rsidRPr="00C6159E">
        <w:rPr>
          <w:rFonts w:asciiTheme="minorHAnsi" w:hAnsiTheme="minorHAnsi" w:cstheme="minorHAnsi"/>
          <w:sz w:val="22"/>
          <w:szCs w:val="22"/>
        </w:rPr>
        <w:t>an ability to manage and support the health, safety and wellbeing of self and others in accordance with legislation and the agency’s</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policies</w:t>
      </w:r>
      <w:r w:rsidRPr="00C6159E">
        <w:rPr>
          <w:rFonts w:asciiTheme="minorHAnsi" w:hAnsiTheme="minorHAnsi" w:cstheme="minorHAnsi"/>
          <w:spacing w:val="-12"/>
          <w:sz w:val="22"/>
          <w:szCs w:val="22"/>
        </w:rPr>
        <w:t xml:space="preserve"> </w:t>
      </w:r>
      <w:r w:rsidRPr="00C6159E">
        <w:rPr>
          <w:rFonts w:asciiTheme="minorHAnsi" w:hAnsiTheme="minorHAnsi" w:cstheme="minorHAnsi"/>
          <w:sz w:val="22"/>
          <w:szCs w:val="22"/>
        </w:rPr>
        <w:t>and</w:t>
      </w:r>
      <w:r w:rsidRPr="00C6159E">
        <w:rPr>
          <w:rFonts w:asciiTheme="minorHAnsi" w:hAnsiTheme="minorHAnsi" w:cstheme="minorHAnsi"/>
          <w:spacing w:val="-11"/>
          <w:sz w:val="22"/>
          <w:szCs w:val="22"/>
        </w:rPr>
        <w:t xml:space="preserve"> </w:t>
      </w:r>
      <w:r w:rsidRPr="00C6159E">
        <w:rPr>
          <w:rFonts w:asciiTheme="minorHAnsi" w:hAnsiTheme="minorHAnsi" w:cstheme="minorHAnsi"/>
          <w:spacing w:val="-3"/>
          <w:sz w:val="22"/>
          <w:szCs w:val="22"/>
        </w:rPr>
        <w:t>procedures</w:t>
      </w:r>
    </w:p>
    <w:p w14:paraId="0489E64D" w14:textId="77777777" w:rsidR="00F20A32" w:rsidRPr="00C6159E" w:rsidRDefault="00F20A32" w:rsidP="00F20A32">
      <w:pPr>
        <w:pStyle w:val="ATSBBody"/>
        <w:numPr>
          <w:ilvl w:val="0"/>
          <w:numId w:val="18"/>
        </w:numPr>
        <w:rPr>
          <w:rFonts w:asciiTheme="minorHAnsi" w:hAnsiTheme="minorHAnsi" w:cstheme="minorHAnsi"/>
        </w:rPr>
      </w:pPr>
      <w:r w:rsidRPr="00C6159E">
        <w:rPr>
          <w:rFonts w:asciiTheme="minorHAnsi" w:hAnsiTheme="minorHAnsi" w:cstheme="minorHAnsi"/>
          <w:sz w:val="22"/>
          <w:szCs w:val="22"/>
        </w:rPr>
        <w:t>a desire and ongoing commitment for continued learning and the ability to learn through feedback</w:t>
      </w:r>
    </w:p>
    <w:p w14:paraId="455553F8" w14:textId="2DC63B8F" w:rsidR="003D127A" w:rsidRPr="00C6159E" w:rsidRDefault="003D127A" w:rsidP="00F20A32">
      <w:pPr>
        <w:pStyle w:val="ATSBBody"/>
        <w:numPr>
          <w:ilvl w:val="0"/>
          <w:numId w:val="18"/>
        </w:numPr>
        <w:rPr>
          <w:rFonts w:asciiTheme="minorHAnsi" w:hAnsiTheme="minorHAnsi" w:cstheme="minorHAnsi"/>
        </w:rPr>
      </w:pPr>
      <w:r>
        <w:rPr>
          <w:rFonts w:asciiTheme="minorHAnsi" w:hAnsiTheme="minorHAnsi" w:cstheme="minorHAnsi"/>
          <w:sz w:val="22"/>
          <w:szCs w:val="22"/>
        </w:rPr>
        <w:t>hold a current unrestricted driver’s licence for a motor vehicle</w:t>
      </w:r>
    </w:p>
    <w:p w14:paraId="0704D5D2" w14:textId="77777777" w:rsidR="00F20A32" w:rsidRDefault="00F20A32" w:rsidP="00F20A32">
      <w:pPr>
        <w:pStyle w:val="ATSBBody"/>
        <w:numPr>
          <w:ilvl w:val="0"/>
          <w:numId w:val="18"/>
        </w:numPr>
        <w:spacing w:after="0"/>
        <w:rPr>
          <w:rFonts w:asciiTheme="minorHAnsi" w:hAnsiTheme="minorHAnsi" w:cstheme="minorHAnsi"/>
          <w:sz w:val="22"/>
          <w:szCs w:val="22"/>
        </w:rPr>
      </w:pPr>
      <w:r w:rsidRPr="00C6159E">
        <w:rPr>
          <w:rFonts w:asciiTheme="minorHAnsi" w:hAnsiTheme="minorHAnsi" w:cstheme="minorHAnsi"/>
          <w:sz w:val="22"/>
          <w:szCs w:val="22"/>
        </w:rPr>
        <w:t>an ability to model</w:t>
      </w:r>
      <w:r w:rsidRPr="00C6159E">
        <w:rPr>
          <w:rFonts w:asciiTheme="minorHAnsi" w:hAnsiTheme="minorHAnsi" w:cstheme="minorHAnsi"/>
          <w:spacing w:val="-11"/>
          <w:sz w:val="22"/>
          <w:szCs w:val="22"/>
        </w:rPr>
        <w:t xml:space="preserve"> </w:t>
      </w:r>
      <w:r w:rsidRPr="00C6159E">
        <w:rPr>
          <w:rFonts w:asciiTheme="minorHAnsi" w:hAnsiTheme="minorHAnsi" w:cstheme="minorHAnsi"/>
          <w:sz w:val="22"/>
          <w:szCs w:val="22"/>
        </w:rPr>
        <w:t>and</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promote</w:t>
      </w:r>
      <w:r w:rsidRPr="00C6159E">
        <w:rPr>
          <w:rFonts w:asciiTheme="minorHAnsi" w:hAnsiTheme="minorHAnsi" w:cstheme="minorHAnsi"/>
          <w:spacing w:val="-10"/>
          <w:sz w:val="22"/>
          <w:szCs w:val="22"/>
        </w:rPr>
        <w:t xml:space="preserve"> </w:t>
      </w:r>
      <w:r w:rsidRPr="00C6159E">
        <w:rPr>
          <w:rFonts w:asciiTheme="minorHAnsi" w:hAnsiTheme="minorHAnsi" w:cstheme="minorHAnsi"/>
          <w:spacing w:val="-1"/>
          <w:sz w:val="22"/>
          <w:szCs w:val="22"/>
        </w:rPr>
        <w:t>the</w:t>
      </w:r>
      <w:r w:rsidRPr="00C6159E">
        <w:rPr>
          <w:rFonts w:asciiTheme="minorHAnsi" w:hAnsiTheme="minorHAnsi" w:cstheme="minorHAnsi"/>
          <w:spacing w:val="-11"/>
          <w:sz w:val="22"/>
          <w:szCs w:val="22"/>
        </w:rPr>
        <w:t xml:space="preserve"> </w:t>
      </w:r>
      <w:r w:rsidRPr="00C6159E">
        <w:rPr>
          <w:rFonts w:asciiTheme="minorHAnsi" w:hAnsiTheme="minorHAnsi" w:cstheme="minorHAnsi"/>
          <w:sz w:val="22"/>
          <w:szCs w:val="22"/>
        </w:rPr>
        <w:t>Australian Public Service (APS)</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values,</w:t>
      </w:r>
      <w:r w:rsidRPr="00C6159E">
        <w:rPr>
          <w:rFonts w:asciiTheme="minorHAnsi" w:hAnsiTheme="minorHAnsi" w:cstheme="minorHAnsi"/>
          <w:spacing w:val="-9"/>
          <w:sz w:val="22"/>
          <w:szCs w:val="22"/>
        </w:rPr>
        <w:t xml:space="preserve"> </w:t>
      </w:r>
      <w:r w:rsidRPr="00C6159E">
        <w:rPr>
          <w:rFonts w:asciiTheme="minorHAnsi" w:hAnsiTheme="minorHAnsi" w:cstheme="minorHAnsi"/>
          <w:sz w:val="22"/>
          <w:szCs w:val="22"/>
        </w:rPr>
        <w:t>APS</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Code</w:t>
      </w:r>
      <w:r w:rsidRPr="00C6159E">
        <w:rPr>
          <w:rFonts w:asciiTheme="minorHAnsi" w:hAnsiTheme="minorHAnsi" w:cstheme="minorHAnsi"/>
          <w:spacing w:val="-11"/>
          <w:sz w:val="22"/>
          <w:szCs w:val="22"/>
        </w:rPr>
        <w:t xml:space="preserve"> </w:t>
      </w:r>
      <w:r w:rsidRPr="00C6159E">
        <w:rPr>
          <w:rFonts w:asciiTheme="minorHAnsi" w:hAnsiTheme="minorHAnsi" w:cstheme="minorHAnsi"/>
          <w:sz w:val="22"/>
          <w:szCs w:val="22"/>
        </w:rPr>
        <w:t>of</w:t>
      </w:r>
      <w:r w:rsidRPr="00C6159E">
        <w:rPr>
          <w:rFonts w:asciiTheme="minorHAnsi" w:hAnsiTheme="minorHAnsi" w:cstheme="minorHAnsi"/>
          <w:spacing w:val="-7"/>
          <w:sz w:val="22"/>
          <w:szCs w:val="22"/>
        </w:rPr>
        <w:t xml:space="preserve"> </w:t>
      </w:r>
      <w:r w:rsidRPr="00C6159E">
        <w:rPr>
          <w:rFonts w:asciiTheme="minorHAnsi" w:hAnsiTheme="minorHAnsi" w:cstheme="minorHAnsi"/>
          <w:sz w:val="22"/>
          <w:szCs w:val="22"/>
        </w:rPr>
        <w:t>Conduct</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and</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ATSB</w:t>
      </w:r>
      <w:r w:rsidRPr="00C6159E">
        <w:rPr>
          <w:rFonts w:asciiTheme="minorHAnsi" w:hAnsiTheme="minorHAnsi" w:cstheme="minorHAnsi"/>
          <w:spacing w:val="-10"/>
          <w:sz w:val="22"/>
          <w:szCs w:val="22"/>
        </w:rPr>
        <w:t xml:space="preserve"> </w:t>
      </w:r>
      <w:r w:rsidRPr="00C6159E">
        <w:rPr>
          <w:rFonts w:asciiTheme="minorHAnsi" w:hAnsiTheme="minorHAnsi" w:cstheme="minorHAnsi"/>
          <w:sz w:val="22"/>
          <w:szCs w:val="22"/>
        </w:rPr>
        <w:t>principles/values.</w:t>
      </w:r>
    </w:p>
    <w:p w14:paraId="49FBA317" w14:textId="154D8789" w:rsidR="003D127A" w:rsidRPr="00C6159E" w:rsidRDefault="003D127A" w:rsidP="003D127A">
      <w:pPr>
        <w:pStyle w:val="ATSBBody"/>
        <w:spacing w:after="0"/>
        <w:ind w:left="720"/>
        <w:rPr>
          <w:rFonts w:asciiTheme="minorHAnsi" w:hAnsiTheme="minorHAnsi" w:cstheme="minorHAnsi"/>
          <w:sz w:val="22"/>
          <w:szCs w:val="22"/>
        </w:rPr>
      </w:pPr>
    </w:p>
    <w:p w14:paraId="2C8BB135" w14:textId="27719030" w:rsidR="00E01290" w:rsidRPr="00FE2450" w:rsidRDefault="004610ED" w:rsidP="000719B2">
      <w:pPr>
        <w:pStyle w:val="Heading3"/>
        <w:spacing w:before="0" w:after="240"/>
        <w:ind w:right="227"/>
        <w:rPr>
          <w:rFonts w:asciiTheme="minorHAnsi" w:hAnsiTheme="minorHAnsi" w:cstheme="minorHAnsi"/>
          <w:b/>
          <w:bCs/>
          <w:i/>
          <w:iCs/>
          <w:color w:val="1F4E79" w:themeColor="accent1" w:themeShade="80"/>
          <w:sz w:val="22"/>
          <w:szCs w:val="22"/>
        </w:rPr>
      </w:pPr>
      <w:bookmarkStart w:id="1" w:name="Key_accountabilities_include_but_are_not"/>
      <w:bookmarkStart w:id="2" w:name="Knowledge/Skills/Capabilities:"/>
      <w:bookmarkEnd w:id="1"/>
      <w:bookmarkEnd w:id="2"/>
      <w:r w:rsidRPr="00FE2450">
        <w:rPr>
          <w:rFonts w:asciiTheme="minorHAnsi" w:hAnsiTheme="minorHAnsi" w:cstheme="minorHAnsi"/>
          <w:b/>
          <w:bCs/>
          <w:i/>
          <w:iCs/>
          <w:color w:val="1F4E79" w:themeColor="accent1" w:themeShade="80"/>
          <w:sz w:val="22"/>
          <w:szCs w:val="22"/>
        </w:rPr>
        <w:t>Specific conditions of employment for Transport Safety Investigators</w:t>
      </w:r>
    </w:p>
    <w:p w14:paraId="66C92BCC" w14:textId="4A9BC121" w:rsidR="004610ED" w:rsidRPr="00C6159E" w:rsidRDefault="004610ED" w:rsidP="000719B2">
      <w:pPr>
        <w:pStyle w:val="ATSBBody"/>
        <w:numPr>
          <w:ilvl w:val="0"/>
          <w:numId w:val="21"/>
        </w:numPr>
        <w:spacing w:after="120"/>
        <w:rPr>
          <w:rFonts w:asciiTheme="minorHAnsi" w:hAnsiTheme="minorHAnsi" w:cstheme="minorHAnsi"/>
          <w:sz w:val="22"/>
          <w:szCs w:val="22"/>
          <w:lang w:eastAsia="en-AU"/>
        </w:rPr>
      </w:pPr>
      <w:r w:rsidRPr="00C6159E">
        <w:rPr>
          <w:rFonts w:asciiTheme="minorHAnsi" w:hAnsiTheme="minorHAnsi" w:cstheme="minorHAnsi"/>
          <w:sz w:val="22"/>
          <w:szCs w:val="22"/>
          <w:lang w:eastAsia="en-AU"/>
        </w:rPr>
        <w:t xml:space="preserve">Transport Safety Investigators (TSI) are required to attend transport accidents that may involve fatalities or serious injuries to people. TSIs will be required to interview the injured people and/or next of kin where a fatality has </w:t>
      </w:r>
      <w:r w:rsidR="006623F4" w:rsidRPr="00C6159E">
        <w:rPr>
          <w:rFonts w:asciiTheme="minorHAnsi" w:hAnsiTheme="minorHAnsi" w:cstheme="minorHAnsi"/>
          <w:sz w:val="22"/>
          <w:szCs w:val="22"/>
          <w:lang w:eastAsia="en-AU"/>
        </w:rPr>
        <w:t>occurred</w:t>
      </w:r>
      <w:r w:rsidRPr="00C6159E">
        <w:rPr>
          <w:rFonts w:asciiTheme="minorHAnsi" w:hAnsiTheme="minorHAnsi" w:cstheme="minorHAnsi"/>
          <w:sz w:val="22"/>
          <w:szCs w:val="22"/>
          <w:lang w:eastAsia="en-AU"/>
        </w:rPr>
        <w:t>.</w:t>
      </w:r>
    </w:p>
    <w:p w14:paraId="4EA2227A" w14:textId="4606B786" w:rsidR="004610ED" w:rsidRPr="00C6159E" w:rsidRDefault="004610ED" w:rsidP="000719B2">
      <w:pPr>
        <w:pStyle w:val="ATSBBody"/>
        <w:numPr>
          <w:ilvl w:val="0"/>
          <w:numId w:val="21"/>
        </w:numPr>
        <w:spacing w:after="120"/>
        <w:rPr>
          <w:rFonts w:asciiTheme="minorHAnsi" w:hAnsiTheme="minorHAnsi" w:cstheme="minorHAnsi"/>
          <w:sz w:val="22"/>
          <w:szCs w:val="22"/>
          <w:lang w:eastAsia="en-AU"/>
        </w:rPr>
      </w:pPr>
      <w:r w:rsidRPr="00C6159E">
        <w:rPr>
          <w:rFonts w:asciiTheme="minorHAnsi" w:hAnsiTheme="minorHAnsi" w:cstheme="minorHAnsi"/>
          <w:sz w:val="22"/>
          <w:szCs w:val="22"/>
          <w:lang w:eastAsia="en-AU"/>
        </w:rPr>
        <w:t xml:space="preserve">For health and safety reasons, TSIs are required to be vaccinated against Hepatitis A and B, Tetanus and in some cases Typhoid before attending accident sites. </w:t>
      </w:r>
      <w:r w:rsidR="00007FB8" w:rsidRPr="00C6159E">
        <w:rPr>
          <w:rFonts w:asciiTheme="minorHAnsi" w:hAnsiTheme="minorHAnsi" w:cstheme="minorHAnsi"/>
          <w:sz w:val="22"/>
          <w:szCs w:val="22"/>
          <w:lang w:eastAsia="en-AU"/>
        </w:rPr>
        <w:t xml:space="preserve">The ATSB encourages all employees to be vaccinated against COVID-19. </w:t>
      </w:r>
      <w:r w:rsidRPr="00C6159E">
        <w:rPr>
          <w:rFonts w:asciiTheme="minorHAnsi" w:hAnsiTheme="minorHAnsi" w:cstheme="minorHAnsi"/>
          <w:sz w:val="22"/>
          <w:szCs w:val="22"/>
          <w:lang w:eastAsia="en-AU"/>
        </w:rPr>
        <w:t xml:space="preserve">Additional inoculations may be required when </w:t>
      </w:r>
      <w:r w:rsidR="00007FB8" w:rsidRPr="00C6159E">
        <w:rPr>
          <w:rFonts w:asciiTheme="minorHAnsi" w:hAnsiTheme="minorHAnsi" w:cstheme="minorHAnsi"/>
          <w:sz w:val="22"/>
          <w:szCs w:val="22"/>
          <w:lang w:eastAsia="en-AU"/>
        </w:rPr>
        <w:t xml:space="preserve">travelling and/or </w:t>
      </w:r>
      <w:r w:rsidRPr="00C6159E">
        <w:rPr>
          <w:rFonts w:asciiTheme="minorHAnsi" w:hAnsiTheme="minorHAnsi" w:cstheme="minorHAnsi"/>
          <w:sz w:val="22"/>
          <w:szCs w:val="22"/>
          <w:lang w:eastAsia="en-AU"/>
        </w:rPr>
        <w:t>attending overseas accident sites</w:t>
      </w:r>
      <w:r w:rsidR="00007FB8" w:rsidRPr="00C6159E">
        <w:rPr>
          <w:rFonts w:asciiTheme="minorHAnsi" w:hAnsiTheme="minorHAnsi" w:cstheme="minorHAnsi"/>
          <w:sz w:val="22"/>
          <w:szCs w:val="22"/>
          <w:lang w:eastAsia="en-AU"/>
        </w:rPr>
        <w:t>.</w:t>
      </w:r>
    </w:p>
    <w:p w14:paraId="061A470F" w14:textId="6009C437" w:rsidR="00211E93" w:rsidRPr="00C9779A" w:rsidRDefault="004610ED" w:rsidP="00C9779A">
      <w:pPr>
        <w:pStyle w:val="ATSBBody"/>
        <w:numPr>
          <w:ilvl w:val="0"/>
          <w:numId w:val="21"/>
        </w:numPr>
        <w:spacing w:after="120"/>
        <w:rPr>
          <w:rFonts w:asciiTheme="minorHAnsi" w:hAnsiTheme="minorHAnsi" w:cstheme="minorHAnsi"/>
          <w:sz w:val="22"/>
          <w:szCs w:val="22"/>
          <w:lang w:eastAsia="en-AU"/>
        </w:rPr>
      </w:pPr>
      <w:r w:rsidRPr="00C6159E">
        <w:rPr>
          <w:rFonts w:asciiTheme="minorHAnsi" w:hAnsiTheme="minorHAnsi" w:cstheme="minorHAnsi"/>
          <w:sz w:val="22"/>
          <w:szCs w:val="22"/>
          <w:lang w:eastAsia="en-AU"/>
        </w:rPr>
        <w:t xml:space="preserve">TSIs </w:t>
      </w:r>
      <w:r w:rsidR="00007FB8" w:rsidRPr="00C6159E">
        <w:rPr>
          <w:rFonts w:asciiTheme="minorHAnsi" w:hAnsiTheme="minorHAnsi" w:cstheme="minorHAnsi"/>
          <w:sz w:val="22"/>
          <w:szCs w:val="22"/>
          <w:lang w:eastAsia="en-AU"/>
        </w:rPr>
        <w:t>need to be</w:t>
      </w:r>
      <w:r w:rsidRPr="00C6159E">
        <w:rPr>
          <w:rFonts w:asciiTheme="minorHAnsi" w:hAnsiTheme="minorHAnsi" w:cstheme="minorHAnsi"/>
          <w:sz w:val="22"/>
          <w:szCs w:val="22"/>
          <w:lang w:eastAsia="en-AU"/>
        </w:rPr>
        <w:t xml:space="preserve"> physically and mentally capable of undertaking the duties of the position including field deployments to remote locations under hazardous and arduous environmental conditions and terrain.</w:t>
      </w:r>
    </w:p>
    <w:p w14:paraId="61CF6E55" w14:textId="0B0C9015" w:rsidR="004610ED" w:rsidRPr="00C6159E" w:rsidRDefault="004610ED" w:rsidP="000719B2">
      <w:pPr>
        <w:pStyle w:val="ATSBBody"/>
        <w:numPr>
          <w:ilvl w:val="0"/>
          <w:numId w:val="21"/>
        </w:numPr>
        <w:spacing w:after="120"/>
        <w:rPr>
          <w:rFonts w:asciiTheme="minorHAnsi" w:hAnsiTheme="minorHAnsi" w:cstheme="minorHAnsi"/>
          <w:sz w:val="22"/>
          <w:szCs w:val="22"/>
          <w:lang w:eastAsia="en-AU"/>
        </w:rPr>
      </w:pPr>
      <w:r w:rsidRPr="00C6159E">
        <w:rPr>
          <w:rFonts w:asciiTheme="minorHAnsi" w:hAnsiTheme="minorHAnsi" w:cstheme="minorHAnsi"/>
          <w:sz w:val="22"/>
          <w:szCs w:val="22"/>
          <w:lang w:eastAsia="en-AU"/>
        </w:rPr>
        <w:t>TSIs will receive training and be required to participate in an on-call after hours deployment roster arrangement whereby they are ready to respond to an accident at short notice, restrictions will be for approximately one week per month (up to 1</w:t>
      </w:r>
      <w:r w:rsidR="00D31B54" w:rsidRPr="00C6159E">
        <w:rPr>
          <w:rFonts w:asciiTheme="minorHAnsi" w:hAnsiTheme="minorHAnsi" w:cstheme="minorHAnsi"/>
          <w:sz w:val="22"/>
          <w:szCs w:val="22"/>
          <w:lang w:eastAsia="en-AU"/>
        </w:rPr>
        <w:t>8</w:t>
      </w:r>
      <w:r w:rsidRPr="00C6159E">
        <w:rPr>
          <w:rFonts w:asciiTheme="minorHAnsi" w:hAnsiTheme="minorHAnsi" w:cstheme="minorHAnsi"/>
          <w:sz w:val="22"/>
          <w:szCs w:val="22"/>
          <w:lang w:eastAsia="en-AU"/>
        </w:rPr>
        <w:t xml:space="preserve"> weeks per year).</w:t>
      </w:r>
    </w:p>
    <w:p w14:paraId="6DC8AA03" w14:textId="6756BCA8" w:rsidR="004610ED" w:rsidRPr="00C6159E" w:rsidRDefault="004610ED" w:rsidP="005B5AE1">
      <w:pPr>
        <w:pStyle w:val="ATSBBody"/>
        <w:numPr>
          <w:ilvl w:val="0"/>
          <w:numId w:val="21"/>
        </w:numPr>
        <w:rPr>
          <w:rFonts w:asciiTheme="minorHAnsi" w:hAnsiTheme="minorHAnsi" w:cstheme="minorHAnsi"/>
          <w:sz w:val="22"/>
          <w:szCs w:val="22"/>
          <w:lang w:eastAsia="en-AU"/>
        </w:rPr>
      </w:pPr>
      <w:r w:rsidRPr="00C6159E">
        <w:rPr>
          <w:rFonts w:asciiTheme="minorHAnsi" w:hAnsiTheme="minorHAnsi" w:cstheme="minorHAnsi"/>
          <w:sz w:val="22"/>
          <w:szCs w:val="22"/>
          <w:lang w:eastAsia="en-AU"/>
        </w:rPr>
        <w:t xml:space="preserve">All TSIs </w:t>
      </w:r>
      <w:r w:rsidR="00C6172F" w:rsidRPr="00C6159E">
        <w:rPr>
          <w:rFonts w:asciiTheme="minorHAnsi" w:hAnsiTheme="minorHAnsi" w:cstheme="minorHAnsi"/>
          <w:sz w:val="22"/>
          <w:szCs w:val="22"/>
          <w:lang w:eastAsia="en-AU"/>
        </w:rPr>
        <w:t xml:space="preserve">will be </w:t>
      </w:r>
      <w:r w:rsidRPr="00C6159E">
        <w:rPr>
          <w:rFonts w:asciiTheme="minorHAnsi" w:hAnsiTheme="minorHAnsi" w:cstheme="minorHAnsi"/>
          <w:sz w:val="22"/>
          <w:szCs w:val="22"/>
          <w:lang w:eastAsia="en-AU"/>
        </w:rPr>
        <w:t xml:space="preserve">required to complete </w:t>
      </w:r>
      <w:r w:rsidR="00D31B54" w:rsidRPr="00C6159E">
        <w:rPr>
          <w:rFonts w:asciiTheme="minorHAnsi" w:hAnsiTheme="minorHAnsi" w:cstheme="minorHAnsi"/>
          <w:sz w:val="22"/>
          <w:szCs w:val="22"/>
          <w:lang w:eastAsia="en-AU"/>
        </w:rPr>
        <w:t xml:space="preserve">a Graduate Certificate in Transport </w:t>
      </w:r>
      <w:r w:rsidRPr="00C6159E">
        <w:rPr>
          <w:rFonts w:asciiTheme="minorHAnsi" w:hAnsiTheme="minorHAnsi" w:cstheme="minorHAnsi"/>
          <w:sz w:val="22"/>
          <w:szCs w:val="22"/>
          <w:lang w:eastAsia="en-AU"/>
        </w:rPr>
        <w:t xml:space="preserve">Safety Investigation, within the first 18 months of their employment. </w:t>
      </w:r>
      <w:r w:rsidR="00D31B54" w:rsidRPr="00C6159E">
        <w:rPr>
          <w:rFonts w:asciiTheme="minorHAnsi" w:hAnsiTheme="minorHAnsi" w:cstheme="minorHAnsi"/>
          <w:sz w:val="22"/>
          <w:szCs w:val="22"/>
          <w:lang w:eastAsia="en-AU"/>
        </w:rPr>
        <w:t>Satisfactory completion of the Graduate Certificate in Transport Safety Investigation is a requirement to enable progression through the TSI broadband to higher salary points or classifications.</w:t>
      </w:r>
    </w:p>
    <w:p w14:paraId="1F9744FF" w14:textId="7CE5F293" w:rsidR="00BE26A0" w:rsidRPr="00C6159E" w:rsidRDefault="00BE26A0" w:rsidP="00727061">
      <w:pPr>
        <w:pStyle w:val="ATSBBody"/>
        <w:numPr>
          <w:ilvl w:val="0"/>
          <w:numId w:val="21"/>
        </w:numPr>
        <w:spacing w:after="0" w:line="240" w:lineRule="auto"/>
        <w:ind w:left="714" w:hanging="357"/>
        <w:rPr>
          <w:rFonts w:asciiTheme="minorHAnsi" w:hAnsiTheme="minorHAnsi" w:cstheme="minorHAnsi"/>
          <w:sz w:val="22"/>
          <w:szCs w:val="22"/>
          <w:lang w:eastAsia="en-AU"/>
        </w:rPr>
      </w:pPr>
      <w:r w:rsidRPr="00C6159E">
        <w:rPr>
          <w:rFonts w:asciiTheme="minorHAnsi" w:hAnsiTheme="minorHAnsi" w:cstheme="minorHAnsi"/>
          <w:sz w:val="22"/>
          <w:szCs w:val="22"/>
          <w:lang w:eastAsia="en-AU"/>
        </w:rPr>
        <w:t>These specific conditions will be formalised through the successful appli</w:t>
      </w:r>
      <w:r w:rsidR="00C742CC" w:rsidRPr="00C6159E">
        <w:rPr>
          <w:rFonts w:asciiTheme="minorHAnsi" w:hAnsiTheme="minorHAnsi" w:cstheme="minorHAnsi"/>
          <w:sz w:val="22"/>
          <w:szCs w:val="22"/>
          <w:lang w:eastAsia="en-AU"/>
        </w:rPr>
        <w:t xml:space="preserve">cant’s letter offering employment. </w:t>
      </w:r>
    </w:p>
    <w:p w14:paraId="1C97E000" w14:textId="77777777" w:rsidR="00727061" w:rsidRPr="00C6159E" w:rsidRDefault="00727061" w:rsidP="00727061">
      <w:pPr>
        <w:pStyle w:val="ATSBBody"/>
        <w:spacing w:after="0" w:line="240" w:lineRule="auto"/>
        <w:rPr>
          <w:rFonts w:asciiTheme="minorHAnsi" w:hAnsiTheme="minorHAnsi" w:cstheme="minorHAnsi"/>
          <w:sz w:val="22"/>
          <w:szCs w:val="22"/>
          <w:lang w:eastAsia="en-AU"/>
        </w:rPr>
      </w:pPr>
    </w:p>
    <w:p w14:paraId="0E6CC4F7" w14:textId="77777777" w:rsidR="005B5AE1" w:rsidRPr="00C6159E" w:rsidRDefault="004610ED" w:rsidP="006623F4">
      <w:pPr>
        <w:pStyle w:val="ATSBBody"/>
        <w:rPr>
          <w:rFonts w:asciiTheme="minorHAnsi" w:hAnsiTheme="minorHAnsi" w:cstheme="minorHAnsi"/>
          <w:sz w:val="22"/>
          <w:szCs w:val="22"/>
        </w:rPr>
      </w:pPr>
      <w:r w:rsidRPr="00C6159E">
        <w:rPr>
          <w:rFonts w:asciiTheme="minorHAnsi" w:hAnsiTheme="minorHAnsi" w:cstheme="minorHAnsi"/>
          <w:sz w:val="22"/>
          <w:szCs w:val="22"/>
        </w:rPr>
        <w:t xml:space="preserve">In recognising the diverse range of skills required to be an effective transport safety investigator, the ATSB uses </w:t>
      </w:r>
      <w:proofErr w:type="gramStart"/>
      <w:r w:rsidRPr="00C6159E">
        <w:rPr>
          <w:rFonts w:asciiTheme="minorHAnsi" w:hAnsiTheme="minorHAnsi" w:cstheme="minorHAnsi"/>
          <w:sz w:val="22"/>
          <w:szCs w:val="22"/>
        </w:rPr>
        <w:t>a number of</w:t>
      </w:r>
      <w:proofErr w:type="gramEnd"/>
      <w:r w:rsidRPr="00C6159E">
        <w:rPr>
          <w:rFonts w:asciiTheme="minorHAnsi" w:hAnsiTheme="minorHAnsi" w:cstheme="minorHAnsi"/>
          <w:sz w:val="22"/>
          <w:szCs w:val="22"/>
        </w:rPr>
        <w:t xml:space="preserve"> customised products that are purposely designed to support both the early and ongoing development of its investigative staff. </w:t>
      </w:r>
    </w:p>
    <w:p w14:paraId="329C9416" w14:textId="7B628A9E" w:rsidR="004610ED" w:rsidRPr="00C6159E" w:rsidRDefault="004610ED" w:rsidP="006623F4">
      <w:pPr>
        <w:pStyle w:val="ATSBBody"/>
        <w:rPr>
          <w:rFonts w:asciiTheme="minorHAnsi" w:hAnsiTheme="minorHAnsi" w:cstheme="minorHAnsi"/>
          <w:sz w:val="22"/>
          <w:szCs w:val="22"/>
        </w:rPr>
      </w:pPr>
      <w:r w:rsidRPr="00C6159E">
        <w:rPr>
          <w:rFonts w:asciiTheme="minorHAnsi" w:hAnsiTheme="minorHAnsi" w:cstheme="minorHAnsi"/>
          <w:sz w:val="22"/>
          <w:szCs w:val="22"/>
        </w:rPr>
        <w:t>These products include:</w:t>
      </w:r>
    </w:p>
    <w:p w14:paraId="15A899FB" w14:textId="77777777" w:rsidR="004610ED" w:rsidRPr="00C6159E" w:rsidRDefault="004610ED" w:rsidP="000719B2">
      <w:pPr>
        <w:pStyle w:val="ATSBBody"/>
        <w:numPr>
          <w:ilvl w:val="0"/>
          <w:numId w:val="22"/>
        </w:numPr>
        <w:spacing w:after="120"/>
        <w:rPr>
          <w:rFonts w:asciiTheme="minorHAnsi" w:hAnsiTheme="minorHAnsi" w:cstheme="minorHAnsi"/>
          <w:sz w:val="22"/>
          <w:szCs w:val="22"/>
        </w:rPr>
      </w:pPr>
      <w:r w:rsidRPr="00C6159E">
        <w:rPr>
          <w:rFonts w:asciiTheme="minorHAnsi" w:hAnsiTheme="minorHAnsi" w:cstheme="minorHAnsi"/>
          <w:sz w:val="22"/>
          <w:szCs w:val="22"/>
        </w:rPr>
        <w:t>a formal qualification in Transport Safety Investigation through our partnership with RMIT University*</w:t>
      </w:r>
    </w:p>
    <w:p w14:paraId="0027E058" w14:textId="77777777" w:rsidR="004610ED" w:rsidRPr="00C6159E" w:rsidRDefault="004610ED" w:rsidP="000719B2">
      <w:pPr>
        <w:pStyle w:val="ATSBBody"/>
        <w:numPr>
          <w:ilvl w:val="0"/>
          <w:numId w:val="22"/>
        </w:numPr>
        <w:spacing w:after="120"/>
        <w:rPr>
          <w:rFonts w:asciiTheme="minorHAnsi" w:hAnsiTheme="minorHAnsi" w:cstheme="minorHAnsi"/>
          <w:sz w:val="22"/>
          <w:szCs w:val="22"/>
        </w:rPr>
      </w:pPr>
      <w:r w:rsidRPr="00C6159E">
        <w:rPr>
          <w:rFonts w:asciiTheme="minorHAnsi" w:hAnsiTheme="minorHAnsi" w:cstheme="minorHAnsi"/>
          <w:sz w:val="22"/>
          <w:szCs w:val="22"/>
        </w:rPr>
        <w:t xml:space="preserve">a comprehensive safety investigation information management system with integrated project management tools </w:t>
      </w:r>
    </w:p>
    <w:p w14:paraId="61A74297" w14:textId="075CA305" w:rsidR="00D31B54" w:rsidRPr="00C6159E" w:rsidRDefault="00D31B54" w:rsidP="00D31B54">
      <w:pPr>
        <w:pStyle w:val="ATSBBody"/>
        <w:numPr>
          <w:ilvl w:val="0"/>
          <w:numId w:val="22"/>
        </w:numPr>
        <w:spacing w:after="120"/>
        <w:rPr>
          <w:rFonts w:asciiTheme="minorHAnsi" w:hAnsiTheme="minorHAnsi" w:cstheme="minorHAnsi"/>
          <w:sz w:val="22"/>
          <w:szCs w:val="22"/>
        </w:rPr>
      </w:pPr>
      <w:r w:rsidRPr="00C6159E">
        <w:rPr>
          <w:rFonts w:asciiTheme="minorHAnsi" w:hAnsiTheme="minorHAnsi" w:cstheme="minorHAnsi"/>
          <w:sz w:val="22"/>
          <w:szCs w:val="22"/>
        </w:rPr>
        <w:t xml:space="preserve">well defined </w:t>
      </w:r>
      <w:r w:rsidR="00241383">
        <w:rPr>
          <w:rFonts w:asciiTheme="minorHAnsi" w:hAnsiTheme="minorHAnsi" w:cstheme="minorHAnsi"/>
          <w:sz w:val="22"/>
          <w:szCs w:val="22"/>
        </w:rPr>
        <w:t xml:space="preserve">competencies, </w:t>
      </w:r>
      <w:r w:rsidRPr="00C6159E">
        <w:rPr>
          <w:rFonts w:asciiTheme="minorHAnsi" w:hAnsiTheme="minorHAnsi" w:cstheme="minorHAnsi"/>
          <w:sz w:val="22"/>
          <w:szCs w:val="22"/>
        </w:rPr>
        <w:t>work level standards and leadership behaviours supported by a performance and development system</w:t>
      </w:r>
    </w:p>
    <w:p w14:paraId="7A454554" w14:textId="1853BCE2" w:rsidR="004610ED" w:rsidRPr="00C6159E" w:rsidRDefault="00D31B54" w:rsidP="00D31B54">
      <w:pPr>
        <w:pStyle w:val="ATSBBody"/>
        <w:numPr>
          <w:ilvl w:val="0"/>
          <w:numId w:val="22"/>
        </w:numPr>
        <w:ind w:left="714" w:hanging="357"/>
        <w:rPr>
          <w:rFonts w:asciiTheme="minorHAnsi" w:hAnsiTheme="minorHAnsi" w:cstheme="minorHAnsi"/>
          <w:sz w:val="22"/>
          <w:szCs w:val="22"/>
        </w:rPr>
      </w:pPr>
      <w:r w:rsidRPr="00C6159E">
        <w:rPr>
          <w:rFonts w:asciiTheme="minorHAnsi" w:hAnsiTheme="minorHAnsi" w:cstheme="minorHAnsi"/>
          <w:sz w:val="22"/>
          <w:szCs w:val="22"/>
        </w:rPr>
        <w:t xml:space="preserve">an </w:t>
      </w:r>
      <w:proofErr w:type="gramStart"/>
      <w:r w:rsidRPr="00C6159E">
        <w:rPr>
          <w:rFonts w:asciiTheme="minorHAnsi" w:hAnsiTheme="minorHAnsi" w:cstheme="minorHAnsi"/>
          <w:sz w:val="22"/>
          <w:szCs w:val="22"/>
        </w:rPr>
        <w:t>ongoing professional development opportunities</w:t>
      </w:r>
      <w:proofErr w:type="gramEnd"/>
      <w:r w:rsidRPr="00C6159E">
        <w:rPr>
          <w:rFonts w:asciiTheme="minorHAnsi" w:hAnsiTheme="minorHAnsi" w:cstheme="minorHAnsi"/>
          <w:sz w:val="22"/>
          <w:szCs w:val="22"/>
        </w:rPr>
        <w:t xml:space="preserve"> to expand industry or specialist knowledge and support continued learning (on-the-job or through targeted tertiary qualifications).</w:t>
      </w:r>
      <w:r w:rsidR="004610ED" w:rsidRPr="00C6159E">
        <w:rPr>
          <w:rFonts w:asciiTheme="minorHAnsi" w:hAnsiTheme="minorHAnsi" w:cstheme="minorHAnsi"/>
          <w:sz w:val="22"/>
          <w:szCs w:val="22"/>
          <w:u w:val="single"/>
        </w:rPr>
        <w:t xml:space="preserve"> </w:t>
      </w:r>
    </w:p>
    <w:p w14:paraId="7BBE9468" w14:textId="77777777" w:rsidR="00E2714E" w:rsidRDefault="00D31B54" w:rsidP="00C742CC">
      <w:pPr>
        <w:spacing w:after="0" w:line="240" w:lineRule="auto"/>
        <w:contextualSpacing/>
        <w:outlineLvl w:val="0"/>
        <w:rPr>
          <w:rFonts w:cstheme="minorHAnsi"/>
        </w:rPr>
      </w:pPr>
      <w:r w:rsidRPr="00C6159E">
        <w:rPr>
          <w:rFonts w:cstheme="minorHAnsi"/>
        </w:rPr>
        <w:t xml:space="preserve">*RMIT training usually includes attendance at RMIT’s Melbourne campus for a minimum of 4 weeks and maybe in </w:t>
      </w:r>
    </w:p>
    <w:p w14:paraId="19252DAF" w14:textId="7F124A70" w:rsidR="00C742CC" w:rsidRPr="00C6159E" w:rsidRDefault="00D31B54" w:rsidP="00C742CC">
      <w:pPr>
        <w:spacing w:after="0" w:line="240" w:lineRule="auto"/>
        <w:contextualSpacing/>
        <w:outlineLvl w:val="0"/>
        <w:rPr>
          <w:rFonts w:eastAsia="Times New Roman" w:cstheme="minorHAnsi"/>
          <w:lang w:val="en-AU"/>
        </w:rPr>
      </w:pPr>
      <w:r w:rsidRPr="00C6159E">
        <w:rPr>
          <w:rFonts w:cstheme="minorHAnsi"/>
        </w:rPr>
        <w:t>2 x two-week blocks</w:t>
      </w:r>
      <w:r w:rsidR="00AD5F8B" w:rsidRPr="00C6159E">
        <w:rPr>
          <w:rFonts w:cstheme="minorHAnsi"/>
        </w:rPr>
        <w:t xml:space="preserve">. </w:t>
      </w:r>
    </w:p>
    <w:p w14:paraId="20094E68" w14:textId="425653B0" w:rsidR="006623F4" w:rsidRPr="00C6159E" w:rsidRDefault="006623F4" w:rsidP="00C742CC">
      <w:pPr>
        <w:pStyle w:val="ATSBBody"/>
        <w:spacing w:after="0"/>
        <w:rPr>
          <w:rFonts w:asciiTheme="minorHAnsi" w:hAnsiTheme="minorHAnsi" w:cstheme="minorHAnsi"/>
          <w:b/>
          <w:bCs/>
        </w:rPr>
      </w:pPr>
    </w:p>
    <w:p w14:paraId="20240492" w14:textId="44E854C8" w:rsidR="00813DD8" w:rsidRPr="00C6159E" w:rsidRDefault="00813DD8" w:rsidP="002E1593">
      <w:pPr>
        <w:pStyle w:val="Heading1"/>
        <w:spacing w:before="0"/>
        <w:rPr>
          <w:rFonts w:asciiTheme="minorHAnsi" w:hAnsiTheme="minorHAnsi" w:cstheme="minorHAnsi"/>
          <w:b/>
          <w:bCs/>
          <w:sz w:val="22"/>
          <w:szCs w:val="22"/>
        </w:rPr>
      </w:pPr>
      <w:r w:rsidRPr="00C6159E">
        <w:rPr>
          <w:rFonts w:asciiTheme="minorHAnsi" w:hAnsiTheme="minorHAnsi" w:cstheme="minorHAnsi"/>
          <w:b/>
          <w:bCs/>
          <w:sz w:val="22"/>
          <w:szCs w:val="22"/>
        </w:rPr>
        <w:t>SECTION 3 – THE SELECTION PROCESS</w:t>
      </w:r>
    </w:p>
    <w:p w14:paraId="20D013AE" w14:textId="77777777" w:rsidR="00DB77FA" w:rsidRPr="00C6159E" w:rsidRDefault="00DB77FA" w:rsidP="00F13EBD">
      <w:pPr>
        <w:pStyle w:val="BodyText"/>
        <w:spacing w:before="0"/>
        <w:ind w:left="283"/>
        <w:rPr>
          <w:rFonts w:asciiTheme="minorHAnsi" w:hAnsiTheme="minorHAnsi" w:cstheme="minorHAnsi"/>
          <w:sz w:val="22"/>
          <w:szCs w:val="22"/>
        </w:rPr>
      </w:pPr>
    </w:p>
    <w:p w14:paraId="698FCE5A" w14:textId="4726BAD5" w:rsidR="00813DD8" w:rsidRPr="00C6159E" w:rsidRDefault="00813DD8" w:rsidP="000719B2">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A Selection Committee (usually consisting of a Chair and two other panel members) is</w:t>
      </w:r>
      <w:r w:rsidR="000D5F61" w:rsidRPr="00C6159E">
        <w:rPr>
          <w:rFonts w:asciiTheme="minorHAnsi" w:hAnsiTheme="minorHAnsi" w:cstheme="minorHAnsi"/>
          <w:sz w:val="22"/>
          <w:szCs w:val="22"/>
        </w:rPr>
        <w:t xml:space="preserve"> </w:t>
      </w:r>
      <w:r w:rsidRPr="00C6159E">
        <w:rPr>
          <w:rFonts w:asciiTheme="minorHAnsi" w:hAnsiTheme="minorHAnsi" w:cstheme="minorHAnsi"/>
          <w:sz w:val="22"/>
          <w:szCs w:val="22"/>
        </w:rPr>
        <w:t xml:space="preserve">formed to conduct the </w:t>
      </w:r>
      <w:r w:rsidR="00EB7DB7" w:rsidRPr="00C6159E">
        <w:rPr>
          <w:rFonts w:asciiTheme="minorHAnsi" w:hAnsiTheme="minorHAnsi" w:cstheme="minorHAnsi"/>
          <w:sz w:val="22"/>
          <w:szCs w:val="22"/>
        </w:rPr>
        <w:t>assessment and s</w:t>
      </w:r>
      <w:r w:rsidRPr="00C6159E">
        <w:rPr>
          <w:rFonts w:asciiTheme="minorHAnsi" w:hAnsiTheme="minorHAnsi" w:cstheme="minorHAnsi"/>
          <w:sz w:val="22"/>
          <w:szCs w:val="22"/>
        </w:rPr>
        <w:t xml:space="preserve">election process. The process can take </w:t>
      </w:r>
      <w:r w:rsidR="00F13EBD" w:rsidRPr="00C6159E">
        <w:rPr>
          <w:rFonts w:asciiTheme="minorHAnsi" w:hAnsiTheme="minorHAnsi" w:cstheme="minorHAnsi"/>
          <w:sz w:val="22"/>
          <w:szCs w:val="22"/>
        </w:rPr>
        <w:t>between</w:t>
      </w:r>
      <w:r w:rsidRPr="00C6159E">
        <w:rPr>
          <w:rFonts w:asciiTheme="minorHAnsi" w:hAnsiTheme="minorHAnsi" w:cstheme="minorHAnsi"/>
          <w:sz w:val="22"/>
          <w:szCs w:val="22"/>
        </w:rPr>
        <w:t xml:space="preserve"> </w:t>
      </w:r>
      <w:r w:rsidR="009609B7" w:rsidRPr="00C6159E">
        <w:rPr>
          <w:rFonts w:asciiTheme="minorHAnsi" w:hAnsiTheme="minorHAnsi" w:cstheme="minorHAnsi"/>
          <w:sz w:val="22"/>
          <w:szCs w:val="22"/>
        </w:rPr>
        <w:t xml:space="preserve">8 </w:t>
      </w:r>
      <w:r w:rsidR="00F13EBD" w:rsidRPr="00C6159E">
        <w:rPr>
          <w:rFonts w:asciiTheme="minorHAnsi" w:hAnsiTheme="minorHAnsi" w:cstheme="minorHAnsi"/>
          <w:sz w:val="22"/>
          <w:szCs w:val="22"/>
        </w:rPr>
        <w:t>to</w:t>
      </w:r>
      <w:r w:rsidR="00752BED" w:rsidRPr="00C6159E">
        <w:rPr>
          <w:rFonts w:asciiTheme="minorHAnsi" w:hAnsiTheme="minorHAnsi" w:cstheme="minorHAnsi"/>
          <w:sz w:val="22"/>
          <w:szCs w:val="22"/>
        </w:rPr>
        <w:t xml:space="preserve"> </w:t>
      </w:r>
      <w:r w:rsidR="00B36DE2" w:rsidRPr="00C6159E">
        <w:rPr>
          <w:rFonts w:asciiTheme="minorHAnsi" w:hAnsiTheme="minorHAnsi" w:cstheme="minorHAnsi"/>
          <w:sz w:val="22"/>
          <w:szCs w:val="22"/>
        </w:rPr>
        <w:t>1</w:t>
      </w:r>
      <w:r w:rsidR="00C374C2">
        <w:rPr>
          <w:rFonts w:asciiTheme="minorHAnsi" w:hAnsiTheme="minorHAnsi" w:cstheme="minorHAnsi"/>
          <w:sz w:val="22"/>
          <w:szCs w:val="22"/>
        </w:rPr>
        <w:t>2</w:t>
      </w:r>
      <w:r w:rsidRPr="00C6159E">
        <w:rPr>
          <w:rFonts w:asciiTheme="minorHAnsi" w:hAnsiTheme="minorHAnsi" w:cstheme="minorHAnsi"/>
          <w:sz w:val="22"/>
          <w:szCs w:val="22"/>
        </w:rPr>
        <w:t xml:space="preserve"> weeks to complete.</w:t>
      </w:r>
    </w:p>
    <w:p w14:paraId="4CEC5239" w14:textId="77777777" w:rsidR="00813DD8" w:rsidRPr="00C6159E" w:rsidRDefault="00813DD8" w:rsidP="000719B2">
      <w:pPr>
        <w:pStyle w:val="BodyText"/>
        <w:spacing w:before="0"/>
        <w:ind w:left="0" w:firstLine="0"/>
        <w:rPr>
          <w:rFonts w:asciiTheme="minorHAnsi" w:hAnsiTheme="minorHAnsi" w:cstheme="minorHAnsi"/>
          <w:sz w:val="22"/>
          <w:szCs w:val="22"/>
        </w:rPr>
      </w:pPr>
    </w:p>
    <w:p w14:paraId="3C54A4F9" w14:textId="77777777" w:rsidR="00D31B54" w:rsidRPr="00C6159E" w:rsidRDefault="00D31B54" w:rsidP="00D31B54">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All members of the Selection Committee assess all applications received (by the closing date) and will agree on a selection of candidates (short-list) to progress to the next stage of assessment. Shortlisted candidates will be required to complete several assessments, including an online psychometric evaluation that measures reasoning, through verbal, numerical and abstract reasoning sub-tests. A selection of candidates will then be contacted for various work sample test and the most competitive applicants will progress to an interview.</w:t>
      </w:r>
    </w:p>
    <w:p w14:paraId="1649B289" w14:textId="77777777" w:rsidR="00D31B54" w:rsidRPr="00C6159E" w:rsidRDefault="00D31B54" w:rsidP="00D31B54">
      <w:pPr>
        <w:pStyle w:val="BodyText"/>
        <w:spacing w:before="0"/>
        <w:ind w:left="0" w:firstLine="0"/>
        <w:rPr>
          <w:rFonts w:asciiTheme="minorHAnsi" w:hAnsiTheme="minorHAnsi" w:cstheme="minorHAnsi"/>
          <w:sz w:val="22"/>
          <w:szCs w:val="22"/>
        </w:rPr>
      </w:pPr>
    </w:p>
    <w:p w14:paraId="2452EF96" w14:textId="77777777" w:rsidR="00D31B54" w:rsidRPr="00C6159E" w:rsidRDefault="00D31B54" w:rsidP="00D31B54">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 xml:space="preserve">Reference checks are performed on those candidates who are deemed to be in strong contention for the role, </w:t>
      </w:r>
      <w:proofErr w:type="gramStart"/>
      <w:r w:rsidRPr="00C6159E">
        <w:rPr>
          <w:rFonts w:asciiTheme="minorHAnsi" w:hAnsiTheme="minorHAnsi" w:cstheme="minorHAnsi"/>
          <w:sz w:val="22"/>
          <w:szCs w:val="22"/>
        </w:rPr>
        <w:t>as a result of</w:t>
      </w:r>
      <w:proofErr w:type="gramEnd"/>
      <w:r w:rsidRPr="00C6159E">
        <w:rPr>
          <w:rFonts w:asciiTheme="minorHAnsi" w:hAnsiTheme="minorHAnsi" w:cstheme="minorHAnsi"/>
          <w:sz w:val="22"/>
          <w:szCs w:val="22"/>
        </w:rPr>
        <w:t xml:space="preserve"> the selection process. Included in the referee checks may be an appraisal of your personal integrity for the purposes of a baseline security check.</w:t>
      </w:r>
    </w:p>
    <w:p w14:paraId="1CBE21B7" w14:textId="77777777" w:rsidR="00D31B54" w:rsidRPr="00C6159E" w:rsidRDefault="00D31B54" w:rsidP="00D31B54">
      <w:pPr>
        <w:pStyle w:val="BodyText"/>
        <w:spacing w:before="0"/>
        <w:ind w:left="0" w:firstLine="0"/>
        <w:rPr>
          <w:rFonts w:asciiTheme="minorHAnsi" w:hAnsiTheme="minorHAnsi" w:cstheme="minorHAnsi"/>
          <w:sz w:val="22"/>
          <w:szCs w:val="22"/>
        </w:rPr>
      </w:pPr>
    </w:p>
    <w:p w14:paraId="45202340" w14:textId="77777777" w:rsidR="00D31B54" w:rsidRPr="00C6159E" w:rsidRDefault="00D31B54" w:rsidP="00D31B54">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A verbal offer will be made to preferred candidate, followed by a written offer of employment.</w:t>
      </w:r>
    </w:p>
    <w:p w14:paraId="7CF529CF" w14:textId="77777777" w:rsidR="00D31B54" w:rsidRPr="00C6159E" w:rsidRDefault="00D31B54" w:rsidP="00D31B54">
      <w:pPr>
        <w:pStyle w:val="BodyText"/>
        <w:spacing w:before="0"/>
        <w:ind w:left="0" w:firstLine="0"/>
        <w:rPr>
          <w:rFonts w:asciiTheme="minorHAnsi" w:hAnsiTheme="minorHAnsi" w:cstheme="minorHAnsi"/>
          <w:sz w:val="22"/>
          <w:szCs w:val="22"/>
        </w:rPr>
      </w:pPr>
    </w:p>
    <w:p w14:paraId="6451E90D" w14:textId="77777777" w:rsidR="00D31B54" w:rsidRPr="00C6159E" w:rsidRDefault="00D31B54" w:rsidP="00D31B54">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 xml:space="preserve">Other candidates considered suitable for the role may be placed on a merit list and may be approached should another similar vacancy become available.  Merit lists are available for a period of 12 months from the date the vacancy was advertised on </w:t>
      </w:r>
      <w:proofErr w:type="spellStart"/>
      <w:r w:rsidRPr="00C6159E">
        <w:rPr>
          <w:rFonts w:asciiTheme="minorHAnsi" w:hAnsiTheme="minorHAnsi" w:cstheme="minorHAnsi"/>
          <w:sz w:val="22"/>
          <w:szCs w:val="22"/>
        </w:rPr>
        <w:t>APSjobs</w:t>
      </w:r>
      <w:proofErr w:type="spellEnd"/>
      <w:r w:rsidRPr="00C6159E">
        <w:rPr>
          <w:rFonts w:asciiTheme="minorHAnsi" w:hAnsiTheme="minorHAnsi" w:cstheme="minorHAnsi"/>
          <w:sz w:val="22"/>
          <w:szCs w:val="22"/>
        </w:rPr>
        <w:t xml:space="preserve"> website.</w:t>
      </w:r>
    </w:p>
    <w:p w14:paraId="7895BFE9" w14:textId="77777777" w:rsidR="00C374C2" w:rsidRDefault="00C374C2" w:rsidP="00D31B54">
      <w:pPr>
        <w:pStyle w:val="ATSBBody"/>
        <w:spacing w:after="0"/>
        <w:rPr>
          <w:rFonts w:asciiTheme="minorHAnsi" w:hAnsiTheme="minorHAnsi" w:cstheme="minorHAnsi"/>
          <w:sz w:val="22"/>
          <w:szCs w:val="22"/>
        </w:rPr>
      </w:pPr>
    </w:p>
    <w:p w14:paraId="30E1495A" w14:textId="5F707718" w:rsidR="00D31B54" w:rsidRPr="00C6159E" w:rsidRDefault="00D31B54" w:rsidP="00D31B54">
      <w:pPr>
        <w:pStyle w:val="ATSBBody"/>
        <w:spacing w:after="0"/>
        <w:rPr>
          <w:rFonts w:asciiTheme="minorHAnsi" w:hAnsiTheme="minorHAnsi" w:cstheme="minorHAnsi"/>
          <w:sz w:val="22"/>
          <w:szCs w:val="22"/>
        </w:rPr>
      </w:pPr>
      <w:r w:rsidRPr="00C6159E">
        <w:rPr>
          <w:rFonts w:asciiTheme="minorHAnsi" w:hAnsiTheme="minorHAnsi" w:cstheme="minorHAnsi"/>
          <w:sz w:val="22"/>
          <w:szCs w:val="22"/>
        </w:rPr>
        <w:t>Candidates not shortlisted or progressing through the selection process will be notified via email. Unsuccessful candidates who were interviewed will be contacted by a member of the Committee and feedback can be provided on request.</w:t>
      </w:r>
    </w:p>
    <w:p w14:paraId="20EDD22E" w14:textId="77777777" w:rsidR="00813DD8" w:rsidRPr="00C6159E" w:rsidRDefault="00813DD8" w:rsidP="00C9371A">
      <w:pPr>
        <w:pStyle w:val="BodyText"/>
        <w:ind w:left="283"/>
        <w:rPr>
          <w:rFonts w:asciiTheme="minorHAnsi" w:hAnsiTheme="minorHAnsi" w:cstheme="minorHAnsi"/>
          <w:sz w:val="22"/>
          <w:szCs w:val="22"/>
        </w:rPr>
      </w:pPr>
    </w:p>
    <w:p w14:paraId="1B252145" w14:textId="77777777" w:rsidR="00C9371A" w:rsidRPr="00C6159E" w:rsidRDefault="00813DD8" w:rsidP="00C9371A">
      <w:pPr>
        <w:pStyle w:val="Heading1"/>
        <w:spacing w:before="0"/>
        <w:rPr>
          <w:rStyle w:val="BodyTextChar"/>
          <w:rFonts w:asciiTheme="minorHAnsi" w:hAnsiTheme="minorHAnsi" w:cstheme="minorHAnsi"/>
          <w:b/>
          <w:bCs/>
          <w:color w:val="auto"/>
          <w:sz w:val="22"/>
          <w:szCs w:val="22"/>
        </w:rPr>
      </w:pPr>
      <w:r w:rsidRPr="00C6159E">
        <w:rPr>
          <w:rFonts w:asciiTheme="minorHAnsi" w:hAnsiTheme="minorHAnsi" w:cstheme="minorHAnsi"/>
          <w:b/>
          <w:bCs/>
          <w:sz w:val="22"/>
          <w:szCs w:val="22"/>
        </w:rPr>
        <w:t>SECTION 4 - SUBMITTING YOUR APPLICATION</w:t>
      </w:r>
      <w:r w:rsidRPr="00C6159E">
        <w:rPr>
          <w:rFonts w:asciiTheme="minorHAnsi" w:hAnsiTheme="minorHAnsi" w:cstheme="minorHAnsi"/>
          <w:b/>
          <w:bCs/>
          <w:sz w:val="22"/>
          <w:szCs w:val="22"/>
        </w:rPr>
        <w:br/>
      </w:r>
    </w:p>
    <w:p w14:paraId="65D9B4CD" w14:textId="7984C287" w:rsidR="00323C19" w:rsidRPr="00C6159E" w:rsidRDefault="00323C19" w:rsidP="00F6498C">
      <w:pPr>
        <w:pStyle w:val="ATSBBody"/>
        <w:spacing w:after="120"/>
        <w:rPr>
          <w:rFonts w:asciiTheme="minorHAnsi" w:hAnsiTheme="minorHAnsi" w:cstheme="minorHAnsi"/>
          <w:sz w:val="22"/>
          <w:szCs w:val="22"/>
          <w:lang w:val="en-US"/>
        </w:rPr>
      </w:pPr>
      <w:r w:rsidRPr="00C6159E">
        <w:rPr>
          <w:rFonts w:asciiTheme="minorHAnsi" w:hAnsiTheme="minorHAnsi" w:cstheme="minorHAnsi"/>
          <w:sz w:val="22"/>
          <w:szCs w:val="22"/>
          <w:lang w:val="en-US"/>
        </w:rPr>
        <w:t>Applicants are required to provide</w:t>
      </w:r>
      <w:r w:rsidR="00603D8E" w:rsidRPr="00C6159E">
        <w:rPr>
          <w:rFonts w:asciiTheme="minorHAnsi" w:hAnsiTheme="minorHAnsi" w:cstheme="minorHAnsi"/>
          <w:sz w:val="22"/>
          <w:szCs w:val="22"/>
          <w:lang w:val="en-US"/>
        </w:rPr>
        <w:t xml:space="preserve"> </w:t>
      </w:r>
      <w:r w:rsidRPr="00C6159E">
        <w:rPr>
          <w:rFonts w:asciiTheme="minorHAnsi" w:hAnsiTheme="minorHAnsi" w:cstheme="minorHAnsi"/>
          <w:sz w:val="22"/>
          <w:szCs w:val="22"/>
          <w:lang w:val="en-US"/>
        </w:rPr>
        <w:t xml:space="preserve">a </w:t>
      </w:r>
      <w:sdt>
        <w:sdtPr>
          <w:rPr>
            <w:rFonts w:asciiTheme="minorHAnsi" w:hAnsiTheme="minorHAnsi" w:cstheme="minorHAnsi"/>
            <w:sz w:val="22"/>
            <w:szCs w:val="22"/>
            <w:lang w:val="en-US"/>
          </w:rPr>
          <w:id w:val="-721062152"/>
          <w:placeholder>
            <w:docPart w:val="5C2404E0F019460AB2899F0B14934F14"/>
          </w:placeholder>
          <w:comboBox>
            <w:listItem w:value="Choose an item."/>
            <w:listItem w:displayText="one page summary (no more than 500 words) " w:value="one page summary (no more than 500 words) "/>
            <w:listItem w:displayText="two page summary (no more than 1000 words) " w:value="two page summary (no more than 1000 words) "/>
          </w:comboBox>
        </w:sdtPr>
        <w:sdtEndPr/>
        <w:sdtContent>
          <w:r w:rsidRPr="00C6159E">
            <w:rPr>
              <w:rFonts w:asciiTheme="minorHAnsi" w:hAnsiTheme="minorHAnsi" w:cstheme="minorHAnsi"/>
              <w:sz w:val="22"/>
              <w:szCs w:val="22"/>
              <w:lang w:val="en-US"/>
            </w:rPr>
            <w:t>two</w:t>
          </w:r>
          <w:r w:rsidR="00603D8E" w:rsidRPr="00C6159E">
            <w:rPr>
              <w:rFonts w:asciiTheme="minorHAnsi" w:hAnsiTheme="minorHAnsi" w:cstheme="minorHAnsi"/>
              <w:sz w:val="22"/>
              <w:szCs w:val="22"/>
              <w:lang w:val="en-US"/>
            </w:rPr>
            <w:t>-</w:t>
          </w:r>
          <w:r w:rsidRPr="00C6159E">
            <w:rPr>
              <w:rFonts w:asciiTheme="minorHAnsi" w:hAnsiTheme="minorHAnsi" w:cstheme="minorHAnsi"/>
              <w:sz w:val="22"/>
              <w:szCs w:val="22"/>
              <w:lang w:val="en-US"/>
            </w:rPr>
            <w:t xml:space="preserve">page </w:t>
          </w:r>
          <w:r w:rsidR="009609B7" w:rsidRPr="00C6159E">
            <w:rPr>
              <w:rFonts w:asciiTheme="minorHAnsi" w:hAnsiTheme="minorHAnsi" w:cstheme="minorHAnsi"/>
              <w:sz w:val="22"/>
              <w:szCs w:val="22"/>
              <w:lang w:val="en-US"/>
            </w:rPr>
            <w:t xml:space="preserve">‘pitch’ (a </w:t>
          </w:r>
          <w:r w:rsidRPr="00C6159E">
            <w:rPr>
              <w:rFonts w:asciiTheme="minorHAnsi" w:hAnsiTheme="minorHAnsi" w:cstheme="minorHAnsi"/>
              <w:sz w:val="22"/>
              <w:szCs w:val="22"/>
              <w:lang w:val="en-US"/>
            </w:rPr>
            <w:t xml:space="preserve">summary </w:t>
          </w:r>
          <w:r w:rsidR="009609B7" w:rsidRPr="00C6159E">
            <w:rPr>
              <w:rFonts w:asciiTheme="minorHAnsi" w:hAnsiTheme="minorHAnsi" w:cstheme="minorHAnsi"/>
              <w:sz w:val="22"/>
              <w:szCs w:val="22"/>
              <w:lang w:val="en-US"/>
            </w:rPr>
            <w:t xml:space="preserve">of </w:t>
          </w:r>
          <w:r w:rsidRPr="00C6159E">
            <w:rPr>
              <w:rFonts w:asciiTheme="minorHAnsi" w:hAnsiTheme="minorHAnsi" w:cstheme="minorHAnsi"/>
              <w:sz w:val="22"/>
              <w:szCs w:val="22"/>
              <w:lang w:val="en-US"/>
            </w:rPr>
            <w:t>no more than 1</w:t>
          </w:r>
          <w:r w:rsidR="00D31B54" w:rsidRPr="00C6159E">
            <w:rPr>
              <w:rFonts w:asciiTheme="minorHAnsi" w:hAnsiTheme="minorHAnsi" w:cstheme="minorHAnsi"/>
              <w:sz w:val="22"/>
              <w:szCs w:val="22"/>
              <w:lang w:val="en-US"/>
            </w:rPr>
            <w:t>5</w:t>
          </w:r>
          <w:r w:rsidRPr="00C6159E">
            <w:rPr>
              <w:rFonts w:asciiTheme="minorHAnsi" w:hAnsiTheme="minorHAnsi" w:cstheme="minorHAnsi"/>
              <w:sz w:val="22"/>
              <w:szCs w:val="22"/>
              <w:lang w:val="en-US"/>
            </w:rPr>
            <w:t xml:space="preserve">00 words) </w:t>
          </w:r>
        </w:sdtContent>
      </w:sdt>
      <w:r w:rsidRPr="00C6159E">
        <w:rPr>
          <w:rFonts w:asciiTheme="minorHAnsi" w:hAnsiTheme="minorHAnsi" w:cstheme="minorHAnsi"/>
          <w:sz w:val="22"/>
          <w:szCs w:val="22"/>
          <w:lang w:val="en-US"/>
        </w:rPr>
        <w:t>outlining your skills, knowledge and experience</w:t>
      </w:r>
      <w:r w:rsidR="00D31B54" w:rsidRPr="00C6159E">
        <w:rPr>
          <w:rFonts w:asciiTheme="minorHAnsi" w:hAnsiTheme="minorHAnsi" w:cstheme="minorHAnsi"/>
          <w:sz w:val="22"/>
          <w:szCs w:val="22"/>
          <w:lang w:val="en-US"/>
        </w:rPr>
        <w:t xml:space="preserve"> to undertake the role of Transport Safety Investigator, </w:t>
      </w:r>
      <w:r w:rsidRPr="00C6159E">
        <w:rPr>
          <w:rFonts w:asciiTheme="minorHAnsi" w:hAnsiTheme="minorHAnsi" w:cstheme="minorHAnsi"/>
          <w:sz w:val="22"/>
          <w:szCs w:val="22"/>
          <w:lang w:val="en-US"/>
        </w:rPr>
        <w:t>and why you should be considered for this position. You should take into consideration Section 2 – Overview of the role (including any detailed position specific requirements) when drafting your response. Where possible include specific relevant examples of your work. When you include examples, you should:</w:t>
      </w:r>
    </w:p>
    <w:p w14:paraId="6BFA1AB9" w14:textId="77777777" w:rsidR="00323C19" w:rsidRPr="00C6159E" w:rsidRDefault="00323C19" w:rsidP="00F6498C">
      <w:pPr>
        <w:pStyle w:val="ATSBBody"/>
        <w:numPr>
          <w:ilvl w:val="0"/>
          <w:numId w:val="23"/>
        </w:numPr>
        <w:spacing w:after="120"/>
        <w:rPr>
          <w:rFonts w:asciiTheme="minorHAnsi" w:hAnsiTheme="minorHAnsi" w:cstheme="minorHAnsi"/>
          <w:sz w:val="22"/>
          <w:szCs w:val="22"/>
          <w:lang w:val="en-US"/>
        </w:rPr>
      </w:pPr>
      <w:r w:rsidRPr="00C6159E">
        <w:rPr>
          <w:rFonts w:asciiTheme="minorHAnsi" w:hAnsiTheme="minorHAnsi" w:cstheme="minorHAnsi"/>
          <w:sz w:val="22"/>
          <w:szCs w:val="22"/>
          <w:lang w:val="en-US"/>
        </w:rPr>
        <w:t>set the context by describing the circumstance where you used the skills or qualities and gained the experiences</w:t>
      </w:r>
    </w:p>
    <w:p w14:paraId="4562DF17" w14:textId="77777777" w:rsidR="00C85F16" w:rsidRPr="00C6159E" w:rsidRDefault="00323C19" w:rsidP="00F6498C">
      <w:pPr>
        <w:pStyle w:val="ATSBBody"/>
        <w:numPr>
          <w:ilvl w:val="0"/>
          <w:numId w:val="23"/>
        </w:numPr>
        <w:spacing w:after="120"/>
        <w:rPr>
          <w:rFonts w:asciiTheme="minorHAnsi" w:hAnsiTheme="minorHAnsi" w:cstheme="minorHAnsi"/>
          <w:sz w:val="22"/>
          <w:szCs w:val="22"/>
          <w:lang w:val="en-US"/>
        </w:rPr>
      </w:pPr>
      <w:r w:rsidRPr="00C6159E">
        <w:rPr>
          <w:rFonts w:asciiTheme="minorHAnsi" w:hAnsiTheme="minorHAnsi" w:cstheme="minorHAnsi"/>
          <w:sz w:val="22"/>
          <w:szCs w:val="22"/>
          <w:lang w:val="en-US"/>
        </w:rPr>
        <w:t xml:space="preserve">detail what your role was </w:t>
      </w:r>
    </w:p>
    <w:p w14:paraId="574D088C" w14:textId="5A370468" w:rsidR="00323C19" w:rsidRPr="00C6159E" w:rsidRDefault="00323C19" w:rsidP="00F6498C">
      <w:pPr>
        <w:pStyle w:val="ATSBBody"/>
        <w:numPr>
          <w:ilvl w:val="0"/>
          <w:numId w:val="23"/>
        </w:numPr>
        <w:spacing w:after="120"/>
        <w:rPr>
          <w:rFonts w:asciiTheme="minorHAnsi" w:hAnsiTheme="minorHAnsi" w:cstheme="minorHAnsi"/>
          <w:sz w:val="22"/>
          <w:szCs w:val="22"/>
          <w:lang w:val="en-US"/>
        </w:rPr>
      </w:pPr>
      <w:proofErr w:type="gramStart"/>
      <w:r w:rsidRPr="00C6159E">
        <w:rPr>
          <w:rFonts w:asciiTheme="minorHAnsi" w:hAnsiTheme="minorHAnsi" w:cstheme="minorHAnsi"/>
          <w:sz w:val="22"/>
          <w:szCs w:val="22"/>
          <w:lang w:val="en-US"/>
        </w:rPr>
        <w:t>describe</w:t>
      </w:r>
      <w:proofErr w:type="gramEnd"/>
      <w:r w:rsidRPr="00C6159E">
        <w:rPr>
          <w:rFonts w:asciiTheme="minorHAnsi" w:hAnsiTheme="minorHAnsi" w:cstheme="minorHAnsi"/>
          <w:sz w:val="22"/>
          <w:szCs w:val="22"/>
          <w:lang w:val="en-US"/>
        </w:rPr>
        <w:t xml:space="preserve"> what you did and how you did it </w:t>
      </w:r>
    </w:p>
    <w:p w14:paraId="414DCDC8" w14:textId="77777777" w:rsidR="00323C19" w:rsidRPr="00C6159E" w:rsidRDefault="00323C19" w:rsidP="00F6498C">
      <w:pPr>
        <w:pStyle w:val="ATSBBody"/>
        <w:numPr>
          <w:ilvl w:val="0"/>
          <w:numId w:val="23"/>
        </w:numPr>
        <w:spacing w:after="0"/>
        <w:rPr>
          <w:rFonts w:asciiTheme="minorHAnsi" w:hAnsiTheme="minorHAnsi" w:cstheme="minorHAnsi"/>
          <w:sz w:val="22"/>
          <w:szCs w:val="22"/>
          <w:lang w:val="en-US"/>
        </w:rPr>
      </w:pPr>
      <w:proofErr w:type="gramStart"/>
      <w:r w:rsidRPr="00C6159E">
        <w:rPr>
          <w:rFonts w:asciiTheme="minorHAnsi" w:hAnsiTheme="minorHAnsi" w:cstheme="minorHAnsi"/>
          <w:sz w:val="22"/>
          <w:szCs w:val="22"/>
          <w:lang w:val="en-US"/>
        </w:rPr>
        <w:t>describe</w:t>
      </w:r>
      <w:proofErr w:type="gramEnd"/>
      <w:r w:rsidRPr="00C6159E">
        <w:rPr>
          <w:rFonts w:asciiTheme="minorHAnsi" w:hAnsiTheme="minorHAnsi" w:cstheme="minorHAnsi"/>
          <w:sz w:val="22"/>
          <w:szCs w:val="22"/>
          <w:lang w:val="en-US"/>
        </w:rPr>
        <w:t xml:space="preserve"> what you achieved - what was </w:t>
      </w:r>
      <w:proofErr w:type="gramStart"/>
      <w:r w:rsidRPr="00C6159E">
        <w:rPr>
          <w:rFonts w:asciiTheme="minorHAnsi" w:hAnsiTheme="minorHAnsi" w:cstheme="minorHAnsi"/>
          <w:sz w:val="22"/>
          <w:szCs w:val="22"/>
          <w:lang w:val="en-US"/>
        </w:rPr>
        <w:t>the end result</w:t>
      </w:r>
      <w:proofErr w:type="gramEnd"/>
      <w:r w:rsidRPr="00C6159E">
        <w:rPr>
          <w:rFonts w:asciiTheme="minorHAnsi" w:hAnsiTheme="minorHAnsi" w:cstheme="minorHAnsi"/>
          <w:sz w:val="22"/>
          <w:szCs w:val="22"/>
          <w:lang w:val="en-US"/>
        </w:rPr>
        <w:t xml:space="preserve"> and how does it relate to the job you are applying for? </w:t>
      </w:r>
    </w:p>
    <w:p w14:paraId="60DC5336" w14:textId="77777777" w:rsidR="00323C19" w:rsidRPr="00C6159E" w:rsidRDefault="00323C19" w:rsidP="00F6498C">
      <w:pPr>
        <w:spacing w:after="0"/>
        <w:jc w:val="both"/>
        <w:rPr>
          <w:rFonts w:cstheme="minorHAnsi"/>
          <w:lang w:val="en-AU"/>
        </w:rPr>
      </w:pPr>
    </w:p>
    <w:p w14:paraId="7F712B7C" w14:textId="0F2A2ABD" w:rsidR="00323C19" w:rsidRPr="00C6159E" w:rsidRDefault="00323C19" w:rsidP="2EADE41C">
      <w:pPr>
        <w:spacing w:after="0"/>
        <w:jc w:val="both"/>
        <w:rPr>
          <w:rFonts w:cstheme="minorHAnsi"/>
        </w:rPr>
      </w:pPr>
      <w:r w:rsidRPr="00C6159E">
        <w:rPr>
          <w:rFonts w:cstheme="minorHAnsi"/>
          <w:lang w:val="en-US"/>
        </w:rPr>
        <w:t xml:space="preserve">To use as a guide when developing your statement, </w:t>
      </w:r>
      <w:r w:rsidRPr="00C6159E">
        <w:rPr>
          <w:rFonts w:cstheme="minorHAnsi"/>
        </w:rPr>
        <w:t xml:space="preserve">an explanation of the difference in capability required at the APS levels can be found at the following link: </w:t>
      </w:r>
      <w:hyperlink r:id="rId15">
        <w:r w:rsidR="11F6BF8B" w:rsidRPr="00C6159E">
          <w:rPr>
            <w:rStyle w:val="Hyperlink"/>
            <w:rFonts w:eastAsia="Arial" w:cstheme="minorHAnsi"/>
          </w:rPr>
          <w:t>Work level standards: APS Level and Executive Level classifications | Australian Public Service Commission (apsc.gov.au)</w:t>
        </w:r>
      </w:hyperlink>
      <w:r w:rsidRPr="00C6159E">
        <w:rPr>
          <w:rFonts w:cstheme="minorHAnsi"/>
        </w:rPr>
        <w:t>.</w:t>
      </w:r>
    </w:p>
    <w:p w14:paraId="5FB63F71" w14:textId="64A106CF" w:rsidR="00E86A71" w:rsidRDefault="00E86A71">
      <w:pPr>
        <w:rPr>
          <w:rFonts w:cstheme="minorHAnsi"/>
        </w:rPr>
      </w:pPr>
      <w:r>
        <w:rPr>
          <w:rFonts w:cstheme="minorHAnsi"/>
        </w:rPr>
        <w:br w:type="page"/>
      </w:r>
    </w:p>
    <w:p w14:paraId="108F2252" w14:textId="77777777" w:rsidR="00752BED" w:rsidRPr="00C6159E" w:rsidRDefault="00752BED" w:rsidP="2EADE41C">
      <w:pPr>
        <w:spacing w:after="0"/>
        <w:jc w:val="both"/>
        <w:rPr>
          <w:rFonts w:cstheme="minorHAnsi"/>
        </w:rPr>
      </w:pPr>
    </w:p>
    <w:p w14:paraId="56D731F7" w14:textId="4C59BBC5" w:rsidR="00323C19" w:rsidRPr="00C6159E" w:rsidRDefault="00323C19" w:rsidP="00323C19">
      <w:pPr>
        <w:pStyle w:val="Heading1"/>
        <w:spacing w:before="0" w:after="120"/>
        <w:rPr>
          <w:rStyle w:val="BodyTextChar"/>
          <w:rFonts w:asciiTheme="minorHAnsi" w:hAnsiTheme="minorHAnsi" w:cstheme="minorHAnsi"/>
          <w:color w:val="auto"/>
          <w:sz w:val="22"/>
          <w:szCs w:val="22"/>
        </w:rPr>
      </w:pPr>
      <w:r w:rsidRPr="00C6159E">
        <w:rPr>
          <w:rStyle w:val="BodyTextChar"/>
          <w:rFonts w:asciiTheme="minorHAnsi" w:hAnsiTheme="minorHAnsi" w:cstheme="minorHAnsi"/>
          <w:color w:val="auto"/>
          <w:sz w:val="22"/>
          <w:szCs w:val="22"/>
        </w:rPr>
        <w:t xml:space="preserve">The ATSB does not have an online recruitment system, therefore you will need to email your application to </w:t>
      </w:r>
      <w:hyperlink r:id="rId16" w:history="1">
        <w:r w:rsidRPr="00C6159E">
          <w:rPr>
            <w:rStyle w:val="Hyperlink"/>
            <w:rFonts w:asciiTheme="minorHAnsi" w:eastAsia="Arial" w:hAnsiTheme="minorHAnsi" w:cstheme="minorHAnsi"/>
            <w:sz w:val="22"/>
            <w:szCs w:val="22"/>
            <w:lang w:val="en-US"/>
          </w:rPr>
          <w:t>recruitment@atsb.gov.au</w:t>
        </w:r>
      </w:hyperlink>
      <w:r w:rsidRPr="00C6159E">
        <w:rPr>
          <w:rStyle w:val="BodyTextChar"/>
          <w:rFonts w:asciiTheme="minorHAnsi" w:hAnsiTheme="minorHAnsi" w:cstheme="minorHAnsi"/>
          <w:color w:val="auto"/>
          <w:sz w:val="22"/>
          <w:szCs w:val="22"/>
        </w:rPr>
        <w:t xml:space="preserve"> before the closing date/time. When emailing your application you will need to include: </w:t>
      </w:r>
    </w:p>
    <w:p w14:paraId="18A4B164" w14:textId="044A8541" w:rsidR="00323C19" w:rsidRPr="00C6159E" w:rsidRDefault="00323C19" w:rsidP="00F6498C">
      <w:pPr>
        <w:pStyle w:val="BodyText"/>
        <w:numPr>
          <w:ilvl w:val="0"/>
          <w:numId w:val="6"/>
        </w:numPr>
        <w:spacing w:before="0" w:after="120"/>
        <w:rPr>
          <w:rFonts w:asciiTheme="minorHAnsi" w:hAnsiTheme="minorHAnsi" w:cstheme="minorHAnsi"/>
          <w:sz w:val="22"/>
          <w:szCs w:val="22"/>
        </w:rPr>
      </w:pPr>
      <w:r w:rsidRPr="006057DD">
        <w:rPr>
          <w:rFonts w:asciiTheme="minorHAnsi" w:hAnsiTheme="minorHAnsi" w:cstheme="minorHAnsi"/>
          <w:b/>
          <w:bCs/>
          <w:sz w:val="22"/>
          <w:szCs w:val="22"/>
        </w:rPr>
        <w:t>a statement of claims (</w:t>
      </w:r>
      <w:r w:rsidR="009609B7" w:rsidRPr="006057DD">
        <w:rPr>
          <w:rFonts w:asciiTheme="minorHAnsi" w:hAnsiTheme="minorHAnsi" w:cstheme="minorHAnsi"/>
          <w:b/>
          <w:bCs/>
          <w:sz w:val="22"/>
          <w:szCs w:val="22"/>
        </w:rPr>
        <w:t xml:space="preserve">your </w:t>
      </w:r>
      <w:r w:rsidRPr="006057DD">
        <w:rPr>
          <w:rFonts w:asciiTheme="minorHAnsi" w:hAnsiTheme="minorHAnsi" w:cstheme="minorHAnsi"/>
          <w:b/>
          <w:bCs/>
          <w:sz w:val="22"/>
          <w:szCs w:val="22"/>
        </w:rPr>
        <w:t>pitch</w:t>
      </w:r>
      <w:r w:rsidRPr="00C6159E">
        <w:rPr>
          <w:rFonts w:asciiTheme="minorHAnsi" w:hAnsiTheme="minorHAnsi" w:cstheme="minorHAnsi"/>
          <w:sz w:val="22"/>
          <w:szCs w:val="22"/>
        </w:rPr>
        <w:t xml:space="preserve">) </w:t>
      </w:r>
      <w:r w:rsidR="00D31B54" w:rsidRPr="00C6159E">
        <w:rPr>
          <w:rFonts w:asciiTheme="minorHAnsi" w:hAnsiTheme="minorHAnsi" w:cstheme="minorHAnsi"/>
          <w:sz w:val="22"/>
          <w:szCs w:val="22"/>
        </w:rPr>
        <w:t xml:space="preserve">outlining how your skills and experience </w:t>
      </w:r>
      <w:r w:rsidR="009F48CE" w:rsidRPr="00C6159E">
        <w:rPr>
          <w:rFonts w:asciiTheme="minorHAnsi" w:hAnsiTheme="minorHAnsi" w:cstheme="minorHAnsi"/>
          <w:sz w:val="22"/>
          <w:szCs w:val="22"/>
        </w:rPr>
        <w:t>will help you to undertake the role of Transport Safety Investigator</w:t>
      </w:r>
      <w:r w:rsidRPr="00C6159E">
        <w:rPr>
          <w:rFonts w:asciiTheme="minorHAnsi" w:hAnsiTheme="minorHAnsi" w:cstheme="minorHAnsi"/>
          <w:sz w:val="22"/>
          <w:szCs w:val="22"/>
        </w:rPr>
        <w:t xml:space="preserve"> and why you would like to work for the ATSB (</w:t>
      </w:r>
      <w:r w:rsidR="009609B7" w:rsidRPr="00C6159E">
        <w:rPr>
          <w:rFonts w:asciiTheme="minorHAnsi" w:hAnsiTheme="minorHAnsi" w:cstheme="minorHAnsi"/>
          <w:sz w:val="22"/>
          <w:szCs w:val="22"/>
        </w:rPr>
        <w:t>no more than 1500 words)</w:t>
      </w:r>
    </w:p>
    <w:p w14:paraId="013608F2" w14:textId="77777777" w:rsidR="00323C19" w:rsidRPr="006057DD" w:rsidRDefault="00323C19" w:rsidP="00F6498C">
      <w:pPr>
        <w:pStyle w:val="BodyText"/>
        <w:numPr>
          <w:ilvl w:val="0"/>
          <w:numId w:val="6"/>
        </w:numPr>
        <w:spacing w:before="0" w:after="120"/>
        <w:rPr>
          <w:rFonts w:asciiTheme="minorHAnsi" w:hAnsiTheme="minorHAnsi" w:cstheme="minorHAnsi"/>
          <w:b/>
          <w:bCs/>
          <w:sz w:val="22"/>
          <w:szCs w:val="22"/>
        </w:rPr>
      </w:pPr>
      <w:r w:rsidRPr="006057DD">
        <w:rPr>
          <w:rFonts w:asciiTheme="minorHAnsi" w:hAnsiTheme="minorHAnsi" w:cstheme="minorHAnsi"/>
          <w:b/>
          <w:bCs/>
          <w:sz w:val="22"/>
          <w:szCs w:val="22"/>
        </w:rPr>
        <w:t>a completed</w:t>
      </w:r>
      <w:r w:rsidRPr="00C6159E">
        <w:rPr>
          <w:rFonts w:asciiTheme="minorHAnsi" w:hAnsiTheme="minorHAnsi" w:cstheme="minorHAnsi"/>
          <w:sz w:val="22"/>
          <w:szCs w:val="22"/>
        </w:rPr>
        <w:t xml:space="preserve"> </w:t>
      </w:r>
      <w:r w:rsidRPr="006057DD">
        <w:rPr>
          <w:rFonts w:asciiTheme="minorHAnsi" w:hAnsiTheme="minorHAnsi" w:cstheme="minorHAnsi"/>
          <w:b/>
          <w:bCs/>
          <w:sz w:val="22"/>
          <w:szCs w:val="22"/>
        </w:rPr>
        <w:t>ATSB Applicant Coversheet</w:t>
      </w:r>
    </w:p>
    <w:p w14:paraId="1101E78F" w14:textId="77777777" w:rsidR="00323C19" w:rsidRPr="00C6159E" w:rsidRDefault="00323C19" w:rsidP="00F6498C">
      <w:pPr>
        <w:pStyle w:val="BodyText"/>
        <w:numPr>
          <w:ilvl w:val="0"/>
          <w:numId w:val="6"/>
        </w:numPr>
        <w:spacing w:before="0"/>
        <w:rPr>
          <w:rFonts w:asciiTheme="minorHAnsi" w:hAnsiTheme="minorHAnsi" w:cstheme="minorHAnsi"/>
          <w:sz w:val="22"/>
          <w:szCs w:val="22"/>
        </w:rPr>
      </w:pPr>
      <w:r w:rsidRPr="006057DD">
        <w:rPr>
          <w:rFonts w:asciiTheme="minorHAnsi" w:hAnsiTheme="minorHAnsi" w:cstheme="minorHAnsi"/>
          <w:b/>
          <w:bCs/>
          <w:sz w:val="22"/>
          <w:szCs w:val="22"/>
        </w:rPr>
        <w:t>your current</w:t>
      </w:r>
      <w:r w:rsidRPr="00C6159E">
        <w:rPr>
          <w:rFonts w:asciiTheme="minorHAnsi" w:hAnsiTheme="minorHAnsi" w:cstheme="minorHAnsi"/>
          <w:sz w:val="22"/>
          <w:szCs w:val="22"/>
        </w:rPr>
        <w:t xml:space="preserve"> </w:t>
      </w:r>
      <w:r w:rsidRPr="006057DD">
        <w:rPr>
          <w:rFonts w:asciiTheme="minorHAnsi" w:hAnsiTheme="minorHAnsi" w:cstheme="minorHAnsi"/>
          <w:b/>
          <w:bCs/>
          <w:sz w:val="22"/>
          <w:szCs w:val="22"/>
        </w:rPr>
        <w:t>Curriculum Vitae or Resume.</w:t>
      </w:r>
    </w:p>
    <w:p w14:paraId="111D22E8" w14:textId="77777777" w:rsidR="00323C19" w:rsidRPr="00C6159E" w:rsidRDefault="00323C19" w:rsidP="00F6498C">
      <w:pPr>
        <w:pStyle w:val="BodyText"/>
        <w:spacing w:before="0"/>
        <w:ind w:left="0" w:firstLine="0"/>
        <w:rPr>
          <w:rFonts w:asciiTheme="minorHAnsi" w:hAnsiTheme="minorHAnsi" w:cstheme="minorHAnsi"/>
          <w:sz w:val="22"/>
          <w:szCs w:val="22"/>
        </w:rPr>
      </w:pPr>
    </w:p>
    <w:p w14:paraId="25D0E7FA" w14:textId="4997E443" w:rsidR="00323C19" w:rsidRPr="00C6159E" w:rsidRDefault="00323C19" w:rsidP="00980C0B">
      <w:pPr>
        <w:pStyle w:val="BodyText"/>
        <w:ind w:left="0" w:firstLine="0"/>
        <w:rPr>
          <w:rFonts w:asciiTheme="minorHAnsi" w:hAnsiTheme="minorHAnsi" w:cstheme="minorHAnsi"/>
          <w:sz w:val="22"/>
          <w:szCs w:val="22"/>
        </w:rPr>
      </w:pPr>
      <w:r w:rsidRPr="00C6159E">
        <w:rPr>
          <w:rFonts w:asciiTheme="minorHAnsi" w:hAnsiTheme="minorHAnsi" w:cstheme="minorHAnsi"/>
          <w:sz w:val="22"/>
          <w:szCs w:val="22"/>
        </w:rPr>
        <w:t>Should you require further assistance in terms of submitting your application, please</w:t>
      </w:r>
      <w:r w:rsidR="000C558F" w:rsidRPr="00C6159E">
        <w:rPr>
          <w:rFonts w:asciiTheme="minorHAnsi" w:hAnsiTheme="minorHAnsi" w:cstheme="minorHAnsi"/>
          <w:sz w:val="22"/>
          <w:szCs w:val="22"/>
        </w:rPr>
        <w:t xml:space="preserve"> </w:t>
      </w:r>
      <w:r w:rsidR="00980C0B" w:rsidRPr="00C6159E">
        <w:rPr>
          <w:rFonts w:asciiTheme="minorHAnsi" w:hAnsiTheme="minorHAnsi" w:cstheme="minorHAnsi"/>
          <w:sz w:val="22"/>
          <w:szCs w:val="22"/>
        </w:rPr>
        <w:t xml:space="preserve">send an </w:t>
      </w:r>
      <w:r w:rsidR="000C558F" w:rsidRPr="00C6159E">
        <w:rPr>
          <w:rFonts w:asciiTheme="minorHAnsi" w:hAnsiTheme="minorHAnsi" w:cstheme="minorHAnsi"/>
          <w:sz w:val="22"/>
          <w:szCs w:val="22"/>
        </w:rPr>
        <w:t xml:space="preserve">email </w:t>
      </w:r>
      <w:r w:rsidR="00980C0B" w:rsidRPr="00C6159E">
        <w:rPr>
          <w:rFonts w:asciiTheme="minorHAnsi" w:hAnsiTheme="minorHAnsi" w:cstheme="minorHAnsi"/>
          <w:sz w:val="22"/>
          <w:szCs w:val="22"/>
        </w:rPr>
        <w:t>to recruitment@atsb.gov.au</w:t>
      </w:r>
      <w:r w:rsidR="00105B7B" w:rsidRPr="00C6159E">
        <w:rPr>
          <w:rFonts w:asciiTheme="minorHAnsi" w:hAnsiTheme="minorHAnsi" w:cstheme="minorHAnsi"/>
          <w:sz w:val="22"/>
          <w:szCs w:val="22"/>
        </w:rPr>
        <w:t>.</w:t>
      </w:r>
    </w:p>
    <w:p w14:paraId="3FABF50E" w14:textId="77777777" w:rsidR="00813DD8" w:rsidRPr="00C6159E" w:rsidRDefault="00813DD8" w:rsidP="00F13EBD">
      <w:pPr>
        <w:pStyle w:val="BodyText"/>
        <w:spacing w:before="0"/>
        <w:ind w:left="283"/>
        <w:rPr>
          <w:rFonts w:asciiTheme="minorHAnsi" w:hAnsiTheme="minorHAnsi" w:cstheme="minorHAnsi"/>
          <w:sz w:val="22"/>
          <w:szCs w:val="22"/>
        </w:rPr>
      </w:pPr>
    </w:p>
    <w:p w14:paraId="42E4FC9E" w14:textId="77777777" w:rsidR="00813DD8" w:rsidRPr="00E86A71" w:rsidRDefault="00813DD8" w:rsidP="00F13EBD">
      <w:pPr>
        <w:pStyle w:val="Heading1"/>
        <w:spacing w:before="0"/>
        <w:rPr>
          <w:rFonts w:asciiTheme="minorHAnsi" w:hAnsiTheme="minorHAnsi" w:cstheme="minorHAnsi"/>
          <w:b/>
          <w:bCs/>
          <w:sz w:val="22"/>
          <w:szCs w:val="22"/>
        </w:rPr>
      </w:pPr>
      <w:r w:rsidRPr="00E86A71">
        <w:rPr>
          <w:rFonts w:asciiTheme="minorHAnsi" w:hAnsiTheme="minorHAnsi" w:cstheme="minorHAnsi"/>
          <w:b/>
          <w:bCs/>
          <w:sz w:val="22"/>
          <w:szCs w:val="22"/>
        </w:rPr>
        <w:t>SECTION 5 – GENERAL INFORMATION</w:t>
      </w:r>
    </w:p>
    <w:p w14:paraId="3C0202DC" w14:textId="77777777" w:rsidR="00F13EBD" w:rsidRPr="00C6159E" w:rsidRDefault="00F13EBD" w:rsidP="00F13EBD">
      <w:pPr>
        <w:pStyle w:val="BodyText"/>
        <w:spacing w:before="0"/>
        <w:ind w:left="283"/>
        <w:rPr>
          <w:rFonts w:asciiTheme="minorHAnsi" w:hAnsiTheme="minorHAnsi" w:cstheme="minorHAnsi"/>
          <w:sz w:val="22"/>
          <w:szCs w:val="22"/>
          <w:u w:val="single"/>
        </w:rPr>
      </w:pPr>
    </w:p>
    <w:p w14:paraId="7A690645" w14:textId="6A089AED" w:rsidR="00816747" w:rsidRPr="00C6159E" w:rsidRDefault="00C85F16" w:rsidP="00F13EBD">
      <w:pPr>
        <w:pStyle w:val="BodyText"/>
        <w:spacing w:before="0"/>
        <w:ind w:left="283"/>
        <w:rPr>
          <w:rFonts w:asciiTheme="minorHAnsi" w:hAnsiTheme="minorHAnsi" w:cstheme="minorHAnsi"/>
          <w:i/>
          <w:iCs/>
          <w:sz w:val="22"/>
          <w:szCs w:val="22"/>
        </w:rPr>
      </w:pPr>
      <w:r w:rsidRPr="00C6159E">
        <w:rPr>
          <w:rFonts w:asciiTheme="minorHAnsi" w:hAnsiTheme="minorHAnsi" w:cstheme="minorHAnsi"/>
          <w:i/>
          <w:iCs/>
          <w:sz w:val="22"/>
          <w:szCs w:val="22"/>
        </w:rPr>
        <w:t>E</w:t>
      </w:r>
      <w:r w:rsidR="00816747" w:rsidRPr="00C6159E">
        <w:rPr>
          <w:rFonts w:asciiTheme="minorHAnsi" w:hAnsiTheme="minorHAnsi" w:cstheme="minorHAnsi"/>
          <w:i/>
          <w:iCs/>
          <w:sz w:val="22"/>
          <w:szCs w:val="22"/>
        </w:rPr>
        <w:t>ligibility</w:t>
      </w:r>
    </w:p>
    <w:p w14:paraId="34E02490" w14:textId="03966FE4" w:rsidR="00816747" w:rsidRPr="00C6159E" w:rsidRDefault="00C85F16" w:rsidP="00C9371A">
      <w:pPr>
        <w:pStyle w:val="BodyText"/>
        <w:ind w:left="0" w:firstLine="0"/>
        <w:rPr>
          <w:rFonts w:asciiTheme="minorHAnsi" w:hAnsiTheme="minorHAnsi" w:cstheme="minorHAnsi"/>
          <w:sz w:val="22"/>
          <w:szCs w:val="22"/>
        </w:rPr>
      </w:pPr>
      <w:r w:rsidRPr="00C6159E">
        <w:rPr>
          <w:rStyle w:val="normaltextrun"/>
          <w:rFonts w:asciiTheme="minorHAnsi" w:hAnsiTheme="minorHAnsi" w:cstheme="minorHAnsi"/>
          <w:color w:val="000000"/>
          <w:sz w:val="22"/>
          <w:szCs w:val="22"/>
          <w:shd w:val="clear" w:color="auto" w:fill="FFFFFF"/>
        </w:rPr>
        <w:t>Please note, under section 22(8) of the </w:t>
      </w:r>
      <w:r w:rsidRPr="00C6159E">
        <w:rPr>
          <w:rStyle w:val="normaltextrun"/>
          <w:rFonts w:asciiTheme="minorHAnsi" w:hAnsiTheme="minorHAnsi" w:cstheme="minorHAnsi"/>
          <w:i/>
          <w:iCs/>
          <w:color w:val="000000"/>
          <w:sz w:val="22"/>
          <w:szCs w:val="22"/>
          <w:shd w:val="clear" w:color="auto" w:fill="FFFFFF"/>
        </w:rPr>
        <w:t>Public Service Act 1999</w:t>
      </w:r>
      <w:r w:rsidRPr="00C6159E">
        <w:rPr>
          <w:rStyle w:val="normaltextrun"/>
          <w:rFonts w:asciiTheme="minorHAnsi" w:hAnsiTheme="minorHAnsi" w:cstheme="minorHAnsi"/>
          <w:color w:val="000000"/>
          <w:sz w:val="22"/>
          <w:szCs w:val="22"/>
          <w:shd w:val="clear" w:color="auto" w:fill="FFFFFF"/>
        </w:rPr>
        <w:t xml:space="preserve">, employees </w:t>
      </w:r>
      <w:r w:rsidRPr="00C6159E">
        <w:rPr>
          <w:rStyle w:val="normaltextrun"/>
          <w:rFonts w:asciiTheme="minorHAnsi" w:hAnsiTheme="minorHAnsi" w:cstheme="minorHAnsi"/>
          <w:b/>
          <w:bCs/>
          <w:color w:val="000000"/>
          <w:sz w:val="22"/>
          <w:szCs w:val="22"/>
          <w:shd w:val="clear" w:color="auto" w:fill="FFFFFF"/>
        </w:rPr>
        <w:t>must be Australian citizens</w:t>
      </w:r>
      <w:r w:rsidRPr="00C6159E">
        <w:rPr>
          <w:rStyle w:val="normaltextrun"/>
          <w:rFonts w:asciiTheme="minorHAnsi" w:hAnsiTheme="minorHAnsi" w:cstheme="minorHAnsi"/>
          <w:color w:val="000000"/>
          <w:sz w:val="22"/>
          <w:szCs w:val="22"/>
          <w:shd w:val="clear" w:color="auto" w:fill="FFFFFF"/>
        </w:rPr>
        <w:t xml:space="preserve"> to be employed (on a temporary or permanent basis) in the APS, unless the Agency Head has agreed, in writing.</w:t>
      </w:r>
      <w:r w:rsidRPr="00C6159E">
        <w:rPr>
          <w:rStyle w:val="eop"/>
          <w:rFonts w:asciiTheme="minorHAnsi" w:hAnsiTheme="minorHAnsi" w:cstheme="minorHAnsi"/>
          <w:color w:val="000000"/>
          <w:sz w:val="22"/>
          <w:szCs w:val="22"/>
          <w:shd w:val="clear" w:color="auto" w:fill="FFFFFF"/>
        </w:rPr>
        <w:t> </w:t>
      </w:r>
    </w:p>
    <w:p w14:paraId="39496C46" w14:textId="77777777" w:rsidR="00C85F16" w:rsidRPr="00C6159E" w:rsidRDefault="00C85F16" w:rsidP="00F6498C">
      <w:pPr>
        <w:pStyle w:val="BodyText"/>
        <w:spacing w:before="0"/>
        <w:ind w:left="283"/>
        <w:rPr>
          <w:rFonts w:asciiTheme="minorHAnsi" w:hAnsiTheme="minorHAnsi" w:cstheme="minorHAnsi"/>
          <w:i/>
          <w:iCs/>
          <w:sz w:val="22"/>
          <w:szCs w:val="22"/>
        </w:rPr>
      </w:pPr>
    </w:p>
    <w:p w14:paraId="12D4F1BA" w14:textId="77777777" w:rsidR="009F48CE" w:rsidRPr="00C6159E" w:rsidRDefault="009F48CE" w:rsidP="009F48CE">
      <w:pPr>
        <w:pStyle w:val="BodyText"/>
        <w:spacing w:before="0"/>
        <w:ind w:left="284" w:hanging="284"/>
        <w:rPr>
          <w:rFonts w:asciiTheme="minorHAnsi" w:hAnsiTheme="minorHAnsi" w:cstheme="minorHAnsi"/>
          <w:i/>
          <w:iCs/>
          <w:sz w:val="22"/>
          <w:szCs w:val="22"/>
        </w:rPr>
      </w:pPr>
      <w:r w:rsidRPr="00C6159E">
        <w:rPr>
          <w:rFonts w:asciiTheme="minorHAnsi" w:hAnsiTheme="minorHAnsi" w:cstheme="minorHAnsi"/>
          <w:i/>
          <w:iCs/>
          <w:sz w:val="22"/>
          <w:szCs w:val="22"/>
        </w:rPr>
        <w:t>Security requirements</w:t>
      </w:r>
    </w:p>
    <w:p w14:paraId="0E4A2046" w14:textId="75442075" w:rsidR="009F48CE" w:rsidRPr="00C6159E" w:rsidRDefault="009F48CE" w:rsidP="009F48CE">
      <w:pPr>
        <w:pStyle w:val="BodyText"/>
        <w:spacing w:line="264" w:lineRule="auto"/>
        <w:ind w:left="0" w:firstLine="0"/>
        <w:rPr>
          <w:rFonts w:asciiTheme="minorHAnsi" w:hAnsiTheme="minorHAnsi" w:cstheme="minorHAnsi"/>
          <w:sz w:val="22"/>
          <w:szCs w:val="22"/>
        </w:rPr>
      </w:pPr>
      <w:r w:rsidRPr="00C6159E">
        <w:rPr>
          <w:rFonts w:asciiTheme="minorHAnsi" w:hAnsiTheme="minorHAnsi" w:cstheme="minorHAnsi"/>
          <w:sz w:val="22"/>
          <w:szCs w:val="22"/>
        </w:rPr>
        <w:t xml:space="preserve">If successful, a police/character check will be undertaken to ensure you are a fit person to be employed in the Australian Public Service prior to your commencement date. It is also a condition of your employment that you </w:t>
      </w:r>
      <w:r w:rsidR="00FF5781" w:rsidRPr="00C6159E">
        <w:rPr>
          <w:rFonts w:asciiTheme="minorHAnsi" w:hAnsiTheme="minorHAnsi" w:cstheme="minorHAnsi"/>
          <w:sz w:val="22"/>
          <w:szCs w:val="22"/>
        </w:rPr>
        <w:t>apply for</w:t>
      </w:r>
      <w:r w:rsidR="00DA06DE" w:rsidRPr="00C6159E">
        <w:rPr>
          <w:rFonts w:asciiTheme="minorHAnsi" w:hAnsiTheme="minorHAnsi" w:cstheme="minorHAnsi"/>
          <w:sz w:val="22"/>
          <w:szCs w:val="22"/>
        </w:rPr>
        <w:t xml:space="preserve">, </w:t>
      </w:r>
      <w:r w:rsidRPr="00C6159E">
        <w:rPr>
          <w:rFonts w:asciiTheme="minorHAnsi" w:hAnsiTheme="minorHAnsi" w:cstheme="minorHAnsi"/>
          <w:sz w:val="22"/>
          <w:szCs w:val="22"/>
        </w:rPr>
        <w:t>hold and maintain a baseline security clearance. Your letter of offer will contain security forms that are required to be completed and returned before you commence work.</w:t>
      </w:r>
    </w:p>
    <w:p w14:paraId="48E9F5CB" w14:textId="77777777" w:rsidR="009F48CE" w:rsidRPr="00C6159E" w:rsidRDefault="009F48CE" w:rsidP="00752BED">
      <w:pPr>
        <w:pStyle w:val="BodyText"/>
        <w:spacing w:before="0" w:line="264" w:lineRule="auto"/>
        <w:ind w:left="0" w:firstLine="0"/>
        <w:rPr>
          <w:rFonts w:asciiTheme="minorHAnsi" w:hAnsiTheme="minorHAnsi" w:cstheme="minorHAnsi"/>
          <w:sz w:val="22"/>
          <w:szCs w:val="22"/>
        </w:rPr>
      </w:pPr>
    </w:p>
    <w:p w14:paraId="4CC4DDA5" w14:textId="77777777" w:rsidR="009F48CE" w:rsidRPr="00C6159E" w:rsidRDefault="009F48CE" w:rsidP="00752BED">
      <w:pPr>
        <w:pStyle w:val="BodyText"/>
        <w:spacing w:before="0" w:after="60"/>
        <w:ind w:left="284" w:hanging="284"/>
        <w:rPr>
          <w:rFonts w:asciiTheme="minorHAnsi" w:hAnsiTheme="minorHAnsi" w:cstheme="minorHAnsi"/>
          <w:i/>
          <w:iCs/>
          <w:sz w:val="22"/>
          <w:szCs w:val="22"/>
        </w:rPr>
      </w:pPr>
      <w:r w:rsidRPr="00C6159E">
        <w:rPr>
          <w:rFonts w:asciiTheme="minorHAnsi" w:hAnsiTheme="minorHAnsi" w:cstheme="minorHAnsi"/>
          <w:i/>
          <w:iCs/>
          <w:sz w:val="22"/>
          <w:szCs w:val="22"/>
        </w:rPr>
        <w:t>Medical examinations</w:t>
      </w:r>
    </w:p>
    <w:p w14:paraId="3777CFF8" w14:textId="519E294E" w:rsidR="009F48CE" w:rsidRPr="00C6159E" w:rsidRDefault="009F48CE" w:rsidP="009F48CE">
      <w:pPr>
        <w:pStyle w:val="ATSBBody"/>
        <w:spacing w:after="0"/>
        <w:rPr>
          <w:rFonts w:asciiTheme="minorHAnsi" w:eastAsia="Arial" w:hAnsiTheme="minorHAnsi" w:cstheme="minorHAnsi"/>
          <w:color w:val="auto"/>
          <w:sz w:val="22"/>
          <w:szCs w:val="22"/>
          <w:lang w:val="en-US"/>
        </w:rPr>
      </w:pPr>
      <w:r w:rsidRPr="00C6159E">
        <w:rPr>
          <w:rFonts w:asciiTheme="minorHAnsi" w:eastAsia="Arial" w:hAnsiTheme="minorHAnsi" w:cstheme="minorHAnsi"/>
          <w:color w:val="auto"/>
          <w:sz w:val="22"/>
          <w:szCs w:val="22"/>
          <w:lang w:val="en-US"/>
        </w:rPr>
        <w:t>As a condition of your engagement/employment, you are required to attend and be considered medically fit to undertake the role of Transport Safety Investigator (</w:t>
      </w:r>
      <w:proofErr w:type="gramStart"/>
      <w:r w:rsidRPr="00C6159E">
        <w:rPr>
          <w:rFonts w:asciiTheme="minorHAnsi" w:eastAsia="Arial" w:hAnsiTheme="minorHAnsi" w:cstheme="minorHAnsi"/>
          <w:color w:val="auto"/>
          <w:sz w:val="22"/>
          <w:szCs w:val="22"/>
          <w:lang w:val="en-US"/>
        </w:rPr>
        <w:t>includes</w:t>
      </w:r>
      <w:proofErr w:type="gramEnd"/>
      <w:r w:rsidRPr="00C6159E">
        <w:rPr>
          <w:rFonts w:asciiTheme="minorHAnsi" w:eastAsia="Arial" w:hAnsiTheme="minorHAnsi" w:cstheme="minorHAnsi"/>
          <w:color w:val="auto"/>
          <w:sz w:val="22"/>
          <w:szCs w:val="22"/>
          <w:lang w:val="en-US"/>
        </w:rPr>
        <w:t xml:space="preserve"> being able to safely be deployed to accident sites).  Successful candidates will be advised of appointment date(s) to complete an APS medical examination, prior to or immediately upon commencement. If you do not attend the medical appointment or are assessed as medically unsuitable to undertake the role </w:t>
      </w:r>
      <w:r w:rsidR="00174959" w:rsidRPr="00C6159E">
        <w:rPr>
          <w:rFonts w:asciiTheme="minorHAnsi" w:eastAsia="Arial" w:hAnsiTheme="minorHAnsi" w:cstheme="minorHAnsi"/>
          <w:color w:val="auto"/>
          <w:sz w:val="22"/>
          <w:szCs w:val="22"/>
          <w:lang w:val="en-US"/>
        </w:rPr>
        <w:t xml:space="preserve">of Transport Safety Investigator </w:t>
      </w:r>
      <w:r w:rsidRPr="00C6159E">
        <w:rPr>
          <w:rFonts w:asciiTheme="minorHAnsi" w:eastAsia="Arial" w:hAnsiTheme="minorHAnsi" w:cstheme="minorHAnsi"/>
          <w:color w:val="auto"/>
          <w:sz w:val="22"/>
          <w:szCs w:val="22"/>
          <w:lang w:val="en-US"/>
        </w:rPr>
        <w:t xml:space="preserve">your employment may be terminated. </w:t>
      </w:r>
    </w:p>
    <w:p w14:paraId="0A722C72" w14:textId="77777777" w:rsidR="009F48CE" w:rsidRPr="00C6159E" w:rsidRDefault="009F48CE" w:rsidP="009F48CE">
      <w:pPr>
        <w:pStyle w:val="ATSBBody"/>
        <w:spacing w:after="0" w:line="240" w:lineRule="auto"/>
        <w:rPr>
          <w:rFonts w:asciiTheme="minorHAnsi" w:eastAsia="Arial" w:hAnsiTheme="minorHAnsi" w:cstheme="minorHAnsi"/>
          <w:color w:val="auto"/>
          <w:lang w:val="en-US"/>
        </w:rPr>
      </w:pPr>
    </w:p>
    <w:p w14:paraId="591FD29A" w14:textId="77777777" w:rsidR="009F48CE" w:rsidRPr="00C6159E" w:rsidRDefault="009F48CE" w:rsidP="009F48CE">
      <w:pPr>
        <w:pStyle w:val="ATSBBody"/>
        <w:spacing w:after="0"/>
        <w:rPr>
          <w:rFonts w:asciiTheme="minorHAnsi" w:eastAsia="Arial" w:hAnsiTheme="minorHAnsi" w:cstheme="minorHAnsi"/>
          <w:color w:val="auto"/>
          <w:sz w:val="22"/>
          <w:szCs w:val="22"/>
          <w:lang w:val="en-US"/>
        </w:rPr>
      </w:pPr>
      <w:r w:rsidRPr="00C6159E">
        <w:rPr>
          <w:rFonts w:asciiTheme="minorHAnsi" w:eastAsia="Arial" w:hAnsiTheme="minorHAnsi" w:cstheme="minorHAnsi"/>
          <w:color w:val="auto"/>
          <w:sz w:val="22"/>
          <w:szCs w:val="22"/>
          <w:lang w:val="en-US"/>
        </w:rPr>
        <w:t xml:space="preserve">As a minimum, all Transport Safety Investigators are required to attend a </w:t>
      </w:r>
      <w:proofErr w:type="spellStart"/>
      <w:r w:rsidRPr="00C6159E">
        <w:rPr>
          <w:rFonts w:asciiTheme="minorHAnsi" w:eastAsia="Arial" w:hAnsiTheme="minorHAnsi" w:cstheme="minorHAnsi"/>
          <w:color w:val="auto"/>
          <w:sz w:val="22"/>
          <w:szCs w:val="22"/>
          <w:lang w:val="en-US"/>
        </w:rPr>
        <w:t>standardised</w:t>
      </w:r>
      <w:proofErr w:type="spellEnd"/>
      <w:r w:rsidRPr="00C6159E">
        <w:rPr>
          <w:rFonts w:asciiTheme="minorHAnsi" w:eastAsia="Arial" w:hAnsiTheme="minorHAnsi" w:cstheme="minorHAnsi"/>
          <w:color w:val="auto"/>
          <w:sz w:val="22"/>
          <w:szCs w:val="22"/>
          <w:lang w:val="en-US"/>
        </w:rPr>
        <w:t xml:space="preserve"> medical examination in accordance with the following periodic schedule: </w:t>
      </w:r>
    </w:p>
    <w:p w14:paraId="34DF38D6" w14:textId="77777777" w:rsidR="009F48CE" w:rsidRPr="00C6159E" w:rsidRDefault="009F48CE" w:rsidP="009F48CE">
      <w:pPr>
        <w:pStyle w:val="ATSBBody"/>
        <w:numPr>
          <w:ilvl w:val="0"/>
          <w:numId w:val="13"/>
        </w:numPr>
        <w:spacing w:after="120"/>
        <w:rPr>
          <w:rFonts w:asciiTheme="minorHAnsi" w:hAnsiTheme="minorHAnsi" w:cstheme="minorHAnsi"/>
          <w:sz w:val="22"/>
          <w:szCs w:val="22"/>
        </w:rPr>
      </w:pPr>
      <w:r w:rsidRPr="00C6159E">
        <w:rPr>
          <w:rStyle w:val="normaltextrun"/>
          <w:rFonts w:asciiTheme="minorHAnsi" w:hAnsiTheme="minorHAnsi" w:cstheme="minorHAnsi"/>
          <w:sz w:val="22"/>
          <w:szCs w:val="22"/>
        </w:rPr>
        <w:t>On engagement (pre-employment)</w:t>
      </w:r>
      <w:r w:rsidRPr="00C6159E">
        <w:rPr>
          <w:rStyle w:val="eop"/>
          <w:rFonts w:asciiTheme="minorHAnsi" w:hAnsiTheme="minorHAnsi" w:cstheme="minorHAnsi"/>
          <w:sz w:val="22"/>
          <w:szCs w:val="22"/>
        </w:rPr>
        <w:t> </w:t>
      </w:r>
    </w:p>
    <w:p w14:paraId="729429E1" w14:textId="77777777" w:rsidR="009F48CE" w:rsidRPr="00C6159E" w:rsidRDefault="009F48CE" w:rsidP="009F48CE">
      <w:pPr>
        <w:pStyle w:val="ATSBBody"/>
        <w:numPr>
          <w:ilvl w:val="0"/>
          <w:numId w:val="13"/>
        </w:numPr>
        <w:spacing w:after="120"/>
        <w:rPr>
          <w:rFonts w:asciiTheme="minorHAnsi" w:hAnsiTheme="minorHAnsi" w:cstheme="minorHAnsi"/>
          <w:sz w:val="22"/>
          <w:szCs w:val="22"/>
        </w:rPr>
      </w:pPr>
      <w:r w:rsidRPr="00C6159E">
        <w:rPr>
          <w:rStyle w:val="normaltextrun"/>
          <w:rFonts w:asciiTheme="minorHAnsi" w:hAnsiTheme="minorHAnsi" w:cstheme="minorHAnsi"/>
          <w:sz w:val="22"/>
          <w:szCs w:val="22"/>
        </w:rPr>
        <w:t>4 yearly intervals until reaching 39 years of age (inclusive)</w:t>
      </w:r>
      <w:r w:rsidRPr="00C6159E">
        <w:rPr>
          <w:rStyle w:val="eop"/>
          <w:rFonts w:asciiTheme="minorHAnsi" w:hAnsiTheme="minorHAnsi" w:cstheme="minorHAnsi"/>
          <w:sz w:val="22"/>
          <w:szCs w:val="22"/>
        </w:rPr>
        <w:t> </w:t>
      </w:r>
    </w:p>
    <w:p w14:paraId="39178929" w14:textId="77777777" w:rsidR="009F48CE" w:rsidRPr="00C6159E" w:rsidRDefault="009F48CE" w:rsidP="009F48CE">
      <w:pPr>
        <w:pStyle w:val="ATSBBody"/>
        <w:numPr>
          <w:ilvl w:val="0"/>
          <w:numId w:val="13"/>
        </w:numPr>
        <w:spacing w:after="120"/>
        <w:rPr>
          <w:rFonts w:asciiTheme="minorHAnsi" w:hAnsiTheme="minorHAnsi" w:cstheme="minorHAnsi"/>
          <w:sz w:val="22"/>
          <w:szCs w:val="22"/>
        </w:rPr>
      </w:pPr>
      <w:r w:rsidRPr="00C6159E">
        <w:rPr>
          <w:rStyle w:val="normaltextrun"/>
          <w:rFonts w:asciiTheme="minorHAnsi" w:hAnsiTheme="minorHAnsi" w:cstheme="minorHAnsi"/>
          <w:sz w:val="22"/>
          <w:szCs w:val="22"/>
        </w:rPr>
        <w:t>2 yearly intervals from 40 years of age until reaching 59 years of age (inclusive)</w:t>
      </w:r>
      <w:r w:rsidRPr="00C6159E">
        <w:rPr>
          <w:rStyle w:val="eop"/>
          <w:rFonts w:asciiTheme="minorHAnsi" w:hAnsiTheme="minorHAnsi" w:cstheme="minorHAnsi"/>
          <w:sz w:val="22"/>
          <w:szCs w:val="22"/>
        </w:rPr>
        <w:t> </w:t>
      </w:r>
    </w:p>
    <w:p w14:paraId="56F5BD70" w14:textId="77777777" w:rsidR="009F48CE" w:rsidRPr="00C6159E" w:rsidRDefault="009F48CE" w:rsidP="00752BED">
      <w:pPr>
        <w:pStyle w:val="ATSBBody"/>
        <w:numPr>
          <w:ilvl w:val="0"/>
          <w:numId w:val="13"/>
        </w:numPr>
        <w:spacing w:after="0"/>
        <w:rPr>
          <w:rFonts w:asciiTheme="minorHAnsi" w:hAnsiTheme="minorHAnsi" w:cstheme="minorHAnsi"/>
          <w:sz w:val="22"/>
          <w:szCs w:val="22"/>
        </w:rPr>
      </w:pPr>
      <w:r w:rsidRPr="00C6159E">
        <w:rPr>
          <w:rStyle w:val="normaltextrun"/>
          <w:rFonts w:asciiTheme="minorHAnsi" w:hAnsiTheme="minorHAnsi" w:cstheme="minorHAnsi"/>
          <w:sz w:val="22"/>
          <w:szCs w:val="22"/>
        </w:rPr>
        <w:t>Annually from 60 years of age (inclusive) to retirement.</w:t>
      </w:r>
      <w:r w:rsidRPr="00C6159E">
        <w:rPr>
          <w:rStyle w:val="eop"/>
          <w:rFonts w:asciiTheme="minorHAnsi" w:hAnsiTheme="minorHAnsi" w:cstheme="minorHAnsi"/>
          <w:sz w:val="22"/>
          <w:szCs w:val="22"/>
        </w:rPr>
        <w:t> </w:t>
      </w:r>
    </w:p>
    <w:p w14:paraId="2C715FD5" w14:textId="77777777" w:rsidR="009F48CE" w:rsidRPr="00C6159E" w:rsidRDefault="009F48CE" w:rsidP="009F48CE">
      <w:pPr>
        <w:pStyle w:val="BodyText"/>
        <w:spacing w:before="0"/>
        <w:ind w:left="283"/>
        <w:rPr>
          <w:rFonts w:asciiTheme="minorHAnsi" w:hAnsiTheme="minorHAnsi" w:cstheme="minorHAnsi"/>
          <w:sz w:val="22"/>
          <w:szCs w:val="22"/>
        </w:rPr>
      </w:pPr>
    </w:p>
    <w:p w14:paraId="147648AC" w14:textId="77777777" w:rsidR="009F48CE" w:rsidRPr="00C6159E" w:rsidRDefault="009F48CE" w:rsidP="00752BED">
      <w:pPr>
        <w:pStyle w:val="BodyText"/>
        <w:spacing w:before="0"/>
        <w:ind w:left="283"/>
        <w:rPr>
          <w:rFonts w:asciiTheme="minorHAnsi" w:hAnsiTheme="minorHAnsi" w:cstheme="minorHAnsi"/>
          <w:i/>
          <w:iCs/>
          <w:sz w:val="22"/>
          <w:szCs w:val="22"/>
        </w:rPr>
      </w:pPr>
      <w:r w:rsidRPr="00C6159E">
        <w:rPr>
          <w:rFonts w:asciiTheme="minorHAnsi" w:hAnsiTheme="minorHAnsi" w:cstheme="minorHAnsi"/>
          <w:i/>
          <w:iCs/>
          <w:sz w:val="22"/>
          <w:szCs w:val="22"/>
        </w:rPr>
        <w:t>Workplace diversity</w:t>
      </w:r>
    </w:p>
    <w:p w14:paraId="18CE9D3E" w14:textId="77777777" w:rsidR="009F48CE" w:rsidRPr="00C6159E" w:rsidRDefault="009F48CE" w:rsidP="009F48CE">
      <w:pPr>
        <w:pStyle w:val="BodyText"/>
        <w:spacing w:line="288" w:lineRule="auto"/>
        <w:ind w:left="0" w:firstLine="0"/>
        <w:rPr>
          <w:rFonts w:asciiTheme="minorHAnsi" w:hAnsiTheme="minorHAnsi" w:cstheme="minorHAnsi"/>
          <w:sz w:val="22"/>
          <w:szCs w:val="22"/>
        </w:rPr>
      </w:pPr>
      <w:r w:rsidRPr="00C6159E">
        <w:rPr>
          <w:rFonts w:asciiTheme="minorHAnsi" w:hAnsiTheme="minorHAnsi" w:cstheme="minorHAnsi"/>
          <w:sz w:val="22"/>
          <w:szCs w:val="22"/>
        </w:rPr>
        <w:t xml:space="preserve">The ATSB aims to ensure that fair, equitable and non-discriminatory consideration is given to applicants. If you need assistance at an interview </w:t>
      </w:r>
      <w:proofErr w:type="gramStart"/>
      <w:r w:rsidRPr="00C6159E">
        <w:rPr>
          <w:rFonts w:asciiTheme="minorHAnsi" w:hAnsiTheme="minorHAnsi" w:cstheme="minorHAnsi"/>
          <w:sz w:val="22"/>
          <w:szCs w:val="22"/>
        </w:rPr>
        <w:t>in regard to</w:t>
      </w:r>
      <w:proofErr w:type="gramEnd"/>
      <w:r w:rsidRPr="00C6159E">
        <w:rPr>
          <w:rFonts w:asciiTheme="minorHAnsi" w:hAnsiTheme="minorHAnsi" w:cstheme="minorHAnsi"/>
          <w:sz w:val="22"/>
          <w:szCs w:val="22"/>
        </w:rPr>
        <w:t xml:space="preserve"> access, an interpreter or another service, please discuss this with the contact officer prior to the interview. </w:t>
      </w:r>
    </w:p>
    <w:p w14:paraId="49731430" w14:textId="77777777" w:rsidR="009F48CE" w:rsidRPr="00C6159E" w:rsidRDefault="009F48CE" w:rsidP="00752BED">
      <w:pPr>
        <w:pStyle w:val="BodyText"/>
        <w:spacing w:before="0"/>
        <w:ind w:left="0" w:firstLine="0"/>
        <w:rPr>
          <w:rFonts w:asciiTheme="minorHAnsi" w:hAnsiTheme="minorHAnsi" w:cstheme="minorHAnsi"/>
          <w:sz w:val="22"/>
          <w:szCs w:val="22"/>
        </w:rPr>
      </w:pPr>
    </w:p>
    <w:p w14:paraId="5EDA45E9" w14:textId="77777777" w:rsidR="009F48CE" w:rsidRPr="00C6159E" w:rsidRDefault="009F48CE" w:rsidP="009F48CE">
      <w:pPr>
        <w:pStyle w:val="BodyText"/>
        <w:spacing w:line="288" w:lineRule="auto"/>
        <w:ind w:left="0" w:firstLine="0"/>
        <w:rPr>
          <w:rFonts w:asciiTheme="minorHAnsi" w:hAnsiTheme="minorHAnsi" w:cstheme="minorHAnsi"/>
          <w:sz w:val="22"/>
          <w:szCs w:val="22"/>
        </w:rPr>
      </w:pPr>
      <w:r w:rsidRPr="00C6159E">
        <w:rPr>
          <w:rFonts w:asciiTheme="minorHAnsi" w:hAnsiTheme="minorHAnsi" w:cstheme="minorHAnsi"/>
          <w:sz w:val="22"/>
          <w:szCs w:val="22"/>
        </w:rPr>
        <w:t xml:space="preserve">Hearing or speech-impaired applicants may wish to use the relay services of the Australian Communication Exchange at: </w:t>
      </w:r>
      <w:hyperlink r:id="rId17" w:history="1">
        <w:r w:rsidRPr="00C6159E">
          <w:rPr>
            <w:rStyle w:val="Hyperlink"/>
            <w:rFonts w:asciiTheme="minorHAnsi" w:hAnsiTheme="minorHAnsi" w:cstheme="minorHAnsi"/>
            <w:sz w:val="22"/>
            <w:szCs w:val="22"/>
          </w:rPr>
          <w:t>www.aceinfo.net.au</w:t>
        </w:r>
      </w:hyperlink>
    </w:p>
    <w:p w14:paraId="10511550" w14:textId="3932EBF6" w:rsidR="00FE2450" w:rsidRDefault="00FE2450">
      <w:pPr>
        <w:rPr>
          <w:rFonts w:eastAsia="Arial" w:cstheme="minorHAnsi"/>
          <w:lang w:val="en-US"/>
        </w:rPr>
      </w:pPr>
      <w:r>
        <w:rPr>
          <w:rFonts w:cstheme="minorHAnsi"/>
        </w:rPr>
        <w:br w:type="page"/>
      </w:r>
    </w:p>
    <w:p w14:paraId="719309EA" w14:textId="77777777" w:rsidR="009F48CE" w:rsidRPr="00C6159E" w:rsidRDefault="009F48CE" w:rsidP="009F48CE">
      <w:pPr>
        <w:pStyle w:val="BodyText"/>
        <w:spacing w:before="0"/>
        <w:ind w:left="283"/>
        <w:rPr>
          <w:rFonts w:asciiTheme="minorHAnsi" w:hAnsiTheme="minorHAnsi" w:cstheme="minorHAnsi"/>
          <w:sz w:val="22"/>
          <w:szCs w:val="22"/>
        </w:rPr>
      </w:pPr>
    </w:p>
    <w:p w14:paraId="4DA216A4" w14:textId="77777777" w:rsidR="009F48CE" w:rsidRPr="00C6159E" w:rsidRDefault="009F48CE" w:rsidP="00752BED">
      <w:pPr>
        <w:pStyle w:val="BodyText"/>
        <w:spacing w:after="60"/>
        <w:ind w:left="283"/>
        <w:rPr>
          <w:rFonts w:asciiTheme="minorHAnsi" w:hAnsiTheme="minorHAnsi" w:cstheme="minorHAnsi"/>
          <w:i/>
          <w:iCs/>
          <w:sz w:val="22"/>
          <w:szCs w:val="22"/>
        </w:rPr>
      </w:pPr>
      <w:r w:rsidRPr="00C6159E">
        <w:rPr>
          <w:rFonts w:asciiTheme="minorHAnsi" w:hAnsiTheme="minorHAnsi" w:cstheme="minorHAnsi"/>
          <w:i/>
          <w:iCs/>
          <w:sz w:val="22"/>
          <w:szCs w:val="22"/>
        </w:rPr>
        <w:t>Vaccinations </w:t>
      </w:r>
    </w:p>
    <w:p w14:paraId="5E4B6F89" w14:textId="6A4B36AF" w:rsidR="009F48CE" w:rsidRPr="00C6159E" w:rsidRDefault="009F48CE" w:rsidP="009F48CE">
      <w:pPr>
        <w:spacing w:after="0" w:line="288" w:lineRule="auto"/>
        <w:textAlignment w:val="baseline"/>
        <w:rPr>
          <w:rFonts w:eastAsia="Arial" w:cstheme="minorHAnsi"/>
          <w:lang w:val="en-US"/>
        </w:rPr>
      </w:pPr>
      <w:r w:rsidRPr="00C6159E">
        <w:rPr>
          <w:rFonts w:eastAsia="Arial" w:cstheme="minorHAnsi"/>
          <w:lang w:val="en-US"/>
        </w:rPr>
        <w:t>The ATSB does everything in its power to keep its workforce safe. </w:t>
      </w:r>
      <w:r w:rsidR="00174959" w:rsidRPr="00C6159E">
        <w:rPr>
          <w:rFonts w:eastAsia="Arial" w:cstheme="minorHAnsi"/>
          <w:lang w:val="en-US"/>
        </w:rPr>
        <w:t xml:space="preserve">The ATSB encourages </w:t>
      </w:r>
      <w:r w:rsidR="00174959" w:rsidRPr="00C6159E">
        <w:rPr>
          <w:rFonts w:eastAsia="Arial" w:cstheme="minorHAnsi"/>
          <w:b/>
          <w:bCs/>
          <w:lang w:val="en-US"/>
        </w:rPr>
        <w:t xml:space="preserve">all </w:t>
      </w:r>
      <w:r w:rsidR="00174959" w:rsidRPr="00C6159E">
        <w:rPr>
          <w:rFonts w:eastAsia="Arial" w:cstheme="minorHAnsi"/>
          <w:lang w:val="en-US"/>
        </w:rPr>
        <w:t>employees to be vaccinated for COVID-19.</w:t>
      </w:r>
      <w:r w:rsidRPr="00C6159E">
        <w:rPr>
          <w:rFonts w:eastAsia="Arial" w:cstheme="minorHAnsi"/>
          <w:lang w:val="en-US"/>
        </w:rPr>
        <w:t xml:space="preserve"> It is a general expectation that that you are willing to disclose your vaccination status for COVID-19, </w:t>
      </w:r>
      <w:r w:rsidR="00174959" w:rsidRPr="00C6159E">
        <w:rPr>
          <w:rFonts w:eastAsia="Arial" w:cstheme="minorHAnsi"/>
          <w:lang w:val="en-US"/>
        </w:rPr>
        <w:t>if employed</w:t>
      </w:r>
      <w:r w:rsidRPr="00C6159E">
        <w:rPr>
          <w:rFonts w:eastAsia="Arial" w:cstheme="minorHAnsi"/>
          <w:lang w:val="en-US"/>
        </w:rPr>
        <w:t xml:space="preserve">. The </w:t>
      </w:r>
      <w:r w:rsidR="00174959" w:rsidRPr="00C6159E">
        <w:rPr>
          <w:rFonts w:eastAsia="Arial" w:cstheme="minorHAnsi"/>
          <w:lang w:val="en-US"/>
        </w:rPr>
        <w:t>A</w:t>
      </w:r>
      <w:r w:rsidRPr="00C6159E">
        <w:rPr>
          <w:rFonts w:eastAsia="Arial" w:cstheme="minorHAnsi"/>
          <w:lang w:val="en-US"/>
        </w:rPr>
        <w:t xml:space="preserve">TSB </w:t>
      </w:r>
      <w:r w:rsidR="00174959" w:rsidRPr="00C6159E">
        <w:rPr>
          <w:rFonts w:eastAsia="Arial" w:cstheme="minorHAnsi"/>
          <w:lang w:val="en-US"/>
        </w:rPr>
        <w:t xml:space="preserve">requires </w:t>
      </w:r>
      <w:r w:rsidRPr="00C6159E">
        <w:rPr>
          <w:rFonts w:eastAsia="Arial" w:cstheme="minorHAnsi"/>
          <w:lang w:val="en-US"/>
        </w:rPr>
        <w:t xml:space="preserve">COVID-19 vaccination status to </w:t>
      </w:r>
      <w:r w:rsidR="00174959" w:rsidRPr="00C6159E">
        <w:rPr>
          <w:rFonts w:eastAsia="Arial" w:cstheme="minorHAnsi"/>
          <w:lang w:val="en-US"/>
        </w:rPr>
        <w:t xml:space="preserve">assess workplace risks and </w:t>
      </w:r>
      <w:r w:rsidRPr="00C6159E">
        <w:rPr>
          <w:rFonts w:eastAsia="Arial" w:cstheme="minorHAnsi"/>
          <w:lang w:val="en-US"/>
        </w:rPr>
        <w:t xml:space="preserve">manage or put in place safety actions or measures to support </w:t>
      </w:r>
      <w:r w:rsidR="00174959" w:rsidRPr="00C6159E">
        <w:rPr>
          <w:rFonts w:eastAsia="Arial" w:cstheme="minorHAnsi"/>
          <w:lang w:val="en-US"/>
        </w:rPr>
        <w:t xml:space="preserve">all employees. </w:t>
      </w:r>
      <w:proofErr w:type="gramStart"/>
      <w:r w:rsidR="00174959" w:rsidRPr="00C6159E">
        <w:rPr>
          <w:rFonts w:eastAsia="Arial" w:cstheme="minorHAnsi"/>
          <w:lang w:val="en-US"/>
        </w:rPr>
        <w:t>Information</w:t>
      </w:r>
      <w:proofErr w:type="gramEnd"/>
      <w:r w:rsidR="00174959" w:rsidRPr="00C6159E">
        <w:rPr>
          <w:rFonts w:eastAsia="Arial" w:cstheme="minorHAnsi"/>
          <w:lang w:val="en-US"/>
        </w:rPr>
        <w:t xml:space="preserve"> provided will be handled in accordance with the </w:t>
      </w:r>
      <w:r w:rsidR="00174959" w:rsidRPr="00C6159E">
        <w:rPr>
          <w:rFonts w:eastAsia="Arial" w:cstheme="minorHAnsi"/>
          <w:i/>
          <w:iCs/>
          <w:lang w:val="en-US"/>
        </w:rPr>
        <w:t>Privacy Act 1988.</w:t>
      </w:r>
    </w:p>
    <w:p w14:paraId="0F02D26F" w14:textId="77777777" w:rsidR="009F48CE" w:rsidRPr="00C6159E" w:rsidRDefault="009F48CE" w:rsidP="00752BED">
      <w:pPr>
        <w:pStyle w:val="BodyText"/>
        <w:spacing w:before="0"/>
        <w:ind w:left="283"/>
        <w:rPr>
          <w:rFonts w:asciiTheme="minorHAnsi" w:hAnsiTheme="minorHAnsi" w:cstheme="minorHAnsi"/>
          <w:i/>
          <w:iCs/>
          <w:sz w:val="22"/>
          <w:szCs w:val="22"/>
        </w:rPr>
      </w:pPr>
    </w:p>
    <w:p w14:paraId="7A4FA2DE" w14:textId="77777777" w:rsidR="009F48CE" w:rsidRPr="00C6159E" w:rsidRDefault="009F48CE" w:rsidP="009F48CE">
      <w:pPr>
        <w:pStyle w:val="BodyText"/>
        <w:ind w:left="283"/>
        <w:rPr>
          <w:rFonts w:asciiTheme="minorHAnsi" w:hAnsiTheme="minorHAnsi" w:cstheme="minorHAnsi"/>
          <w:i/>
          <w:iCs/>
          <w:sz w:val="22"/>
          <w:szCs w:val="22"/>
        </w:rPr>
      </w:pPr>
      <w:r w:rsidRPr="00C6159E">
        <w:rPr>
          <w:rFonts w:asciiTheme="minorHAnsi" w:hAnsiTheme="minorHAnsi" w:cstheme="minorHAnsi"/>
          <w:i/>
          <w:iCs/>
          <w:sz w:val="22"/>
          <w:szCs w:val="22"/>
        </w:rPr>
        <w:t>General employment conditions</w:t>
      </w:r>
    </w:p>
    <w:p w14:paraId="5C2827D7" w14:textId="0E5029C3" w:rsidR="009F48CE" w:rsidRPr="00C6159E" w:rsidRDefault="009F48CE" w:rsidP="009F48CE">
      <w:pPr>
        <w:pStyle w:val="BodyText"/>
        <w:spacing w:line="288" w:lineRule="auto"/>
        <w:ind w:left="0" w:firstLine="0"/>
        <w:rPr>
          <w:rFonts w:asciiTheme="minorHAnsi" w:hAnsiTheme="minorHAnsi" w:cstheme="minorHAnsi"/>
          <w:sz w:val="22"/>
          <w:szCs w:val="22"/>
        </w:rPr>
      </w:pPr>
      <w:r w:rsidRPr="00C6159E">
        <w:rPr>
          <w:rFonts w:asciiTheme="minorHAnsi" w:hAnsiTheme="minorHAnsi" w:cstheme="minorHAnsi"/>
          <w:sz w:val="22"/>
          <w:szCs w:val="22"/>
        </w:rPr>
        <w:t xml:space="preserve">The ATSB’s salaries and employment conditions for non-SES employees are set under </w:t>
      </w:r>
      <w:proofErr w:type="gramStart"/>
      <w:r w:rsidRPr="00C6159E">
        <w:rPr>
          <w:rFonts w:asciiTheme="minorHAnsi" w:hAnsiTheme="minorHAnsi" w:cstheme="minorHAnsi"/>
          <w:sz w:val="22"/>
          <w:szCs w:val="22"/>
        </w:rPr>
        <w:t>an ATSB’s</w:t>
      </w:r>
      <w:proofErr w:type="gramEnd"/>
      <w:r w:rsidRPr="00C6159E">
        <w:rPr>
          <w:rFonts w:asciiTheme="minorHAnsi" w:hAnsiTheme="minorHAnsi" w:cstheme="minorHAnsi"/>
          <w:sz w:val="22"/>
          <w:szCs w:val="22"/>
        </w:rPr>
        <w:t xml:space="preserve"> Enterprise Agreement 20</w:t>
      </w:r>
      <w:r w:rsidR="004D5F89">
        <w:rPr>
          <w:rFonts w:asciiTheme="minorHAnsi" w:hAnsiTheme="minorHAnsi" w:cstheme="minorHAnsi"/>
          <w:sz w:val="22"/>
          <w:szCs w:val="22"/>
        </w:rPr>
        <w:t>24-27</w:t>
      </w:r>
      <w:r w:rsidRPr="00C6159E">
        <w:rPr>
          <w:rFonts w:asciiTheme="minorHAnsi" w:hAnsiTheme="minorHAnsi" w:cstheme="minorHAnsi"/>
          <w:sz w:val="22"/>
          <w:szCs w:val="22"/>
        </w:rPr>
        <w:t>. Th</w:t>
      </w:r>
      <w:r w:rsidR="00197EC2">
        <w:rPr>
          <w:rFonts w:asciiTheme="minorHAnsi" w:hAnsiTheme="minorHAnsi" w:cstheme="minorHAnsi"/>
          <w:sz w:val="22"/>
          <w:szCs w:val="22"/>
        </w:rPr>
        <w:t xml:space="preserve">is </w:t>
      </w:r>
      <w:r w:rsidRPr="00C6159E">
        <w:rPr>
          <w:rFonts w:asciiTheme="minorHAnsi" w:hAnsiTheme="minorHAnsi" w:cstheme="minorHAnsi"/>
          <w:sz w:val="22"/>
          <w:szCs w:val="22"/>
        </w:rPr>
        <w:t>document</w:t>
      </w:r>
      <w:r w:rsidR="00197EC2">
        <w:rPr>
          <w:rFonts w:asciiTheme="minorHAnsi" w:hAnsiTheme="minorHAnsi" w:cstheme="minorHAnsi"/>
          <w:sz w:val="22"/>
          <w:szCs w:val="22"/>
        </w:rPr>
        <w:t xml:space="preserve"> is</w:t>
      </w:r>
      <w:r w:rsidRPr="00C6159E">
        <w:rPr>
          <w:rFonts w:asciiTheme="minorHAnsi" w:hAnsiTheme="minorHAnsi" w:cstheme="minorHAnsi"/>
          <w:sz w:val="22"/>
          <w:szCs w:val="22"/>
        </w:rPr>
        <w:t xml:space="preserve"> accessible </w:t>
      </w:r>
      <w:r w:rsidR="00197EC2">
        <w:rPr>
          <w:rFonts w:asciiTheme="minorHAnsi" w:hAnsiTheme="minorHAnsi" w:cstheme="minorHAnsi"/>
          <w:sz w:val="22"/>
          <w:szCs w:val="22"/>
        </w:rPr>
        <w:t xml:space="preserve">via </w:t>
      </w:r>
      <w:r w:rsidRPr="00C6159E">
        <w:rPr>
          <w:rFonts w:asciiTheme="minorHAnsi" w:hAnsiTheme="minorHAnsi" w:cstheme="minorHAnsi"/>
          <w:sz w:val="22"/>
          <w:szCs w:val="22"/>
        </w:rPr>
        <w:t>the ATSB webpage.</w:t>
      </w:r>
    </w:p>
    <w:p w14:paraId="74CCEDFE" w14:textId="05185DD9" w:rsidR="00F045A3" w:rsidRPr="00C6159E" w:rsidRDefault="00F045A3" w:rsidP="009F48CE">
      <w:pPr>
        <w:pStyle w:val="BodyText"/>
        <w:spacing w:after="60"/>
        <w:ind w:left="284" w:hanging="284"/>
        <w:rPr>
          <w:rFonts w:asciiTheme="minorHAnsi" w:hAnsiTheme="minorHAnsi" w:cstheme="minorHAnsi"/>
          <w:sz w:val="22"/>
          <w:szCs w:val="22"/>
        </w:rPr>
      </w:pPr>
    </w:p>
    <w:sectPr w:rsidR="00F045A3" w:rsidRPr="00C6159E" w:rsidSect="00FE245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A679" w14:textId="77777777" w:rsidR="009938AE" w:rsidRDefault="009938AE" w:rsidP="00155844">
      <w:pPr>
        <w:spacing w:after="0" w:line="240" w:lineRule="auto"/>
      </w:pPr>
      <w:r>
        <w:separator/>
      </w:r>
    </w:p>
  </w:endnote>
  <w:endnote w:type="continuationSeparator" w:id="0">
    <w:p w14:paraId="158DC14D" w14:textId="77777777" w:rsidR="009938AE" w:rsidRDefault="009938AE" w:rsidP="0015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706059"/>
      <w:docPartObj>
        <w:docPartGallery w:val="Page Numbers (Bottom of Page)"/>
        <w:docPartUnique/>
      </w:docPartObj>
    </w:sdtPr>
    <w:sdtEndPr/>
    <w:sdtContent>
      <w:sdt>
        <w:sdtPr>
          <w:id w:val="-1769616900"/>
          <w:docPartObj>
            <w:docPartGallery w:val="Page Numbers (Top of Page)"/>
            <w:docPartUnique/>
          </w:docPartObj>
        </w:sdtPr>
        <w:sdtEndPr/>
        <w:sdtContent>
          <w:p w14:paraId="142CD7FD" w14:textId="2CA1BBE0" w:rsidR="00FE2450" w:rsidRDefault="00FE245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6EFB61F" w14:textId="77777777" w:rsidR="00AF5B89" w:rsidRDefault="00AF5B89" w:rsidP="00AF5B89">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19049"/>
      <w:docPartObj>
        <w:docPartGallery w:val="Page Numbers (Bottom of Page)"/>
        <w:docPartUnique/>
      </w:docPartObj>
    </w:sdtPr>
    <w:sdtEndPr/>
    <w:sdtContent>
      <w:sdt>
        <w:sdtPr>
          <w:id w:val="1195583424"/>
          <w:docPartObj>
            <w:docPartGallery w:val="Page Numbers (Top of Page)"/>
            <w:docPartUnique/>
          </w:docPartObj>
        </w:sdtPr>
        <w:sdtEndPr/>
        <w:sdtContent>
          <w:p w14:paraId="288704FF" w14:textId="65A2A727" w:rsidR="007D272F" w:rsidRDefault="007D272F">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C335EA3" w14:textId="77777777" w:rsidR="00155844" w:rsidRDefault="00155844" w:rsidP="00155844">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jc w:val="center"/>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C1759" w14:paraId="687A7A87" w14:textId="77777777" w:rsidTr="00884121">
      <w:trPr>
        <w:jc w:val="center"/>
      </w:trPr>
      <w:tc>
        <w:tcPr>
          <w:tcW w:w="2295" w:type="dxa"/>
        </w:tcPr>
        <w:p w14:paraId="59DD73C9" w14:textId="77777777" w:rsidR="006C1759" w:rsidRPr="007B0CEB" w:rsidRDefault="006C1759" w:rsidP="006C1759">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1FAFD60A" w14:textId="77777777" w:rsidR="006C1759" w:rsidRPr="007B0CEB" w:rsidRDefault="006C1759" w:rsidP="006C1759">
          <w:pPr>
            <w:pStyle w:val="Footer"/>
            <w:spacing w:line="360" w:lineRule="auto"/>
            <w:ind w:left="159"/>
            <w:rPr>
              <w:rFonts w:ascii="Arial" w:hAnsi="Arial" w:cs="Arial"/>
              <w:sz w:val="16"/>
              <w:szCs w:val="16"/>
            </w:rPr>
          </w:pPr>
          <w:r w:rsidRPr="007B0CEB">
            <w:rPr>
              <w:rFonts w:ascii="Arial" w:hAnsi="Arial" w:cs="Arial"/>
              <w:color w:val="808080" w:themeColor="background1" w:themeShade="80"/>
              <w:sz w:val="16"/>
              <w:szCs w:val="16"/>
            </w:rPr>
            <w:t>PO Box 967</w:t>
          </w:r>
          <w:r w:rsidRPr="007B0CEB">
            <w:rPr>
              <w:rFonts w:ascii="Arial" w:hAnsi="Arial" w:cs="Arial"/>
              <w:color w:val="808080" w:themeColor="background1" w:themeShade="80"/>
              <w:sz w:val="16"/>
              <w:szCs w:val="16"/>
            </w:rPr>
            <w:br/>
            <w:t>Civic Square</w:t>
          </w:r>
          <w:r w:rsidRPr="007B0CEB">
            <w:rPr>
              <w:rFonts w:ascii="Arial" w:hAnsi="Arial" w:cs="Arial"/>
              <w:color w:val="808080" w:themeColor="background1" w:themeShade="80"/>
              <w:sz w:val="16"/>
              <w:szCs w:val="16"/>
            </w:rPr>
            <w:br/>
            <w:t>ACT 2608</w:t>
          </w:r>
        </w:p>
      </w:tc>
      <w:tc>
        <w:tcPr>
          <w:tcW w:w="2547" w:type="dxa"/>
        </w:tcPr>
        <w:p w14:paraId="6A060C3E" w14:textId="4A9D5FC6" w:rsidR="006C1759" w:rsidRPr="007B0CEB" w:rsidRDefault="006C1759" w:rsidP="006C1759">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051096EB" w14:textId="77777777" w:rsidR="006C1759" w:rsidRPr="007B0CEB" w:rsidRDefault="006C1759" w:rsidP="006C1759">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494D028" w14:textId="0C5EBE5D" w:rsidR="00AE5E34" w:rsidRDefault="00AE5E34" w:rsidP="00E01290">
    <w:pPr>
      <w:pStyle w:val="Footer"/>
      <w:jc w:val="center"/>
    </w:pPr>
  </w:p>
  <w:p w14:paraId="2C025B56" w14:textId="77777777" w:rsidR="00AE5E34" w:rsidRDefault="00A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B00E" w14:textId="77777777" w:rsidR="009938AE" w:rsidRDefault="009938AE" w:rsidP="00155844">
      <w:pPr>
        <w:spacing w:after="0" w:line="240" w:lineRule="auto"/>
      </w:pPr>
      <w:r>
        <w:separator/>
      </w:r>
    </w:p>
  </w:footnote>
  <w:footnote w:type="continuationSeparator" w:id="0">
    <w:p w14:paraId="7E2E6022" w14:textId="77777777" w:rsidR="009938AE" w:rsidRDefault="009938AE" w:rsidP="0015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1539" w14:textId="77777777" w:rsidR="007D272F" w:rsidRDefault="007D2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2B94" w14:textId="77777777" w:rsidR="00155844" w:rsidRDefault="00155844" w:rsidP="00155844">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AD41" w14:textId="1E235B78" w:rsidR="00AE5E34" w:rsidRDefault="00EE74F9" w:rsidP="00AE5E34">
    <w:pPr>
      <w:pStyle w:val="Header"/>
      <w:ind w:left="-1418"/>
    </w:pPr>
    <w:r>
      <w:rPr>
        <w:noProof/>
        <w:lang w:val="en-AU" w:eastAsia="en-AU"/>
      </w:rPr>
      <w:pict w14:anchorId="6F6A7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114.5pt">
          <v:imagedata r:id="rId1" o:title="Letterhead_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CEA"/>
    <w:multiLevelType w:val="hybridMultilevel"/>
    <w:tmpl w:val="7A6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23D79"/>
    <w:multiLevelType w:val="hybridMultilevel"/>
    <w:tmpl w:val="2210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12E52"/>
    <w:multiLevelType w:val="hybridMultilevel"/>
    <w:tmpl w:val="68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A039E"/>
    <w:multiLevelType w:val="hybridMultilevel"/>
    <w:tmpl w:val="E342DA8A"/>
    <w:lvl w:ilvl="0" w:tplc="76E81CAC">
      <w:start w:val="1"/>
      <w:numFmt w:val="bullet"/>
      <w:lvlText w:val=""/>
      <w:lvlJc w:val="left"/>
      <w:pPr>
        <w:ind w:left="568" w:hanging="284"/>
      </w:pPr>
      <w:rPr>
        <w:rFonts w:ascii="Symbol" w:eastAsia="Symbol" w:hAnsi="Symbol" w:hint="default"/>
        <w:w w:val="99"/>
        <w:sz w:val="20"/>
        <w:szCs w:val="20"/>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4" w15:restartNumberingAfterBreak="0">
    <w:nsid w:val="0EEA49B5"/>
    <w:multiLevelType w:val="hybridMultilevel"/>
    <w:tmpl w:val="CFCE96BA"/>
    <w:lvl w:ilvl="0" w:tplc="F0DCD90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C55B5"/>
    <w:multiLevelType w:val="hybridMultilevel"/>
    <w:tmpl w:val="7E98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35A47"/>
    <w:multiLevelType w:val="hybridMultilevel"/>
    <w:tmpl w:val="01DEE934"/>
    <w:lvl w:ilvl="0" w:tplc="8B1C52CE">
      <w:start w:val="2"/>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95675"/>
    <w:multiLevelType w:val="hybridMultilevel"/>
    <w:tmpl w:val="38AE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D39E5"/>
    <w:multiLevelType w:val="hybridMultilevel"/>
    <w:tmpl w:val="A2BEC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6C69E6"/>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A1851"/>
    <w:multiLevelType w:val="multilevel"/>
    <w:tmpl w:val="8CC0408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36D02"/>
    <w:multiLevelType w:val="hybridMultilevel"/>
    <w:tmpl w:val="273A2E18"/>
    <w:lvl w:ilvl="0" w:tplc="3E8604EC">
      <w:numFmt w:val="bullet"/>
      <w:lvlText w:val=""/>
      <w:lvlJc w:val="left"/>
      <w:pPr>
        <w:ind w:left="720" w:hanging="360"/>
      </w:pPr>
      <w:rPr>
        <w:rFonts w:ascii="Symbol" w:eastAsia="Arial"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C90730"/>
    <w:multiLevelType w:val="hybridMultilevel"/>
    <w:tmpl w:val="E048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D613FC"/>
    <w:multiLevelType w:val="hybridMultilevel"/>
    <w:tmpl w:val="D69E03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54EDF"/>
    <w:multiLevelType w:val="hybridMultilevel"/>
    <w:tmpl w:val="F85C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834624"/>
    <w:multiLevelType w:val="hybridMultilevel"/>
    <w:tmpl w:val="0D8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1F2E70"/>
    <w:multiLevelType w:val="hybridMultilevel"/>
    <w:tmpl w:val="76980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2609F"/>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137CF"/>
    <w:multiLevelType w:val="hybridMultilevel"/>
    <w:tmpl w:val="88F812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140FD"/>
    <w:multiLevelType w:val="hybridMultilevel"/>
    <w:tmpl w:val="CED2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E789A"/>
    <w:multiLevelType w:val="multilevel"/>
    <w:tmpl w:val="001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B0163"/>
    <w:multiLevelType w:val="hybridMultilevel"/>
    <w:tmpl w:val="CE20183E"/>
    <w:lvl w:ilvl="0" w:tplc="76E81CAC">
      <w:start w:val="1"/>
      <w:numFmt w:val="bullet"/>
      <w:lvlText w:val=""/>
      <w:lvlJc w:val="left"/>
      <w:pPr>
        <w:ind w:left="567" w:hanging="284"/>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44DB5"/>
    <w:multiLevelType w:val="hybridMultilevel"/>
    <w:tmpl w:val="01CAD95E"/>
    <w:lvl w:ilvl="0" w:tplc="76E81CAC">
      <w:start w:val="1"/>
      <w:numFmt w:val="bullet"/>
      <w:lvlText w:val=""/>
      <w:lvlJc w:val="left"/>
      <w:pPr>
        <w:ind w:left="567" w:hanging="284"/>
      </w:pPr>
      <w:rPr>
        <w:rFonts w:ascii="Symbol" w:eastAsia="Symbol" w:hAnsi="Symbol" w:hint="default"/>
        <w:w w:val="99"/>
        <w:sz w:val="20"/>
        <w:szCs w:val="20"/>
      </w:rPr>
    </w:lvl>
    <w:lvl w:ilvl="1" w:tplc="37AC2F14">
      <w:start w:val="1"/>
      <w:numFmt w:val="bullet"/>
      <w:lvlText w:val="•"/>
      <w:lvlJc w:val="left"/>
      <w:pPr>
        <w:ind w:left="1587" w:hanging="284"/>
      </w:pPr>
      <w:rPr>
        <w:rFonts w:hint="default"/>
      </w:rPr>
    </w:lvl>
    <w:lvl w:ilvl="2" w:tplc="92962020">
      <w:start w:val="1"/>
      <w:numFmt w:val="bullet"/>
      <w:lvlText w:val="•"/>
      <w:lvlJc w:val="left"/>
      <w:pPr>
        <w:ind w:left="2607" w:hanging="284"/>
      </w:pPr>
      <w:rPr>
        <w:rFonts w:hint="default"/>
      </w:rPr>
    </w:lvl>
    <w:lvl w:ilvl="3" w:tplc="D18A3AE0">
      <w:start w:val="1"/>
      <w:numFmt w:val="bullet"/>
      <w:lvlText w:val="•"/>
      <w:lvlJc w:val="left"/>
      <w:pPr>
        <w:ind w:left="3626" w:hanging="284"/>
      </w:pPr>
      <w:rPr>
        <w:rFonts w:hint="default"/>
      </w:rPr>
    </w:lvl>
    <w:lvl w:ilvl="4" w:tplc="315267FA">
      <w:start w:val="1"/>
      <w:numFmt w:val="bullet"/>
      <w:lvlText w:val="•"/>
      <w:lvlJc w:val="left"/>
      <w:pPr>
        <w:ind w:left="4646" w:hanging="284"/>
      </w:pPr>
      <w:rPr>
        <w:rFonts w:hint="default"/>
      </w:rPr>
    </w:lvl>
    <w:lvl w:ilvl="5" w:tplc="4AB8E9CC">
      <w:start w:val="1"/>
      <w:numFmt w:val="bullet"/>
      <w:lvlText w:val="•"/>
      <w:lvlJc w:val="left"/>
      <w:pPr>
        <w:ind w:left="5666" w:hanging="284"/>
      </w:pPr>
      <w:rPr>
        <w:rFonts w:hint="default"/>
      </w:rPr>
    </w:lvl>
    <w:lvl w:ilvl="6" w:tplc="CF34791E">
      <w:start w:val="1"/>
      <w:numFmt w:val="bullet"/>
      <w:lvlText w:val="•"/>
      <w:lvlJc w:val="left"/>
      <w:pPr>
        <w:ind w:left="6686" w:hanging="284"/>
      </w:pPr>
      <w:rPr>
        <w:rFonts w:hint="default"/>
      </w:rPr>
    </w:lvl>
    <w:lvl w:ilvl="7" w:tplc="022243CE">
      <w:start w:val="1"/>
      <w:numFmt w:val="bullet"/>
      <w:lvlText w:val="•"/>
      <w:lvlJc w:val="left"/>
      <w:pPr>
        <w:ind w:left="7705" w:hanging="284"/>
      </w:pPr>
      <w:rPr>
        <w:rFonts w:hint="default"/>
      </w:rPr>
    </w:lvl>
    <w:lvl w:ilvl="8" w:tplc="A198EEE0">
      <w:start w:val="1"/>
      <w:numFmt w:val="bullet"/>
      <w:lvlText w:val="•"/>
      <w:lvlJc w:val="left"/>
      <w:pPr>
        <w:ind w:left="8725" w:hanging="284"/>
      </w:pPr>
      <w:rPr>
        <w:rFonts w:hint="default"/>
      </w:rPr>
    </w:lvl>
  </w:abstractNum>
  <w:abstractNum w:abstractNumId="25" w15:restartNumberingAfterBreak="0">
    <w:nsid w:val="7F1779E6"/>
    <w:multiLevelType w:val="hybridMultilevel"/>
    <w:tmpl w:val="A3A43268"/>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16cid:durableId="941035085">
    <w:abstractNumId w:val="16"/>
  </w:num>
  <w:num w:numId="2" w16cid:durableId="1523011138">
    <w:abstractNumId w:val="6"/>
  </w:num>
  <w:num w:numId="3" w16cid:durableId="711808321">
    <w:abstractNumId w:val="20"/>
  </w:num>
  <w:num w:numId="4" w16cid:durableId="697391102">
    <w:abstractNumId w:val="24"/>
  </w:num>
  <w:num w:numId="5" w16cid:durableId="418454450">
    <w:abstractNumId w:val="12"/>
  </w:num>
  <w:num w:numId="6" w16cid:durableId="2113085916">
    <w:abstractNumId w:val="4"/>
  </w:num>
  <w:num w:numId="7" w16cid:durableId="138772062">
    <w:abstractNumId w:val="11"/>
  </w:num>
  <w:num w:numId="8" w16cid:durableId="227696311">
    <w:abstractNumId w:val="3"/>
  </w:num>
  <w:num w:numId="9" w16cid:durableId="1064450576">
    <w:abstractNumId w:val="23"/>
  </w:num>
  <w:num w:numId="10" w16cid:durableId="1524587214">
    <w:abstractNumId w:val="13"/>
  </w:num>
  <w:num w:numId="11" w16cid:durableId="1498497974">
    <w:abstractNumId w:val="9"/>
  </w:num>
  <w:num w:numId="12" w16cid:durableId="1479348025">
    <w:abstractNumId w:val="22"/>
  </w:num>
  <w:num w:numId="13" w16cid:durableId="142241405">
    <w:abstractNumId w:val="19"/>
  </w:num>
  <w:num w:numId="14" w16cid:durableId="367294586">
    <w:abstractNumId w:val="21"/>
  </w:num>
  <w:num w:numId="15" w16cid:durableId="1727489065">
    <w:abstractNumId w:val="10"/>
  </w:num>
  <w:num w:numId="16" w16cid:durableId="346640740">
    <w:abstractNumId w:val="2"/>
  </w:num>
  <w:num w:numId="17" w16cid:durableId="1077440418">
    <w:abstractNumId w:val="17"/>
  </w:num>
  <w:num w:numId="18" w16cid:durableId="699091740">
    <w:abstractNumId w:val="0"/>
  </w:num>
  <w:num w:numId="19" w16cid:durableId="112285012">
    <w:abstractNumId w:val="18"/>
  </w:num>
  <w:num w:numId="20" w16cid:durableId="2049525239">
    <w:abstractNumId w:val="15"/>
  </w:num>
  <w:num w:numId="21" w16cid:durableId="48117387">
    <w:abstractNumId w:val="1"/>
  </w:num>
  <w:num w:numId="22" w16cid:durableId="813060030">
    <w:abstractNumId w:val="5"/>
  </w:num>
  <w:num w:numId="23" w16cid:durableId="721366923">
    <w:abstractNumId w:val="14"/>
  </w:num>
  <w:num w:numId="24" w16cid:durableId="1544250123">
    <w:abstractNumId w:val="8"/>
  </w:num>
  <w:num w:numId="25" w16cid:durableId="1760520608">
    <w:abstractNumId w:val="7"/>
  </w:num>
  <w:num w:numId="26" w16cid:durableId="6808202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F3"/>
    <w:rsid w:val="0000313D"/>
    <w:rsid w:val="00004AF4"/>
    <w:rsid w:val="00006299"/>
    <w:rsid w:val="00007FB8"/>
    <w:rsid w:val="00022289"/>
    <w:rsid w:val="00022E8C"/>
    <w:rsid w:val="0002385A"/>
    <w:rsid w:val="00031749"/>
    <w:rsid w:val="000328F9"/>
    <w:rsid w:val="00033660"/>
    <w:rsid w:val="000339E8"/>
    <w:rsid w:val="000370D3"/>
    <w:rsid w:val="00043AF5"/>
    <w:rsid w:val="00044533"/>
    <w:rsid w:val="00044689"/>
    <w:rsid w:val="0005150B"/>
    <w:rsid w:val="00064AEF"/>
    <w:rsid w:val="00067D4D"/>
    <w:rsid w:val="000719B2"/>
    <w:rsid w:val="0007792C"/>
    <w:rsid w:val="000822A5"/>
    <w:rsid w:val="00084ADA"/>
    <w:rsid w:val="0009465C"/>
    <w:rsid w:val="000960D4"/>
    <w:rsid w:val="00096243"/>
    <w:rsid w:val="00096645"/>
    <w:rsid w:val="000A0472"/>
    <w:rsid w:val="000A3F46"/>
    <w:rsid w:val="000B343A"/>
    <w:rsid w:val="000C2143"/>
    <w:rsid w:val="000C558F"/>
    <w:rsid w:val="000C56FC"/>
    <w:rsid w:val="000C5A93"/>
    <w:rsid w:val="000D0543"/>
    <w:rsid w:val="000D4D68"/>
    <w:rsid w:val="000D5F61"/>
    <w:rsid w:val="000D6EE5"/>
    <w:rsid w:val="000E16B6"/>
    <w:rsid w:val="000E7796"/>
    <w:rsid w:val="000E7B81"/>
    <w:rsid w:val="000E7CCB"/>
    <w:rsid w:val="000F1D6B"/>
    <w:rsid w:val="000F3DCD"/>
    <w:rsid w:val="000F509C"/>
    <w:rsid w:val="000F5637"/>
    <w:rsid w:val="000F60B1"/>
    <w:rsid w:val="000F6ACE"/>
    <w:rsid w:val="000F6DD0"/>
    <w:rsid w:val="00105B7B"/>
    <w:rsid w:val="001120D6"/>
    <w:rsid w:val="00114C36"/>
    <w:rsid w:val="00114F29"/>
    <w:rsid w:val="00116D84"/>
    <w:rsid w:val="00116EA1"/>
    <w:rsid w:val="00122A80"/>
    <w:rsid w:val="0012339C"/>
    <w:rsid w:val="00133874"/>
    <w:rsid w:val="00144C8C"/>
    <w:rsid w:val="001460BE"/>
    <w:rsid w:val="001525DD"/>
    <w:rsid w:val="00155844"/>
    <w:rsid w:val="00174959"/>
    <w:rsid w:val="001765CF"/>
    <w:rsid w:val="00181215"/>
    <w:rsid w:val="001817BA"/>
    <w:rsid w:val="00181E05"/>
    <w:rsid w:val="00182053"/>
    <w:rsid w:val="00193493"/>
    <w:rsid w:val="00197EC2"/>
    <w:rsid w:val="001B0F80"/>
    <w:rsid w:val="001C0FAF"/>
    <w:rsid w:val="001C5596"/>
    <w:rsid w:val="001C5B26"/>
    <w:rsid w:val="001D0C26"/>
    <w:rsid w:val="001D2C29"/>
    <w:rsid w:val="001D330E"/>
    <w:rsid w:val="001D473E"/>
    <w:rsid w:val="001D4C15"/>
    <w:rsid w:val="001D7E91"/>
    <w:rsid w:val="001E1F46"/>
    <w:rsid w:val="001E2EC7"/>
    <w:rsid w:val="001E6503"/>
    <w:rsid w:val="001F2886"/>
    <w:rsid w:val="001F37EC"/>
    <w:rsid w:val="001F48F8"/>
    <w:rsid w:val="00211E93"/>
    <w:rsid w:val="00222A16"/>
    <w:rsid w:val="002333CE"/>
    <w:rsid w:val="00233C86"/>
    <w:rsid w:val="00234F91"/>
    <w:rsid w:val="002373BD"/>
    <w:rsid w:val="00241383"/>
    <w:rsid w:val="00241F1D"/>
    <w:rsid w:val="002521EB"/>
    <w:rsid w:val="00262355"/>
    <w:rsid w:val="0026506C"/>
    <w:rsid w:val="00290E0F"/>
    <w:rsid w:val="002B205F"/>
    <w:rsid w:val="002B7313"/>
    <w:rsid w:val="002C0A2B"/>
    <w:rsid w:val="002D5EF7"/>
    <w:rsid w:val="002E0523"/>
    <w:rsid w:val="002E1593"/>
    <w:rsid w:val="002E6CC2"/>
    <w:rsid w:val="002F2025"/>
    <w:rsid w:val="002F38EB"/>
    <w:rsid w:val="00300886"/>
    <w:rsid w:val="00302130"/>
    <w:rsid w:val="00307790"/>
    <w:rsid w:val="003109CC"/>
    <w:rsid w:val="00315CCA"/>
    <w:rsid w:val="00316241"/>
    <w:rsid w:val="00320309"/>
    <w:rsid w:val="00323C19"/>
    <w:rsid w:val="003306EA"/>
    <w:rsid w:val="00334ED1"/>
    <w:rsid w:val="0034241F"/>
    <w:rsid w:val="003534C9"/>
    <w:rsid w:val="00366A7C"/>
    <w:rsid w:val="0038477D"/>
    <w:rsid w:val="00390E93"/>
    <w:rsid w:val="00390EA4"/>
    <w:rsid w:val="00392A76"/>
    <w:rsid w:val="00397D9F"/>
    <w:rsid w:val="003A03F5"/>
    <w:rsid w:val="003A1D7E"/>
    <w:rsid w:val="003A4D5B"/>
    <w:rsid w:val="003A675A"/>
    <w:rsid w:val="003C55D0"/>
    <w:rsid w:val="003C7CF1"/>
    <w:rsid w:val="003D127A"/>
    <w:rsid w:val="003D5B01"/>
    <w:rsid w:val="003D7D08"/>
    <w:rsid w:val="003E3C9D"/>
    <w:rsid w:val="003E47D1"/>
    <w:rsid w:val="003E6B2F"/>
    <w:rsid w:val="003F24D9"/>
    <w:rsid w:val="00403E9D"/>
    <w:rsid w:val="00415036"/>
    <w:rsid w:val="00425DF0"/>
    <w:rsid w:val="004326FC"/>
    <w:rsid w:val="00454CA4"/>
    <w:rsid w:val="004610ED"/>
    <w:rsid w:val="004636CB"/>
    <w:rsid w:val="00466302"/>
    <w:rsid w:val="00474357"/>
    <w:rsid w:val="00474DFC"/>
    <w:rsid w:val="00475A5D"/>
    <w:rsid w:val="00476720"/>
    <w:rsid w:val="004778FA"/>
    <w:rsid w:val="00480B61"/>
    <w:rsid w:val="00487722"/>
    <w:rsid w:val="004B0A5C"/>
    <w:rsid w:val="004B112F"/>
    <w:rsid w:val="004B3ECD"/>
    <w:rsid w:val="004B794F"/>
    <w:rsid w:val="004C77C0"/>
    <w:rsid w:val="004D5F89"/>
    <w:rsid w:val="004E7BA1"/>
    <w:rsid w:val="004F12BD"/>
    <w:rsid w:val="004F36BB"/>
    <w:rsid w:val="00500423"/>
    <w:rsid w:val="00500A75"/>
    <w:rsid w:val="005047FF"/>
    <w:rsid w:val="00506E6E"/>
    <w:rsid w:val="0051305C"/>
    <w:rsid w:val="00513170"/>
    <w:rsid w:val="0051406C"/>
    <w:rsid w:val="00517441"/>
    <w:rsid w:val="0052029C"/>
    <w:rsid w:val="005248E6"/>
    <w:rsid w:val="0054011F"/>
    <w:rsid w:val="005449C5"/>
    <w:rsid w:val="00555E88"/>
    <w:rsid w:val="00556A97"/>
    <w:rsid w:val="00561043"/>
    <w:rsid w:val="00564327"/>
    <w:rsid w:val="00571481"/>
    <w:rsid w:val="005760CC"/>
    <w:rsid w:val="005772A2"/>
    <w:rsid w:val="005778E3"/>
    <w:rsid w:val="00581D1E"/>
    <w:rsid w:val="0059327A"/>
    <w:rsid w:val="00594C3B"/>
    <w:rsid w:val="005A7A1B"/>
    <w:rsid w:val="005B3EC1"/>
    <w:rsid w:val="005B5AE1"/>
    <w:rsid w:val="005B79DC"/>
    <w:rsid w:val="005C01E2"/>
    <w:rsid w:val="005C270C"/>
    <w:rsid w:val="005C27C2"/>
    <w:rsid w:val="005D4197"/>
    <w:rsid w:val="005E44A2"/>
    <w:rsid w:val="005E50F6"/>
    <w:rsid w:val="005E5157"/>
    <w:rsid w:val="005E5DAE"/>
    <w:rsid w:val="00603D8E"/>
    <w:rsid w:val="006057DD"/>
    <w:rsid w:val="00605BE5"/>
    <w:rsid w:val="006126E2"/>
    <w:rsid w:val="00612D9E"/>
    <w:rsid w:val="00615865"/>
    <w:rsid w:val="00616415"/>
    <w:rsid w:val="0062069C"/>
    <w:rsid w:val="00630D0C"/>
    <w:rsid w:val="0063310A"/>
    <w:rsid w:val="006616AC"/>
    <w:rsid w:val="006623F4"/>
    <w:rsid w:val="0066333D"/>
    <w:rsid w:val="00664258"/>
    <w:rsid w:val="006649CD"/>
    <w:rsid w:val="00667B44"/>
    <w:rsid w:val="006763B8"/>
    <w:rsid w:val="0068315E"/>
    <w:rsid w:val="006867AA"/>
    <w:rsid w:val="00697CDD"/>
    <w:rsid w:val="006A016B"/>
    <w:rsid w:val="006A4940"/>
    <w:rsid w:val="006A5F2D"/>
    <w:rsid w:val="006B644A"/>
    <w:rsid w:val="006C061F"/>
    <w:rsid w:val="006C1759"/>
    <w:rsid w:val="006C4F2C"/>
    <w:rsid w:val="006C67E2"/>
    <w:rsid w:val="006C7B2E"/>
    <w:rsid w:val="006D247D"/>
    <w:rsid w:val="006D6D6F"/>
    <w:rsid w:val="006F16EF"/>
    <w:rsid w:val="00707F26"/>
    <w:rsid w:val="0071160F"/>
    <w:rsid w:val="007133AB"/>
    <w:rsid w:val="00714391"/>
    <w:rsid w:val="007207C9"/>
    <w:rsid w:val="00722833"/>
    <w:rsid w:val="00724053"/>
    <w:rsid w:val="007243B9"/>
    <w:rsid w:val="00727061"/>
    <w:rsid w:val="00731748"/>
    <w:rsid w:val="00733D0B"/>
    <w:rsid w:val="00736B94"/>
    <w:rsid w:val="00736DBB"/>
    <w:rsid w:val="00744A96"/>
    <w:rsid w:val="0074699B"/>
    <w:rsid w:val="00752BED"/>
    <w:rsid w:val="00770CA4"/>
    <w:rsid w:val="007754B0"/>
    <w:rsid w:val="007A09B8"/>
    <w:rsid w:val="007A5A67"/>
    <w:rsid w:val="007A61EF"/>
    <w:rsid w:val="007B7C0B"/>
    <w:rsid w:val="007C1430"/>
    <w:rsid w:val="007C5E20"/>
    <w:rsid w:val="007D1B95"/>
    <w:rsid w:val="007D272F"/>
    <w:rsid w:val="007F2CEE"/>
    <w:rsid w:val="007F3274"/>
    <w:rsid w:val="007F7DB7"/>
    <w:rsid w:val="008003F1"/>
    <w:rsid w:val="0080167A"/>
    <w:rsid w:val="00802121"/>
    <w:rsid w:val="00813DD8"/>
    <w:rsid w:val="00816747"/>
    <w:rsid w:val="00816D79"/>
    <w:rsid w:val="008238E0"/>
    <w:rsid w:val="0082775B"/>
    <w:rsid w:val="00832476"/>
    <w:rsid w:val="0083453F"/>
    <w:rsid w:val="00851159"/>
    <w:rsid w:val="00853555"/>
    <w:rsid w:val="00853D88"/>
    <w:rsid w:val="008546DE"/>
    <w:rsid w:val="008628F4"/>
    <w:rsid w:val="0086464B"/>
    <w:rsid w:val="00865316"/>
    <w:rsid w:val="00867873"/>
    <w:rsid w:val="00880B52"/>
    <w:rsid w:val="0088191F"/>
    <w:rsid w:val="00884121"/>
    <w:rsid w:val="008873A5"/>
    <w:rsid w:val="00887830"/>
    <w:rsid w:val="00891570"/>
    <w:rsid w:val="008979D5"/>
    <w:rsid w:val="008A09BE"/>
    <w:rsid w:val="008A5E93"/>
    <w:rsid w:val="008A7866"/>
    <w:rsid w:val="008B2E83"/>
    <w:rsid w:val="008D22D5"/>
    <w:rsid w:val="008D510A"/>
    <w:rsid w:val="008E00BB"/>
    <w:rsid w:val="008E134B"/>
    <w:rsid w:val="008E2398"/>
    <w:rsid w:val="008E50CB"/>
    <w:rsid w:val="008E6115"/>
    <w:rsid w:val="008E6CFE"/>
    <w:rsid w:val="008F0AE4"/>
    <w:rsid w:val="008F22D6"/>
    <w:rsid w:val="008F48A9"/>
    <w:rsid w:val="008F72EE"/>
    <w:rsid w:val="00905F02"/>
    <w:rsid w:val="00906C18"/>
    <w:rsid w:val="00910A97"/>
    <w:rsid w:val="0091130E"/>
    <w:rsid w:val="00911A49"/>
    <w:rsid w:val="00917453"/>
    <w:rsid w:val="00917804"/>
    <w:rsid w:val="00927DC0"/>
    <w:rsid w:val="009425C4"/>
    <w:rsid w:val="009549E3"/>
    <w:rsid w:val="0095712C"/>
    <w:rsid w:val="009609B7"/>
    <w:rsid w:val="009766A4"/>
    <w:rsid w:val="00980960"/>
    <w:rsid w:val="00980C0B"/>
    <w:rsid w:val="009851B0"/>
    <w:rsid w:val="009869D1"/>
    <w:rsid w:val="009938AE"/>
    <w:rsid w:val="009A597E"/>
    <w:rsid w:val="009C049F"/>
    <w:rsid w:val="009C786C"/>
    <w:rsid w:val="009D1A9A"/>
    <w:rsid w:val="009D77C3"/>
    <w:rsid w:val="009D7B7B"/>
    <w:rsid w:val="009F081A"/>
    <w:rsid w:val="009F48CE"/>
    <w:rsid w:val="00A01921"/>
    <w:rsid w:val="00A019E0"/>
    <w:rsid w:val="00A03F1B"/>
    <w:rsid w:val="00A05FC8"/>
    <w:rsid w:val="00A07CB3"/>
    <w:rsid w:val="00A135E8"/>
    <w:rsid w:val="00A20703"/>
    <w:rsid w:val="00A21CAA"/>
    <w:rsid w:val="00A259DE"/>
    <w:rsid w:val="00A26C11"/>
    <w:rsid w:val="00A461D6"/>
    <w:rsid w:val="00A471ED"/>
    <w:rsid w:val="00A601AD"/>
    <w:rsid w:val="00A67BF7"/>
    <w:rsid w:val="00A707F9"/>
    <w:rsid w:val="00A773A3"/>
    <w:rsid w:val="00A822DA"/>
    <w:rsid w:val="00A8786C"/>
    <w:rsid w:val="00A958DF"/>
    <w:rsid w:val="00AA205B"/>
    <w:rsid w:val="00AA2377"/>
    <w:rsid w:val="00AA3000"/>
    <w:rsid w:val="00AA3C4A"/>
    <w:rsid w:val="00AA4B5C"/>
    <w:rsid w:val="00AA654A"/>
    <w:rsid w:val="00AB0A2E"/>
    <w:rsid w:val="00AB4686"/>
    <w:rsid w:val="00AC51D5"/>
    <w:rsid w:val="00AD543F"/>
    <w:rsid w:val="00AD5F8B"/>
    <w:rsid w:val="00AE14F6"/>
    <w:rsid w:val="00AE1958"/>
    <w:rsid w:val="00AE5E34"/>
    <w:rsid w:val="00AF1809"/>
    <w:rsid w:val="00AF5B89"/>
    <w:rsid w:val="00B0289A"/>
    <w:rsid w:val="00B05473"/>
    <w:rsid w:val="00B0795A"/>
    <w:rsid w:val="00B07D40"/>
    <w:rsid w:val="00B07E91"/>
    <w:rsid w:val="00B1179D"/>
    <w:rsid w:val="00B12780"/>
    <w:rsid w:val="00B32832"/>
    <w:rsid w:val="00B3293D"/>
    <w:rsid w:val="00B335DB"/>
    <w:rsid w:val="00B36DE2"/>
    <w:rsid w:val="00B416FD"/>
    <w:rsid w:val="00B44F40"/>
    <w:rsid w:val="00B451B9"/>
    <w:rsid w:val="00B45B18"/>
    <w:rsid w:val="00B63073"/>
    <w:rsid w:val="00B630D7"/>
    <w:rsid w:val="00B72FD9"/>
    <w:rsid w:val="00B744EA"/>
    <w:rsid w:val="00B749C1"/>
    <w:rsid w:val="00B95430"/>
    <w:rsid w:val="00B955BA"/>
    <w:rsid w:val="00BB2017"/>
    <w:rsid w:val="00BC089A"/>
    <w:rsid w:val="00BC2C01"/>
    <w:rsid w:val="00BD6981"/>
    <w:rsid w:val="00BD75EB"/>
    <w:rsid w:val="00BE1940"/>
    <w:rsid w:val="00BE26A0"/>
    <w:rsid w:val="00BE409D"/>
    <w:rsid w:val="00BE65CD"/>
    <w:rsid w:val="00BF2AA1"/>
    <w:rsid w:val="00BF34E3"/>
    <w:rsid w:val="00BF43A8"/>
    <w:rsid w:val="00BF643F"/>
    <w:rsid w:val="00BF6B01"/>
    <w:rsid w:val="00C1147F"/>
    <w:rsid w:val="00C16A43"/>
    <w:rsid w:val="00C2089F"/>
    <w:rsid w:val="00C219E9"/>
    <w:rsid w:val="00C2315C"/>
    <w:rsid w:val="00C25496"/>
    <w:rsid w:val="00C27632"/>
    <w:rsid w:val="00C374C2"/>
    <w:rsid w:val="00C42F7D"/>
    <w:rsid w:val="00C4364B"/>
    <w:rsid w:val="00C5493A"/>
    <w:rsid w:val="00C57853"/>
    <w:rsid w:val="00C6159E"/>
    <w:rsid w:val="00C6172F"/>
    <w:rsid w:val="00C663F2"/>
    <w:rsid w:val="00C71FD4"/>
    <w:rsid w:val="00C72119"/>
    <w:rsid w:val="00C72D64"/>
    <w:rsid w:val="00C742CC"/>
    <w:rsid w:val="00C77A75"/>
    <w:rsid w:val="00C85F16"/>
    <w:rsid w:val="00C912F4"/>
    <w:rsid w:val="00C9371A"/>
    <w:rsid w:val="00C94C97"/>
    <w:rsid w:val="00C9779A"/>
    <w:rsid w:val="00CA23F1"/>
    <w:rsid w:val="00CB164E"/>
    <w:rsid w:val="00CB22EE"/>
    <w:rsid w:val="00CC2D90"/>
    <w:rsid w:val="00CC4BA3"/>
    <w:rsid w:val="00CD1715"/>
    <w:rsid w:val="00CD4F87"/>
    <w:rsid w:val="00CD6743"/>
    <w:rsid w:val="00D05D74"/>
    <w:rsid w:val="00D06364"/>
    <w:rsid w:val="00D2010E"/>
    <w:rsid w:val="00D21DE5"/>
    <w:rsid w:val="00D24B65"/>
    <w:rsid w:val="00D257F4"/>
    <w:rsid w:val="00D26049"/>
    <w:rsid w:val="00D278E6"/>
    <w:rsid w:val="00D30912"/>
    <w:rsid w:val="00D31B54"/>
    <w:rsid w:val="00D3686A"/>
    <w:rsid w:val="00D43176"/>
    <w:rsid w:val="00D440A3"/>
    <w:rsid w:val="00D44C15"/>
    <w:rsid w:val="00D47E1B"/>
    <w:rsid w:val="00D5337D"/>
    <w:rsid w:val="00D5602E"/>
    <w:rsid w:val="00D575FC"/>
    <w:rsid w:val="00D60222"/>
    <w:rsid w:val="00D60226"/>
    <w:rsid w:val="00D60461"/>
    <w:rsid w:val="00D60763"/>
    <w:rsid w:val="00D660B9"/>
    <w:rsid w:val="00D67876"/>
    <w:rsid w:val="00D67D46"/>
    <w:rsid w:val="00D77068"/>
    <w:rsid w:val="00D85FFD"/>
    <w:rsid w:val="00D90E7B"/>
    <w:rsid w:val="00D948D4"/>
    <w:rsid w:val="00D95603"/>
    <w:rsid w:val="00D95ECC"/>
    <w:rsid w:val="00DA06DE"/>
    <w:rsid w:val="00DA2E3D"/>
    <w:rsid w:val="00DA4C60"/>
    <w:rsid w:val="00DA63D2"/>
    <w:rsid w:val="00DA6E90"/>
    <w:rsid w:val="00DA700A"/>
    <w:rsid w:val="00DB77FA"/>
    <w:rsid w:val="00DD6428"/>
    <w:rsid w:val="00DD6867"/>
    <w:rsid w:val="00DE31B2"/>
    <w:rsid w:val="00DF17F3"/>
    <w:rsid w:val="00DF1F12"/>
    <w:rsid w:val="00DF59C5"/>
    <w:rsid w:val="00DF5EC5"/>
    <w:rsid w:val="00E01290"/>
    <w:rsid w:val="00E023A6"/>
    <w:rsid w:val="00E029AA"/>
    <w:rsid w:val="00E04C1A"/>
    <w:rsid w:val="00E06843"/>
    <w:rsid w:val="00E07F3F"/>
    <w:rsid w:val="00E11F72"/>
    <w:rsid w:val="00E17965"/>
    <w:rsid w:val="00E17AE9"/>
    <w:rsid w:val="00E2458F"/>
    <w:rsid w:val="00E2714E"/>
    <w:rsid w:val="00E27F0B"/>
    <w:rsid w:val="00E3425B"/>
    <w:rsid w:val="00E406D4"/>
    <w:rsid w:val="00E42295"/>
    <w:rsid w:val="00E47BC6"/>
    <w:rsid w:val="00E50923"/>
    <w:rsid w:val="00E522F2"/>
    <w:rsid w:val="00E53E67"/>
    <w:rsid w:val="00E70D4D"/>
    <w:rsid w:val="00E7198D"/>
    <w:rsid w:val="00E8238F"/>
    <w:rsid w:val="00E85AE1"/>
    <w:rsid w:val="00E866E9"/>
    <w:rsid w:val="00E86A71"/>
    <w:rsid w:val="00E949EE"/>
    <w:rsid w:val="00E95AAF"/>
    <w:rsid w:val="00EA1526"/>
    <w:rsid w:val="00EA3001"/>
    <w:rsid w:val="00EA6A93"/>
    <w:rsid w:val="00EB472A"/>
    <w:rsid w:val="00EB4BB0"/>
    <w:rsid w:val="00EB7DB7"/>
    <w:rsid w:val="00ED4BC2"/>
    <w:rsid w:val="00EE42E1"/>
    <w:rsid w:val="00EE4359"/>
    <w:rsid w:val="00EE4B1A"/>
    <w:rsid w:val="00EE74F9"/>
    <w:rsid w:val="00F0047F"/>
    <w:rsid w:val="00F045A3"/>
    <w:rsid w:val="00F05A9C"/>
    <w:rsid w:val="00F05CFB"/>
    <w:rsid w:val="00F13EBD"/>
    <w:rsid w:val="00F140F4"/>
    <w:rsid w:val="00F141F2"/>
    <w:rsid w:val="00F2041E"/>
    <w:rsid w:val="00F20A32"/>
    <w:rsid w:val="00F24221"/>
    <w:rsid w:val="00F25848"/>
    <w:rsid w:val="00F41BC5"/>
    <w:rsid w:val="00F507F7"/>
    <w:rsid w:val="00F56F19"/>
    <w:rsid w:val="00F63CDD"/>
    <w:rsid w:val="00F6498C"/>
    <w:rsid w:val="00F65424"/>
    <w:rsid w:val="00F65F95"/>
    <w:rsid w:val="00F7314E"/>
    <w:rsid w:val="00F803B0"/>
    <w:rsid w:val="00F80A0A"/>
    <w:rsid w:val="00F8301D"/>
    <w:rsid w:val="00F86E6F"/>
    <w:rsid w:val="00FA2EEE"/>
    <w:rsid w:val="00FA3C5C"/>
    <w:rsid w:val="00FB0D24"/>
    <w:rsid w:val="00FC1506"/>
    <w:rsid w:val="00FC6A9F"/>
    <w:rsid w:val="00FD0AC9"/>
    <w:rsid w:val="00FD2A7F"/>
    <w:rsid w:val="00FE2450"/>
    <w:rsid w:val="00FE51F5"/>
    <w:rsid w:val="00FF161E"/>
    <w:rsid w:val="00FF314A"/>
    <w:rsid w:val="00FF49AC"/>
    <w:rsid w:val="00FF4CAD"/>
    <w:rsid w:val="00FF5781"/>
    <w:rsid w:val="11F6BF8B"/>
    <w:rsid w:val="2EADE41C"/>
    <w:rsid w:val="47DBCE06"/>
    <w:rsid w:val="6AFDDEA1"/>
    <w:rsid w:val="76CEC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EDA"/>
  <w15:chartTrackingRefBased/>
  <w15:docId w15:val="{A2ADF34A-0125-49E2-82F5-A6FD9991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D7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
    <w:name w:val="Report Body"/>
    <w:autoRedefine/>
    <w:qFormat/>
    <w:rsid w:val="00096645"/>
    <w:pPr>
      <w:suppressAutoHyphens/>
      <w:spacing w:after="120" w:line="271" w:lineRule="auto"/>
    </w:pPr>
    <w:rPr>
      <w:rFonts w:ascii="Arial" w:hAnsi="Arial" w:cs="Arial"/>
      <w:spacing w:val="-2"/>
      <w:sz w:val="20"/>
      <w:szCs w:val="18"/>
      <w:lang w:val="en-AU"/>
    </w:rPr>
  </w:style>
  <w:style w:type="paragraph" w:styleId="Header">
    <w:name w:val="header"/>
    <w:basedOn w:val="Normal"/>
    <w:link w:val="HeaderChar"/>
    <w:uiPriority w:val="99"/>
    <w:unhideWhenUsed/>
    <w:rsid w:val="0015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44"/>
  </w:style>
  <w:style w:type="paragraph" w:styleId="Footer">
    <w:name w:val="footer"/>
    <w:basedOn w:val="Normal"/>
    <w:link w:val="FooterChar"/>
    <w:uiPriority w:val="99"/>
    <w:unhideWhenUsed/>
    <w:rsid w:val="0015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44"/>
  </w:style>
  <w:style w:type="paragraph" w:customStyle="1" w:styleId="BasicParagraph">
    <w:name w:val="[Basic Paragraph]"/>
    <w:basedOn w:val="Normal"/>
    <w:uiPriority w:val="99"/>
    <w:rsid w:val="00F045A3"/>
    <w:pPr>
      <w:widowControl w:val="0"/>
      <w:autoSpaceDE w:val="0"/>
      <w:autoSpaceDN w:val="0"/>
      <w:adjustRightInd w:val="0"/>
      <w:spacing w:after="113" w:line="288" w:lineRule="auto"/>
      <w:textAlignment w:val="center"/>
    </w:pPr>
    <w:rPr>
      <w:rFonts w:ascii="Helvetica" w:eastAsia="Cambria" w:hAnsi="Helvetica" w:cs="Helvetica"/>
      <w:color w:val="000000"/>
      <w:sz w:val="18"/>
      <w:szCs w:val="18"/>
    </w:rPr>
  </w:style>
  <w:style w:type="paragraph" w:customStyle="1" w:styleId="ATSBSubject">
    <w:name w:val="ATSB Subject"/>
    <w:basedOn w:val="BasicParagraph"/>
    <w:qFormat/>
    <w:rsid w:val="00F045A3"/>
    <w:pPr>
      <w:suppressAutoHyphens/>
      <w:spacing w:after="240"/>
    </w:pPr>
    <w:rPr>
      <w:rFonts w:ascii="Helvetica-Bold" w:hAnsi="Helvetica-Bold" w:cs="Helvetica-Bold"/>
      <w:b/>
      <w:bCs/>
      <w:sz w:val="20"/>
      <w:szCs w:val="20"/>
    </w:rPr>
  </w:style>
  <w:style w:type="paragraph" w:customStyle="1" w:styleId="ATSBDear">
    <w:name w:val="ATSB Dear"/>
    <w:basedOn w:val="BasicParagraph"/>
    <w:qFormat/>
    <w:rsid w:val="00F045A3"/>
    <w:pPr>
      <w:tabs>
        <w:tab w:val="left" w:pos="5100"/>
      </w:tabs>
      <w:spacing w:after="240"/>
    </w:pPr>
    <w:rPr>
      <w:sz w:val="20"/>
      <w:szCs w:val="20"/>
    </w:rPr>
  </w:style>
  <w:style w:type="paragraph" w:customStyle="1" w:styleId="ATSBAddress">
    <w:name w:val="ATSB Address"/>
    <w:basedOn w:val="BasicParagraph"/>
    <w:qFormat/>
    <w:rsid w:val="00F045A3"/>
    <w:pPr>
      <w:tabs>
        <w:tab w:val="left" w:pos="5100"/>
      </w:tabs>
      <w:spacing w:after="907"/>
    </w:pPr>
    <w:rPr>
      <w:sz w:val="20"/>
      <w:szCs w:val="20"/>
    </w:rPr>
  </w:style>
  <w:style w:type="paragraph" w:customStyle="1" w:styleId="ATSBBody">
    <w:name w:val="ATSB Body"/>
    <w:basedOn w:val="BasicParagraph"/>
    <w:qFormat/>
    <w:rsid w:val="00F045A3"/>
    <w:pPr>
      <w:suppressAutoHyphens/>
    </w:pPr>
    <w:rPr>
      <w:sz w:val="20"/>
      <w:szCs w:val="20"/>
    </w:rPr>
  </w:style>
  <w:style w:type="paragraph" w:styleId="Title">
    <w:name w:val="Title"/>
    <w:basedOn w:val="Normal"/>
    <w:next w:val="Normal"/>
    <w:link w:val="TitleChar"/>
    <w:uiPriority w:val="10"/>
    <w:qFormat/>
    <w:rsid w:val="00DF1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7E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13DD8"/>
    <w:rPr>
      <w:color w:val="0563C1" w:themeColor="hyperlink"/>
      <w:u w:val="single"/>
    </w:rPr>
  </w:style>
  <w:style w:type="paragraph" w:styleId="BalloonText">
    <w:name w:val="Balloon Text"/>
    <w:basedOn w:val="Normal"/>
    <w:link w:val="BalloonTextChar"/>
    <w:uiPriority w:val="99"/>
    <w:semiHidden/>
    <w:unhideWhenUsed/>
    <w:rsid w:val="008E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98"/>
    <w:rPr>
      <w:rFonts w:ascii="Segoe UI" w:hAnsi="Segoe UI" w:cs="Segoe UI"/>
      <w:sz w:val="18"/>
      <w:szCs w:val="18"/>
    </w:rPr>
  </w:style>
  <w:style w:type="paragraph" w:styleId="BodyText">
    <w:name w:val="Body Text"/>
    <w:basedOn w:val="Normal"/>
    <w:link w:val="BodyTextChar"/>
    <w:uiPriority w:val="1"/>
    <w:qFormat/>
    <w:rsid w:val="00E01290"/>
    <w:pPr>
      <w:widowControl w:val="0"/>
      <w:spacing w:before="64" w:after="0" w:line="240" w:lineRule="auto"/>
      <w:ind w:left="1701" w:hanging="283"/>
    </w:pPr>
    <w:rPr>
      <w:rFonts w:ascii="Arial" w:eastAsia="Arial" w:hAnsi="Arial"/>
      <w:sz w:val="20"/>
      <w:szCs w:val="20"/>
      <w:lang w:val="en-US"/>
    </w:rPr>
  </w:style>
  <w:style w:type="character" w:customStyle="1" w:styleId="BodyTextChar">
    <w:name w:val="Body Text Char"/>
    <w:basedOn w:val="DefaultParagraphFont"/>
    <w:link w:val="BodyText"/>
    <w:uiPriority w:val="1"/>
    <w:rsid w:val="00E01290"/>
    <w:rPr>
      <w:rFonts w:ascii="Arial" w:eastAsia="Arial" w:hAnsi="Arial"/>
      <w:sz w:val="20"/>
      <w:szCs w:val="20"/>
      <w:lang w:val="en-US"/>
    </w:rPr>
  </w:style>
  <w:style w:type="character" w:customStyle="1" w:styleId="Heading2Char">
    <w:name w:val="Heading 2 Char"/>
    <w:basedOn w:val="DefaultParagraphFont"/>
    <w:link w:val="Heading2"/>
    <w:uiPriority w:val="9"/>
    <w:rsid w:val="00E01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23C19"/>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323C19"/>
    <w:rPr>
      <w:rFonts w:ascii="Calibri" w:eastAsia="Calibri" w:hAnsi="Calibri" w:cs="Calibri"/>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72"/>
    <w:qFormat/>
    <w:rsid w:val="00323C19"/>
    <w:pPr>
      <w:spacing w:after="0" w:line="240" w:lineRule="auto"/>
      <w:ind w:left="720"/>
    </w:pPr>
    <w:rPr>
      <w:rFonts w:ascii="Calibri" w:eastAsia="Calibri" w:hAnsi="Calibri" w:cs="Calibri"/>
    </w:rPr>
  </w:style>
  <w:style w:type="character" w:styleId="UnresolvedMention">
    <w:name w:val="Unresolved Mention"/>
    <w:basedOn w:val="DefaultParagraphFont"/>
    <w:uiPriority w:val="99"/>
    <w:semiHidden/>
    <w:unhideWhenUsed/>
    <w:rsid w:val="00B3293D"/>
    <w:rPr>
      <w:color w:val="605E5C"/>
      <w:shd w:val="clear" w:color="auto" w:fill="E1DFDD"/>
    </w:rPr>
  </w:style>
  <w:style w:type="paragraph" w:customStyle="1" w:styleId="paragraph">
    <w:name w:val="paragraph"/>
    <w:basedOn w:val="Normal"/>
    <w:rsid w:val="00B3293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3293D"/>
  </w:style>
  <w:style w:type="character" w:customStyle="1" w:styleId="eop">
    <w:name w:val="eop"/>
    <w:basedOn w:val="DefaultParagraphFont"/>
    <w:rsid w:val="00B3293D"/>
  </w:style>
  <w:style w:type="table" w:styleId="TableGrid">
    <w:name w:val="Table Grid"/>
    <w:basedOn w:val="TableNormal"/>
    <w:uiPriority w:val="39"/>
    <w:rsid w:val="006C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06EA"/>
    <w:rPr>
      <w:sz w:val="16"/>
      <w:szCs w:val="16"/>
    </w:rPr>
  </w:style>
  <w:style w:type="paragraph" w:styleId="CommentText">
    <w:name w:val="annotation text"/>
    <w:basedOn w:val="Normal"/>
    <w:link w:val="CommentTextChar"/>
    <w:uiPriority w:val="99"/>
    <w:unhideWhenUsed/>
    <w:rsid w:val="003306EA"/>
    <w:pPr>
      <w:spacing w:line="240" w:lineRule="auto"/>
    </w:pPr>
    <w:rPr>
      <w:sz w:val="20"/>
      <w:szCs w:val="20"/>
    </w:rPr>
  </w:style>
  <w:style w:type="character" w:customStyle="1" w:styleId="CommentTextChar">
    <w:name w:val="Comment Text Char"/>
    <w:basedOn w:val="DefaultParagraphFont"/>
    <w:link w:val="CommentText"/>
    <w:uiPriority w:val="99"/>
    <w:rsid w:val="003306EA"/>
    <w:rPr>
      <w:sz w:val="20"/>
      <w:szCs w:val="20"/>
    </w:rPr>
  </w:style>
  <w:style w:type="paragraph" w:styleId="CommentSubject">
    <w:name w:val="annotation subject"/>
    <w:basedOn w:val="CommentText"/>
    <w:next w:val="CommentText"/>
    <w:link w:val="CommentSubjectChar"/>
    <w:uiPriority w:val="99"/>
    <w:semiHidden/>
    <w:unhideWhenUsed/>
    <w:rsid w:val="003306EA"/>
    <w:rPr>
      <w:b/>
      <w:bCs/>
    </w:rPr>
  </w:style>
  <w:style w:type="character" w:customStyle="1" w:styleId="CommentSubjectChar">
    <w:name w:val="Comment Subject Char"/>
    <w:basedOn w:val="CommentTextChar"/>
    <w:link w:val="CommentSubject"/>
    <w:uiPriority w:val="99"/>
    <w:semiHidden/>
    <w:rsid w:val="003306EA"/>
    <w:rPr>
      <w:b/>
      <w:bCs/>
      <w:sz w:val="20"/>
      <w:szCs w:val="20"/>
    </w:rPr>
  </w:style>
  <w:style w:type="paragraph" w:styleId="Revision">
    <w:name w:val="Revision"/>
    <w:hidden/>
    <w:uiPriority w:val="99"/>
    <w:semiHidden/>
    <w:rsid w:val="00330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59878">
      <w:bodyDiv w:val="1"/>
      <w:marLeft w:val="0"/>
      <w:marRight w:val="0"/>
      <w:marTop w:val="0"/>
      <w:marBottom w:val="0"/>
      <w:divBdr>
        <w:top w:val="none" w:sz="0" w:space="0" w:color="auto"/>
        <w:left w:val="none" w:sz="0" w:space="0" w:color="auto"/>
        <w:bottom w:val="none" w:sz="0" w:space="0" w:color="auto"/>
        <w:right w:val="none" w:sz="0" w:space="0" w:color="auto"/>
      </w:divBdr>
      <w:divsChild>
        <w:div w:id="1456213369">
          <w:marLeft w:val="0"/>
          <w:marRight w:val="0"/>
          <w:marTop w:val="0"/>
          <w:marBottom w:val="0"/>
          <w:divBdr>
            <w:top w:val="none" w:sz="0" w:space="0" w:color="auto"/>
            <w:left w:val="none" w:sz="0" w:space="0" w:color="auto"/>
            <w:bottom w:val="none" w:sz="0" w:space="0" w:color="auto"/>
            <w:right w:val="none" w:sz="0" w:space="0" w:color="auto"/>
          </w:divBdr>
          <w:divsChild>
            <w:div w:id="1438331558">
              <w:marLeft w:val="0"/>
              <w:marRight w:val="0"/>
              <w:marTop w:val="0"/>
              <w:marBottom w:val="0"/>
              <w:divBdr>
                <w:top w:val="none" w:sz="0" w:space="0" w:color="auto"/>
                <w:left w:val="none" w:sz="0" w:space="0" w:color="auto"/>
                <w:bottom w:val="none" w:sz="0" w:space="0" w:color="auto"/>
                <w:right w:val="none" w:sz="0" w:space="0" w:color="auto"/>
              </w:divBdr>
            </w:div>
            <w:div w:id="644891780">
              <w:marLeft w:val="0"/>
              <w:marRight w:val="0"/>
              <w:marTop w:val="0"/>
              <w:marBottom w:val="0"/>
              <w:divBdr>
                <w:top w:val="none" w:sz="0" w:space="0" w:color="auto"/>
                <w:left w:val="none" w:sz="0" w:space="0" w:color="auto"/>
                <w:bottom w:val="none" w:sz="0" w:space="0" w:color="auto"/>
                <w:right w:val="none" w:sz="0" w:space="0" w:color="auto"/>
              </w:divBdr>
            </w:div>
            <w:div w:id="142310885">
              <w:marLeft w:val="0"/>
              <w:marRight w:val="0"/>
              <w:marTop w:val="0"/>
              <w:marBottom w:val="0"/>
              <w:divBdr>
                <w:top w:val="none" w:sz="0" w:space="0" w:color="auto"/>
                <w:left w:val="none" w:sz="0" w:space="0" w:color="auto"/>
                <w:bottom w:val="none" w:sz="0" w:space="0" w:color="auto"/>
                <w:right w:val="none" w:sz="0" w:space="0" w:color="auto"/>
              </w:divBdr>
            </w:div>
          </w:divsChild>
        </w:div>
        <w:div w:id="1811047535">
          <w:marLeft w:val="0"/>
          <w:marRight w:val="0"/>
          <w:marTop w:val="0"/>
          <w:marBottom w:val="0"/>
          <w:divBdr>
            <w:top w:val="none" w:sz="0" w:space="0" w:color="auto"/>
            <w:left w:val="none" w:sz="0" w:space="0" w:color="auto"/>
            <w:bottom w:val="none" w:sz="0" w:space="0" w:color="auto"/>
            <w:right w:val="none" w:sz="0" w:space="0" w:color="auto"/>
          </w:divBdr>
          <w:divsChild>
            <w:div w:id="1541161545">
              <w:marLeft w:val="0"/>
              <w:marRight w:val="0"/>
              <w:marTop w:val="0"/>
              <w:marBottom w:val="0"/>
              <w:divBdr>
                <w:top w:val="none" w:sz="0" w:space="0" w:color="auto"/>
                <w:left w:val="none" w:sz="0" w:space="0" w:color="auto"/>
                <w:bottom w:val="none" w:sz="0" w:space="0" w:color="auto"/>
                <w:right w:val="none" w:sz="0" w:space="0" w:color="auto"/>
              </w:divBdr>
            </w:div>
            <w:div w:id="33240448">
              <w:marLeft w:val="0"/>
              <w:marRight w:val="0"/>
              <w:marTop w:val="0"/>
              <w:marBottom w:val="0"/>
              <w:divBdr>
                <w:top w:val="none" w:sz="0" w:space="0" w:color="auto"/>
                <w:left w:val="none" w:sz="0" w:space="0" w:color="auto"/>
                <w:bottom w:val="none" w:sz="0" w:space="0" w:color="auto"/>
                <w:right w:val="none" w:sz="0" w:space="0" w:color="auto"/>
              </w:divBdr>
            </w:div>
            <w:div w:id="19871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sb.gov.au/about_atsb/legislation.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tsb.gov.au/about_atsb/investigation-process" TargetMode="External"/><Relationship Id="rId17" Type="http://schemas.openxmlformats.org/officeDocument/2006/relationships/hyperlink" Target="http://www.aceinfo.net.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tsb.gov.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ATSB\ATSB_Letterhead_v1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2404E0F019460AB2899F0B14934F14"/>
        <w:category>
          <w:name w:val="General"/>
          <w:gallery w:val="placeholder"/>
        </w:category>
        <w:types>
          <w:type w:val="bbPlcHdr"/>
        </w:types>
        <w:behaviors>
          <w:behavior w:val="content"/>
        </w:behaviors>
        <w:guid w:val="{72B69DBF-6309-4AFD-A739-7F7A85780CF0}"/>
      </w:docPartPr>
      <w:docPartBody>
        <w:p w:rsidR="00626492" w:rsidRDefault="00500423" w:rsidP="00500423">
          <w:pPr>
            <w:pStyle w:val="5C2404E0F019460AB2899F0B14934F1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23"/>
    <w:rsid w:val="00017EA3"/>
    <w:rsid w:val="00044689"/>
    <w:rsid w:val="000A215D"/>
    <w:rsid w:val="000F6DD0"/>
    <w:rsid w:val="001F2886"/>
    <w:rsid w:val="002126EE"/>
    <w:rsid w:val="0027402E"/>
    <w:rsid w:val="0030477A"/>
    <w:rsid w:val="003C0851"/>
    <w:rsid w:val="004B3ECD"/>
    <w:rsid w:val="00500423"/>
    <w:rsid w:val="005449C5"/>
    <w:rsid w:val="005C01E2"/>
    <w:rsid w:val="005E42F3"/>
    <w:rsid w:val="00626492"/>
    <w:rsid w:val="00647850"/>
    <w:rsid w:val="0066333D"/>
    <w:rsid w:val="006C7B2E"/>
    <w:rsid w:val="007A4281"/>
    <w:rsid w:val="007C7980"/>
    <w:rsid w:val="00817AEA"/>
    <w:rsid w:val="00823C6A"/>
    <w:rsid w:val="00853555"/>
    <w:rsid w:val="008E134B"/>
    <w:rsid w:val="009554E1"/>
    <w:rsid w:val="00A8198C"/>
    <w:rsid w:val="00B07E91"/>
    <w:rsid w:val="00B24886"/>
    <w:rsid w:val="00CD1715"/>
    <w:rsid w:val="00E07F3F"/>
    <w:rsid w:val="00E27F0B"/>
    <w:rsid w:val="00E63402"/>
    <w:rsid w:val="00EE71B6"/>
    <w:rsid w:val="00F24221"/>
    <w:rsid w:val="00F75E20"/>
    <w:rsid w:val="00FF4DCC"/>
    <w:rsid w:val="00FF5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423"/>
  </w:style>
  <w:style w:type="paragraph" w:customStyle="1" w:styleId="5C2404E0F019460AB2899F0B14934F14">
    <w:name w:val="5C2404E0F019460AB2899F0B14934F14"/>
    <w:rsid w:val="00500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RECORD-1471395425-37777</_dlc_DocId>
    <_dlc_DocIdUrl xmlns="9f63cadb-9cb0-4548-aa38-aeb07db0798d">
      <Url>https://atsbgovau.sharepoint.com/sites/PeopleandCapability/_layouts/15/DocIdRedir.aspx?ID=RECORD-1471395425-37777</Url>
      <Description>RECORD-1471395425-37777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3E52E-6BFF-4265-BB49-CF0A40B6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94528-AB72-4E46-BCDE-D02FCA0F95EA}">
  <ds:schemaRefs>
    <ds:schemaRef ds:uri="http://schemas.openxmlformats.org/officeDocument/2006/bibliography"/>
  </ds:schemaRefs>
</ds:datastoreItem>
</file>

<file path=customXml/itemProps3.xml><?xml version="1.0" encoding="utf-8"?>
<ds:datastoreItem xmlns:ds="http://schemas.openxmlformats.org/officeDocument/2006/customXml" ds:itemID="{C28B799E-C3DA-4925-B2BD-B7E06B3D5940}">
  <ds:schemaRefs>
    <ds:schemaRef ds:uri="http://schemas.microsoft.com/sharepoint/events"/>
  </ds:schemaRefs>
</ds:datastoreItem>
</file>

<file path=customXml/itemProps4.xml><?xml version="1.0" encoding="utf-8"?>
<ds:datastoreItem xmlns:ds="http://schemas.openxmlformats.org/officeDocument/2006/customXml" ds:itemID="{B9807C68-1707-4217-9635-5F96F0FE34FB}">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customXml/itemProps5.xml><?xml version="1.0" encoding="utf-8"?>
<ds:datastoreItem xmlns:ds="http://schemas.openxmlformats.org/officeDocument/2006/customXml" ds:itemID="{D965F180-A286-4D0C-B4B0-EC9D73FF5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ATSB_Letterhead_v1_2020.dotx</Template>
  <TotalTime>3</TotalTime>
  <Pages>7</Pages>
  <Words>2617</Words>
  <Characters>14740</Characters>
  <Application>Microsoft Office Word</Application>
  <DocSecurity>4</DocSecurity>
  <Lines>409</Lines>
  <Paragraphs>251</Paragraphs>
  <ScaleCrop>false</ScaleCrop>
  <HeadingPairs>
    <vt:vector size="2" baseType="variant">
      <vt:variant>
        <vt:lpstr>Title</vt:lpstr>
      </vt:variant>
      <vt:variant>
        <vt:i4>1</vt:i4>
      </vt:variant>
    </vt:vector>
  </HeadingPairs>
  <TitlesOfParts>
    <vt:vector size="1" baseType="lpstr">
      <vt:lpstr/>
    </vt:vector>
  </TitlesOfParts>
  <Company>Australian Transport and Safety Bureau</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Paul</dc:creator>
  <cp:keywords/>
  <dc:description/>
  <cp:lastModifiedBy>Louise Harry</cp:lastModifiedBy>
  <cp:revision>2</cp:revision>
  <cp:lastPrinted>2021-04-30T04:10:00Z</cp:lastPrinted>
  <dcterms:created xsi:type="dcterms:W3CDTF">2025-08-07T04:42:00Z</dcterms:created>
  <dcterms:modified xsi:type="dcterms:W3CDTF">2025-08-07T04:42:00Z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0x0101000DAD0694962AA748AD4180351FACE28A</vt:lpwstr>
  </property>
  <property fmtid="{D5CDD505-2E9C-101B-9397-08002B2CF9AE}" pid="3" name="RevIMBCS">
    <vt:lpwstr>5;#Operational Activities|cdebbde1-ec5e-4a74-93f1-0b8fc65caa6a</vt:lpwstr>
  </property>
  <property fmtid="{D5CDD505-2E9C-101B-9397-08002B2CF9AE}" pid="4" name="TriggerFlowInfo">
    <vt:lpwstr/>
  </property>
  <property fmtid="{D5CDD505-2E9C-101B-9397-08002B2CF9AE}" pid="5" name="_dlc_DocIdItemGuid">
    <vt:lpwstr>9e7348d6-7a60-4347-8ba4-29117956bf45</vt:lpwstr>
  </property>
  <property fmtid="{D5CDD505-2E9C-101B-9397-08002B2CF9AE}" pid="6" name="MediaServiceImageTags">
    <vt:lpwstr/>
  </property>
</Properties>
</file>